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209" w:tblpY="-856"/>
        <w:tblW w:w="6804" w:type="dxa"/>
        <w:tblLayout w:type="fixed"/>
        <w:tblLook w:val="0000" w:firstRow="0" w:lastRow="0" w:firstColumn="0" w:lastColumn="0" w:noHBand="0" w:noVBand="0"/>
      </w:tblPr>
      <w:tblGrid>
        <w:gridCol w:w="2556"/>
        <w:gridCol w:w="2167"/>
        <w:gridCol w:w="2081"/>
      </w:tblGrid>
      <w:tr w:rsidR="00551817" w:rsidRPr="00551817" w14:paraId="27B44AE5" w14:textId="77777777" w:rsidTr="00551817">
        <w:trPr>
          <w:trHeight w:val="1039"/>
        </w:trPr>
        <w:tc>
          <w:tcPr>
            <w:tcW w:w="6804" w:type="dxa"/>
            <w:gridSpan w:val="3"/>
            <w:tcBorders>
              <w:top w:val="nil"/>
              <w:left w:val="nil"/>
              <w:bottom w:val="nil"/>
              <w:right w:val="nil"/>
            </w:tcBorders>
          </w:tcPr>
          <w:p w14:paraId="73F7243B" w14:textId="77777777" w:rsidR="00551817" w:rsidRP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p>
          <w:p w14:paraId="403E0E38" w14:textId="3A293C3E" w:rsidR="00551817" w:rsidRP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p>
        </w:tc>
      </w:tr>
      <w:tr w:rsidR="00551817" w14:paraId="67E3A050" w14:textId="77777777" w:rsidTr="00551817">
        <w:trPr>
          <w:trHeight w:val="290"/>
        </w:trPr>
        <w:tc>
          <w:tcPr>
            <w:tcW w:w="2556" w:type="dxa"/>
            <w:tcBorders>
              <w:top w:val="nil"/>
              <w:left w:val="nil"/>
              <w:bottom w:val="nil"/>
              <w:right w:val="nil"/>
            </w:tcBorders>
          </w:tcPr>
          <w:p w14:paraId="4AA9F0C8" w14:textId="77777777" w:rsid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lang w:val="lv-LV"/>
              </w:rPr>
            </w:pPr>
          </w:p>
        </w:tc>
        <w:tc>
          <w:tcPr>
            <w:tcW w:w="2167" w:type="dxa"/>
            <w:tcBorders>
              <w:top w:val="nil"/>
              <w:left w:val="nil"/>
              <w:bottom w:val="nil"/>
              <w:right w:val="nil"/>
            </w:tcBorders>
          </w:tcPr>
          <w:p w14:paraId="74870E55" w14:textId="77777777" w:rsid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lang w:val="lv-LV"/>
              </w:rPr>
            </w:pPr>
          </w:p>
        </w:tc>
        <w:tc>
          <w:tcPr>
            <w:tcW w:w="2081" w:type="dxa"/>
            <w:tcBorders>
              <w:top w:val="nil"/>
              <w:left w:val="nil"/>
              <w:bottom w:val="nil"/>
              <w:right w:val="nil"/>
            </w:tcBorders>
          </w:tcPr>
          <w:p w14:paraId="7C3DBF5F" w14:textId="77777777" w:rsidR="00551817" w:rsidRPr="00371629" w:rsidRDefault="00551817" w:rsidP="00551817">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p>
        </w:tc>
      </w:tr>
    </w:tbl>
    <w:p w14:paraId="1D42CA29" w14:textId="77777777" w:rsidR="00025410" w:rsidRDefault="00025410" w:rsidP="0039289E">
      <w:pPr>
        <w:spacing w:before="120" w:after="120" w:line="240" w:lineRule="auto"/>
        <w:rPr>
          <w:rFonts w:ascii="Times New Roman" w:eastAsia="Times New Roman" w:hAnsi="Times New Roman" w:cs="Times New Roman"/>
          <w:b/>
          <w:sz w:val="24"/>
          <w:szCs w:val="24"/>
          <w:lang w:val="lv-LV"/>
        </w:rPr>
      </w:pPr>
    </w:p>
    <w:p w14:paraId="26524DDB" w14:textId="77777777" w:rsidR="00025410" w:rsidRDefault="00025410" w:rsidP="00025410">
      <w:pPr>
        <w:spacing w:before="120" w:after="120" w:line="240" w:lineRule="auto"/>
        <w:jc w:val="right"/>
        <w:rPr>
          <w:rFonts w:ascii="Times New Roman" w:eastAsia="Times New Roman" w:hAnsi="Times New Roman" w:cs="Times New Roman"/>
          <w:bCs/>
          <w:sz w:val="24"/>
          <w:szCs w:val="24"/>
          <w:lang w:val="lv-LV"/>
        </w:rPr>
      </w:pPr>
    </w:p>
    <w:p w14:paraId="0DC7B6A2" w14:textId="77777777" w:rsidR="0039289E" w:rsidRDefault="0039289E" w:rsidP="00551817">
      <w:pPr>
        <w:spacing w:before="120" w:after="120" w:line="240" w:lineRule="auto"/>
        <w:rPr>
          <w:rFonts w:ascii="Times New Roman" w:eastAsia="Times New Roman" w:hAnsi="Times New Roman" w:cs="Times New Roman"/>
          <w:b/>
          <w:sz w:val="24"/>
          <w:szCs w:val="24"/>
          <w:lang w:val="lv-LV"/>
        </w:rPr>
      </w:pPr>
    </w:p>
    <w:p w14:paraId="41B613AF"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p>
    <w:p w14:paraId="011DE836" w14:textId="77777777" w:rsidR="00050C83" w:rsidRDefault="004133FE" w:rsidP="00050C83">
      <w:pPr>
        <w:spacing w:before="120" w:after="12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TEHNISKĀ SPECIFIKĀCIJA</w:t>
      </w:r>
    </w:p>
    <w:p w14:paraId="7362059A"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Cenu aptaujai</w:t>
      </w:r>
    </w:p>
    <w:p w14:paraId="753BF230" w14:textId="5A287551" w:rsidR="00371629" w:rsidRPr="00371629" w:rsidRDefault="00371629" w:rsidP="00050C83">
      <w:pPr>
        <w:spacing w:before="120" w:after="120" w:line="240" w:lineRule="auto"/>
        <w:jc w:val="center"/>
        <w:rPr>
          <w:rFonts w:ascii="Times New Roman" w:eastAsia="Times New Roman" w:hAnsi="Times New Roman" w:cs="Times New Roman"/>
          <w:b/>
          <w:sz w:val="28"/>
          <w:szCs w:val="28"/>
          <w:lang w:val="lv-LV"/>
        </w:rPr>
      </w:pPr>
      <w:r w:rsidRPr="00371629">
        <w:rPr>
          <w:rFonts w:ascii="Times New Roman" w:eastAsia="Times New Roman" w:hAnsi="Times New Roman" w:cs="Times New Roman"/>
          <w:b/>
          <w:sz w:val="28"/>
          <w:szCs w:val="28"/>
          <w:lang w:val="lv-LV"/>
        </w:rPr>
        <w:t xml:space="preserve">“Metodiskā dokumenta: "Kvalitatīva </w:t>
      </w:r>
      <w:proofErr w:type="spellStart"/>
      <w:r w:rsidRPr="00371629">
        <w:rPr>
          <w:rFonts w:ascii="Times New Roman" w:eastAsia="Times New Roman" w:hAnsi="Times New Roman" w:cs="Times New Roman"/>
          <w:b/>
          <w:sz w:val="28"/>
          <w:szCs w:val="28"/>
          <w:lang w:val="lv-LV"/>
        </w:rPr>
        <w:t>radioloģiskā</w:t>
      </w:r>
      <w:proofErr w:type="spellEnd"/>
      <w:r w:rsidRPr="00371629">
        <w:rPr>
          <w:rFonts w:ascii="Times New Roman" w:eastAsia="Times New Roman" w:hAnsi="Times New Roman" w:cs="Times New Roman"/>
          <w:b/>
          <w:sz w:val="28"/>
          <w:szCs w:val="28"/>
          <w:lang w:val="lv-LV"/>
        </w:rPr>
        <w:t xml:space="preserve"> izmeklējuma nosūtījuma standarts" izstrāde, apstiprināšana un publicēšana”</w:t>
      </w:r>
    </w:p>
    <w:p w14:paraId="2558D20A" w14:textId="3AED1898" w:rsidR="00B90D6E" w:rsidRDefault="00050C83" w:rsidP="002647AF">
      <w:pPr>
        <w:spacing w:before="120" w:after="120" w:line="240" w:lineRule="auto"/>
        <w:jc w:val="center"/>
        <w:rPr>
          <w:rFonts w:ascii="Times New Roman" w:eastAsia="Times New Roman" w:hAnsi="Times New Roman" w:cs="Times New Roman"/>
          <w:bCs/>
          <w:sz w:val="24"/>
          <w:szCs w:val="24"/>
          <w:lang w:val="lv-LV" w:eastAsia="lv-LV"/>
        </w:rPr>
      </w:pPr>
      <w:r w:rsidRPr="004A5BD5">
        <w:rPr>
          <w:rFonts w:ascii="Times New Roman" w:eastAsia="Times New Roman" w:hAnsi="Times New Roman" w:cs="Times New Roman"/>
          <w:bCs/>
          <w:sz w:val="24"/>
          <w:szCs w:val="24"/>
          <w:lang w:val="lv-LV"/>
        </w:rPr>
        <w:t>(</w:t>
      </w:r>
      <w:r w:rsidRPr="004A5BD5">
        <w:rPr>
          <w:rFonts w:ascii="Times New Roman" w:eastAsia="Times New Roman" w:hAnsi="Times New Roman" w:cs="Times New Roman"/>
          <w:sz w:val="24"/>
          <w:szCs w:val="24"/>
          <w:lang w:val="lv-LV" w:eastAsia="lv-LV"/>
        </w:rPr>
        <w:t>ID Nr. </w:t>
      </w:r>
      <w:r w:rsidRPr="00050C83">
        <w:rPr>
          <w:rFonts w:ascii="Times New Roman" w:eastAsia="Times New Roman" w:hAnsi="Times New Roman" w:cs="Times New Roman"/>
          <w:sz w:val="24"/>
          <w:szCs w:val="24"/>
          <w:lang w:val="lv-LV" w:eastAsia="lv-LV"/>
        </w:rPr>
        <w:t>RAKUS CA/202</w:t>
      </w:r>
      <w:r w:rsidR="004133FE">
        <w:rPr>
          <w:rFonts w:ascii="Times New Roman" w:eastAsia="Times New Roman" w:hAnsi="Times New Roman" w:cs="Times New Roman"/>
          <w:sz w:val="24"/>
          <w:szCs w:val="24"/>
          <w:lang w:val="lv-LV" w:eastAsia="lv-LV"/>
        </w:rPr>
        <w:t>6</w:t>
      </w:r>
      <w:r w:rsidRPr="00050C83">
        <w:rPr>
          <w:rFonts w:ascii="Times New Roman" w:eastAsia="Times New Roman" w:hAnsi="Times New Roman" w:cs="Times New Roman"/>
          <w:sz w:val="24"/>
          <w:szCs w:val="24"/>
          <w:lang w:val="lv-LV" w:eastAsia="lv-LV"/>
        </w:rPr>
        <w:t>/</w:t>
      </w:r>
      <w:r w:rsidR="004133FE">
        <w:rPr>
          <w:rFonts w:ascii="Times New Roman" w:eastAsia="Times New Roman" w:hAnsi="Times New Roman" w:cs="Times New Roman"/>
          <w:sz w:val="24"/>
          <w:szCs w:val="24"/>
          <w:lang w:val="lv-LV" w:eastAsia="lv-LV"/>
        </w:rPr>
        <w:t>5</w:t>
      </w:r>
      <w:r w:rsidR="00371629">
        <w:rPr>
          <w:rFonts w:ascii="Times New Roman" w:eastAsia="Times New Roman" w:hAnsi="Times New Roman" w:cs="Times New Roman"/>
          <w:sz w:val="24"/>
          <w:szCs w:val="24"/>
          <w:lang w:val="lv-LV" w:eastAsia="lv-LV"/>
        </w:rPr>
        <w:t>3</w:t>
      </w:r>
      <w:r w:rsidRPr="004A5BD5">
        <w:rPr>
          <w:rFonts w:ascii="Times New Roman" w:eastAsia="Times New Roman" w:hAnsi="Times New Roman" w:cs="Times New Roman"/>
          <w:bCs/>
          <w:sz w:val="24"/>
          <w:szCs w:val="24"/>
          <w:lang w:val="lv-LV" w:eastAsia="lv-LV"/>
        </w:rPr>
        <w:t>)</w:t>
      </w:r>
    </w:p>
    <w:p w14:paraId="5B7E8D4B" w14:textId="77777777" w:rsidR="00B90D6E" w:rsidRDefault="00B90D6E" w:rsidP="00050C83">
      <w:pPr>
        <w:spacing w:before="120" w:after="120" w:line="240" w:lineRule="auto"/>
        <w:jc w:val="center"/>
        <w:rPr>
          <w:rFonts w:ascii="Times New Roman" w:eastAsia="Times New Roman" w:hAnsi="Times New Roman" w:cs="Times New Roman"/>
          <w:bCs/>
          <w:sz w:val="24"/>
          <w:szCs w:val="24"/>
          <w:lang w:val="lv-LV" w:eastAsia="lv-LV"/>
        </w:rPr>
      </w:pPr>
    </w:p>
    <w:p w14:paraId="20FF50E9" w14:textId="6B53C2A8" w:rsidR="00B90D6E" w:rsidRDefault="00B90D6E">
      <w:pPr>
        <w:pStyle w:val="ListParagraph"/>
        <w:numPr>
          <w:ilvl w:val="0"/>
          <w:numId w:val="2"/>
        </w:numPr>
        <w:jc w:val="both"/>
        <w:rPr>
          <w:rFonts w:ascii="Times New Roman" w:eastAsia="Times New Roman" w:hAnsi="Times New Roman" w:cs="Times New Roman"/>
          <w:bCs/>
          <w:sz w:val="24"/>
          <w:szCs w:val="24"/>
          <w:lang w:val="lv-LV" w:eastAsia="lv-LV"/>
        </w:rPr>
      </w:pPr>
      <w:r w:rsidRPr="00F9420D">
        <w:rPr>
          <w:rFonts w:ascii="Times New Roman" w:eastAsia="Times New Roman" w:hAnsi="Times New Roman" w:cs="Times New Roman"/>
          <w:b/>
          <w:sz w:val="24"/>
          <w:szCs w:val="24"/>
          <w:lang w:val="lv-LV" w:eastAsia="lv-LV"/>
        </w:rPr>
        <w:t>Pasūtītājs</w:t>
      </w:r>
      <w:r w:rsidRPr="00B90D6E">
        <w:rPr>
          <w:rFonts w:ascii="Times New Roman" w:eastAsia="Times New Roman" w:hAnsi="Times New Roman" w:cs="Times New Roman"/>
          <w:bCs/>
          <w:sz w:val="24"/>
          <w:szCs w:val="24"/>
          <w:lang w:val="lv-LV" w:eastAsia="lv-LV"/>
        </w:rPr>
        <w:t xml:space="preserve"> :</w:t>
      </w:r>
      <w:r w:rsidRPr="00B90D6E">
        <w:t xml:space="preserve"> </w:t>
      </w:r>
      <w:r w:rsidRPr="00B90D6E">
        <w:rPr>
          <w:rFonts w:ascii="Times New Roman" w:eastAsia="Times New Roman" w:hAnsi="Times New Roman" w:cs="Times New Roman"/>
          <w:bCs/>
          <w:sz w:val="24"/>
          <w:szCs w:val="24"/>
          <w:lang w:val="lv-LV" w:eastAsia="lv-LV"/>
        </w:rPr>
        <w:t>SIA “Rīgas Austrumu klīniskā universitātes slimnīca”</w:t>
      </w:r>
      <w:r w:rsidRPr="00B90D6E">
        <w:t xml:space="preserve"> </w:t>
      </w:r>
      <w:r w:rsidRPr="00B90D6E">
        <w:rPr>
          <w:rFonts w:ascii="Times New Roman" w:eastAsia="Times New Roman" w:hAnsi="Times New Roman" w:cs="Times New Roman"/>
          <w:bCs/>
          <w:sz w:val="24"/>
          <w:szCs w:val="24"/>
          <w:lang w:val="lv-LV" w:eastAsia="lv-LV"/>
        </w:rPr>
        <w:t>(turpmāk –</w:t>
      </w:r>
      <w:r w:rsidR="00371629">
        <w:rPr>
          <w:rFonts w:ascii="Times New Roman" w:eastAsia="Times New Roman" w:hAnsi="Times New Roman" w:cs="Times New Roman"/>
          <w:bCs/>
          <w:sz w:val="24"/>
          <w:szCs w:val="24"/>
          <w:lang w:val="lv-LV" w:eastAsia="lv-LV"/>
        </w:rPr>
        <w:t>Slimnīca</w:t>
      </w:r>
      <w:r w:rsidRPr="00B90D6E">
        <w:rPr>
          <w:rFonts w:ascii="Times New Roman" w:eastAsia="Times New Roman" w:hAnsi="Times New Roman" w:cs="Times New Roman"/>
          <w:bCs/>
          <w:sz w:val="24"/>
          <w:szCs w:val="24"/>
          <w:lang w:val="lv-LV" w:eastAsia="lv-LV"/>
        </w:rPr>
        <w:t>). Adrese: Hipokrāta iela 2, Rīga, LV-1079. VRN 40003951628.</w:t>
      </w:r>
    </w:p>
    <w:p w14:paraId="7DCFCC3D" w14:textId="77777777" w:rsidR="0088793D" w:rsidRPr="00B90D6E" w:rsidRDefault="0088793D" w:rsidP="0088793D">
      <w:pPr>
        <w:pStyle w:val="ListParagraph"/>
        <w:jc w:val="both"/>
        <w:rPr>
          <w:rFonts w:ascii="Times New Roman" w:eastAsia="Times New Roman" w:hAnsi="Times New Roman" w:cs="Times New Roman"/>
          <w:bCs/>
          <w:sz w:val="24"/>
          <w:szCs w:val="24"/>
          <w:lang w:val="lv-LV" w:eastAsia="lv-LV"/>
        </w:rPr>
      </w:pPr>
    </w:p>
    <w:p w14:paraId="27DB38F2" w14:textId="77777777" w:rsidR="0088793D" w:rsidRPr="00F9420D" w:rsidRDefault="00B90D6E">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Cenu aptaujas priekšmets</w:t>
      </w:r>
      <w:r w:rsidR="0088793D" w:rsidRPr="00F9420D">
        <w:rPr>
          <w:rFonts w:ascii="Times New Roman" w:eastAsia="Times New Roman" w:hAnsi="Times New Roman" w:cs="Times New Roman"/>
          <w:b/>
          <w:sz w:val="24"/>
          <w:szCs w:val="24"/>
          <w:lang w:val="lv-LV" w:eastAsia="lv-LV"/>
        </w:rPr>
        <w:t xml:space="preserve"> un mērķis </w:t>
      </w:r>
    </w:p>
    <w:p w14:paraId="20246E43" w14:textId="4C8E539C" w:rsidR="00B90D6E" w:rsidRDefault="000056C2">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7454A8">
        <w:rPr>
          <w:rFonts w:ascii="Times New Roman" w:eastAsia="Times New Roman" w:hAnsi="Times New Roman" w:cs="Times New Roman"/>
          <w:b/>
          <w:sz w:val="24"/>
          <w:szCs w:val="24"/>
          <w:lang w:val="lv-LV" w:eastAsia="lv-LV"/>
        </w:rPr>
        <w:t>Cenu</w:t>
      </w:r>
      <w:r w:rsidR="007454A8" w:rsidRPr="007454A8">
        <w:rPr>
          <w:rFonts w:ascii="Times New Roman" w:eastAsia="Times New Roman" w:hAnsi="Times New Roman" w:cs="Times New Roman"/>
          <w:b/>
          <w:sz w:val="24"/>
          <w:szCs w:val="24"/>
          <w:lang w:val="lv-LV" w:eastAsia="lv-LV"/>
        </w:rPr>
        <w:t xml:space="preserve"> aptaujas</w:t>
      </w:r>
      <w:r w:rsidRPr="007454A8">
        <w:rPr>
          <w:rFonts w:ascii="Times New Roman" w:eastAsia="Times New Roman" w:hAnsi="Times New Roman" w:cs="Times New Roman"/>
          <w:b/>
          <w:sz w:val="24"/>
          <w:szCs w:val="24"/>
          <w:lang w:val="lv-LV" w:eastAsia="lv-LV"/>
        </w:rPr>
        <w:t xml:space="preserve"> </w:t>
      </w:r>
      <w:r w:rsidR="007454A8" w:rsidRPr="007454A8">
        <w:rPr>
          <w:rFonts w:ascii="Times New Roman" w:eastAsia="Times New Roman" w:hAnsi="Times New Roman" w:cs="Times New Roman"/>
          <w:b/>
          <w:sz w:val="24"/>
          <w:szCs w:val="24"/>
          <w:lang w:val="lv-LV" w:eastAsia="lv-LV"/>
        </w:rPr>
        <w:t>priekšmets</w:t>
      </w:r>
      <w:r w:rsidR="007454A8">
        <w:rPr>
          <w:rFonts w:ascii="Times New Roman" w:eastAsia="Times New Roman" w:hAnsi="Times New Roman" w:cs="Times New Roman"/>
          <w:bCs/>
          <w:sz w:val="24"/>
          <w:szCs w:val="24"/>
          <w:lang w:val="lv-LV" w:eastAsia="lv-LV"/>
        </w:rPr>
        <w:t>:</w:t>
      </w:r>
      <w:r w:rsidR="007454A8" w:rsidRPr="0088793D">
        <w:rPr>
          <w:rFonts w:ascii="Times New Roman" w:eastAsia="Times New Roman" w:hAnsi="Times New Roman" w:cs="Times New Roman"/>
          <w:bCs/>
          <w:sz w:val="24"/>
          <w:szCs w:val="24"/>
          <w:lang w:val="lv-LV" w:eastAsia="lv-LV"/>
        </w:rPr>
        <w:t xml:space="preserve"> </w:t>
      </w:r>
      <w:r w:rsidR="00371629" w:rsidRPr="00371629">
        <w:rPr>
          <w:rFonts w:ascii="Times New Roman" w:eastAsia="Times New Roman" w:hAnsi="Times New Roman" w:cs="Times New Roman"/>
          <w:bCs/>
          <w:sz w:val="24"/>
          <w:szCs w:val="24"/>
          <w:lang w:val="lv-LV" w:eastAsia="lv-LV"/>
        </w:rPr>
        <w:t xml:space="preserve">“Metodiskā dokumenta: "Kvalitatīva </w:t>
      </w:r>
      <w:proofErr w:type="spellStart"/>
      <w:r w:rsidR="00371629" w:rsidRPr="00371629">
        <w:rPr>
          <w:rFonts w:ascii="Times New Roman" w:eastAsia="Times New Roman" w:hAnsi="Times New Roman" w:cs="Times New Roman"/>
          <w:bCs/>
          <w:sz w:val="24"/>
          <w:szCs w:val="24"/>
          <w:lang w:val="lv-LV" w:eastAsia="lv-LV"/>
        </w:rPr>
        <w:t>radioloģiskā</w:t>
      </w:r>
      <w:proofErr w:type="spellEnd"/>
      <w:r w:rsidR="00371629" w:rsidRPr="00371629">
        <w:rPr>
          <w:rFonts w:ascii="Times New Roman" w:eastAsia="Times New Roman" w:hAnsi="Times New Roman" w:cs="Times New Roman"/>
          <w:bCs/>
          <w:sz w:val="24"/>
          <w:szCs w:val="24"/>
          <w:lang w:val="lv-LV" w:eastAsia="lv-LV"/>
        </w:rPr>
        <w:t xml:space="preserve"> izmeklējuma nosūtījuma standarts" izstrāde, apstiprināšana un publicēšana.”</w:t>
      </w:r>
    </w:p>
    <w:p w14:paraId="528BA9CD" w14:textId="2296A071" w:rsidR="00371629" w:rsidRP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Aktualitāte:</w:t>
      </w:r>
      <w:r w:rsidRPr="00371629">
        <w:rPr>
          <w:rFonts w:ascii="Times New Roman" w:eastAsia="Times New Roman" w:hAnsi="Times New Roman" w:cs="Times New Roman"/>
          <w:bCs/>
          <w:sz w:val="24"/>
          <w:szCs w:val="24"/>
          <w:lang w:val="lv-LV" w:eastAsia="lv-LV"/>
        </w:rPr>
        <w:t xml:space="preserve"> Nosūtījums ir galvenais komunikācijas rīks starp </w:t>
      </w:r>
      <w:proofErr w:type="spellStart"/>
      <w:r w:rsidRPr="00371629">
        <w:rPr>
          <w:rFonts w:ascii="Times New Roman" w:eastAsia="Times New Roman" w:hAnsi="Times New Roman" w:cs="Times New Roman"/>
          <w:bCs/>
          <w:sz w:val="24"/>
          <w:szCs w:val="24"/>
          <w:lang w:val="lv-LV" w:eastAsia="lv-LV"/>
        </w:rPr>
        <w:t>nosūtītājārstu</w:t>
      </w:r>
      <w:proofErr w:type="spellEnd"/>
      <w:r w:rsidRPr="00371629">
        <w:rPr>
          <w:rFonts w:ascii="Times New Roman" w:eastAsia="Times New Roman" w:hAnsi="Times New Roman" w:cs="Times New Roman"/>
          <w:bCs/>
          <w:sz w:val="24"/>
          <w:szCs w:val="24"/>
          <w:lang w:val="lv-LV" w:eastAsia="lv-LV"/>
        </w:rPr>
        <w:t xml:space="preserve"> un radiologu. Nepilnīga klīniskā informācija nosūtījumā apgrūtina izmeklējuma pamatojuma izvērtēšanu, piemērotākā izmeklējuma protokola izvēli, palielina kļūdu risku un pagarina apraksta sagatavošanas laiku. Nepilnīga vai nepietiekama klīniskā informācija nosūtījumā var radīt nepiemērota izmeklējuma izvēli, veicinot pagarinātas rindas uz izmeklējumiem.</w:t>
      </w:r>
    </w:p>
    <w:p w14:paraId="52FDECF9" w14:textId="77777777" w:rsidR="00371629" w:rsidRP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r w:rsidRPr="00371629">
        <w:rPr>
          <w:rFonts w:ascii="Times New Roman" w:eastAsia="Times New Roman" w:hAnsi="Times New Roman" w:cs="Times New Roman"/>
          <w:bCs/>
          <w:sz w:val="24"/>
          <w:szCs w:val="24"/>
          <w:lang w:val="lv-LV" w:eastAsia="lv-LV"/>
        </w:rPr>
        <w:t>Vienota standarta trūkums rada lieku administratīvo un medicīnisko noslodzi.</w:t>
      </w:r>
    </w:p>
    <w:p w14:paraId="72FD1AFE" w14:textId="7278DB94" w:rsid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09E22159" w14:textId="325BF416" w:rsidR="0088793D" w:rsidRPr="00371629" w:rsidRDefault="00371629" w:rsidP="007A7940">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371629">
        <w:rPr>
          <w:rFonts w:ascii="Times New Roman" w:eastAsia="Times New Roman" w:hAnsi="Times New Roman" w:cs="Times New Roman"/>
          <w:b/>
          <w:sz w:val="24"/>
          <w:szCs w:val="24"/>
          <w:lang w:val="lv-LV" w:eastAsia="lv-LV"/>
        </w:rPr>
        <w:t>Cenu aptaujas m</w:t>
      </w:r>
      <w:r w:rsidR="0088793D" w:rsidRPr="00371629">
        <w:rPr>
          <w:rFonts w:ascii="Times New Roman" w:eastAsia="Times New Roman" w:hAnsi="Times New Roman" w:cs="Times New Roman"/>
          <w:b/>
          <w:sz w:val="24"/>
          <w:szCs w:val="24"/>
          <w:lang w:val="lv-LV" w:eastAsia="lv-LV"/>
        </w:rPr>
        <w:t>ērķis:</w:t>
      </w:r>
      <w:r w:rsidR="0088793D" w:rsidRPr="00371629">
        <w:rPr>
          <w:rFonts w:ascii="Times New Roman" w:hAnsi="Times New Roman" w:cs="Times New Roman"/>
          <w:sz w:val="24"/>
          <w:szCs w:val="24"/>
          <w:lang w:val="lv-LV"/>
        </w:rPr>
        <w:t xml:space="preserve"> </w:t>
      </w:r>
      <w:r w:rsidRPr="00371629">
        <w:rPr>
          <w:rFonts w:ascii="Times New Roman" w:hAnsi="Times New Roman" w:cs="Times New Roman"/>
          <w:sz w:val="24"/>
          <w:szCs w:val="24"/>
          <w:lang w:val="lv-LV"/>
        </w:rPr>
        <w:t>Izstrādāt vienotu, viegli uztveramu un praktiski pielietojamu standartu, kas nodrošina, ka radiologs saņem visu nepieciešamo klīnisko informāciju (skaidru jautājumu, precīza izmeklēšanas metode, precīzi norādīta anatomiskā zona, anamnēzi, kontrindikācijas un iepriekšējie rezultāti un analīzes, kas attiecas uz nosūtāmo pakalpojumu), lai sniegtu kvalitatīvu un precīzu slēdzienu.</w:t>
      </w:r>
    </w:p>
    <w:p w14:paraId="34774CCB" w14:textId="77777777" w:rsidR="00371629" w:rsidRP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4325FC18" w14:textId="710FFC32" w:rsidR="00B90D6E" w:rsidRDefault="00B02CC6">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Darba uzdevumu apraksts</w:t>
      </w:r>
    </w:p>
    <w:p w14:paraId="54C82608" w14:textId="77777777" w:rsidR="00B02CC6" w:rsidRPr="00B02CC6" w:rsidRDefault="00B02CC6" w:rsidP="00B02CC6">
      <w:pPr>
        <w:pStyle w:val="ListParagraph"/>
        <w:numPr>
          <w:ilvl w:val="1"/>
          <w:numId w:val="2"/>
        </w:numPr>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 xml:space="preserve"> Izpildītājam ir jānodrošina šādu uzdevumu izpilde, saskaņā ar Metodiskās vadības institūcijas (MVI) radioloģijā mērķiem:</w:t>
      </w:r>
    </w:p>
    <w:p w14:paraId="77855DF2" w14:textId="77777777" w:rsidR="00B02CC6" w:rsidRPr="00B02CC6" w:rsidRDefault="00B02CC6"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 xml:space="preserve">Klīniskās informācijas standarta izstrāde nosūtījumiem uz </w:t>
      </w:r>
      <w:proofErr w:type="spellStart"/>
      <w:r w:rsidRPr="00B02CC6">
        <w:rPr>
          <w:rFonts w:ascii="Times New Roman" w:eastAsia="Times New Roman" w:hAnsi="Times New Roman" w:cs="Times New Roman"/>
          <w:bCs/>
          <w:sz w:val="24"/>
          <w:szCs w:val="24"/>
          <w:lang w:val="lv-LV" w:eastAsia="lv-LV"/>
        </w:rPr>
        <w:t>radioloģiskajiem</w:t>
      </w:r>
      <w:proofErr w:type="spellEnd"/>
      <w:r w:rsidRPr="00B02CC6">
        <w:rPr>
          <w:rFonts w:ascii="Times New Roman" w:eastAsia="Times New Roman" w:hAnsi="Times New Roman" w:cs="Times New Roman"/>
          <w:bCs/>
          <w:sz w:val="24"/>
          <w:szCs w:val="24"/>
          <w:lang w:val="lv-LV" w:eastAsia="lv-LV"/>
        </w:rPr>
        <w:t xml:space="preserve"> izmeklējumiem: Izstrādāt vienotu un viegli uztveramu standartu obligāti norādāmajai klīniskajai informācijai nosūtījumos, ar mērķi nodrošināt radiologam pilnvērtīgu informāciju (klīniskais jautājums, anamnēze, kontrindikācijas) piemērotākā izmeklējuma protokola izvēlei un kvalitatīva slēdziena sniegšanai.</w:t>
      </w:r>
    </w:p>
    <w:p w14:paraId="2F76BB82" w14:textId="24FB9CBE" w:rsidR="00B02CC6" w:rsidRPr="00B02CC6" w:rsidRDefault="00B02CC6" w:rsidP="00B02CC6">
      <w:pPr>
        <w:pStyle w:val="ListParagraph"/>
        <w:numPr>
          <w:ilvl w:val="1"/>
          <w:numId w:val="2"/>
        </w:numPr>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B02CC6">
        <w:rPr>
          <w:rFonts w:ascii="Times New Roman" w:eastAsia="Times New Roman" w:hAnsi="Times New Roman" w:cs="Times New Roman"/>
          <w:bCs/>
          <w:sz w:val="24"/>
          <w:szCs w:val="24"/>
          <w:lang w:val="lv-LV" w:eastAsia="lv-LV"/>
        </w:rPr>
        <w:t>Darba uzdevuma izpildes posmi:</w:t>
      </w:r>
    </w:p>
    <w:p w14:paraId="7F3FE265" w14:textId="77777777" w:rsidR="00B02CC6" w:rsidRPr="00B02CC6" w:rsidRDefault="00B02CC6" w:rsidP="00B02CC6">
      <w:pPr>
        <w:pStyle w:val="ListParagraph"/>
        <w:numPr>
          <w:ilvl w:val="2"/>
          <w:numId w:val="2"/>
        </w:numPr>
        <w:rPr>
          <w:rFonts w:ascii="Times New Roman" w:eastAsia="Times New Roman" w:hAnsi="Times New Roman" w:cs="Times New Roman"/>
          <w:bCs/>
          <w:sz w:val="24"/>
          <w:szCs w:val="24"/>
          <w:lang w:val="lv-LV" w:eastAsia="lv-LV"/>
        </w:rPr>
      </w:pPr>
      <w:proofErr w:type="spellStart"/>
      <w:r w:rsidRPr="00B02CC6">
        <w:rPr>
          <w:rFonts w:ascii="Times New Roman" w:eastAsia="Times New Roman" w:hAnsi="Times New Roman" w:cs="Times New Roman"/>
          <w:bCs/>
          <w:sz w:val="24"/>
          <w:szCs w:val="24"/>
          <w:lang w:val="lv-LV" w:eastAsia="lv-LV"/>
        </w:rPr>
        <w:t>Problēmanalīze</w:t>
      </w:r>
      <w:proofErr w:type="spellEnd"/>
      <w:r w:rsidRPr="00B02CC6">
        <w:rPr>
          <w:rFonts w:ascii="Times New Roman" w:eastAsia="Times New Roman" w:hAnsi="Times New Roman" w:cs="Times New Roman"/>
          <w:bCs/>
          <w:sz w:val="24"/>
          <w:szCs w:val="24"/>
          <w:lang w:val="lv-LV" w:eastAsia="lv-LV"/>
        </w:rPr>
        <w:t xml:space="preserve">: veikt esošo </w:t>
      </w:r>
      <w:proofErr w:type="spellStart"/>
      <w:r w:rsidRPr="00B02CC6">
        <w:rPr>
          <w:rFonts w:ascii="Times New Roman" w:eastAsia="Times New Roman" w:hAnsi="Times New Roman" w:cs="Times New Roman"/>
          <w:bCs/>
          <w:sz w:val="24"/>
          <w:szCs w:val="24"/>
          <w:lang w:val="lv-LV" w:eastAsia="lv-LV"/>
        </w:rPr>
        <w:t>radioloģisko</w:t>
      </w:r>
      <w:proofErr w:type="spellEnd"/>
      <w:r w:rsidRPr="00B02CC6">
        <w:rPr>
          <w:rFonts w:ascii="Times New Roman" w:eastAsia="Times New Roman" w:hAnsi="Times New Roman" w:cs="Times New Roman"/>
          <w:bCs/>
          <w:sz w:val="24"/>
          <w:szCs w:val="24"/>
          <w:lang w:val="lv-LV" w:eastAsia="lv-LV"/>
        </w:rPr>
        <w:t xml:space="preserve"> nosūtījumu analīzi un apkopot biežākās problēmas (piemēram, veicot radiologu aptauju).</w:t>
      </w:r>
    </w:p>
    <w:p w14:paraId="10868498" w14:textId="214453FC" w:rsidR="00B02CC6" w:rsidRDefault="00B02CC6" w:rsidP="00B02CC6">
      <w:pPr>
        <w:pStyle w:val="ListParagraph"/>
        <w:numPr>
          <w:ilvl w:val="3"/>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 xml:space="preserve"> </w:t>
      </w:r>
      <w:r w:rsidRPr="00B02CC6">
        <w:rPr>
          <w:rFonts w:ascii="Times New Roman" w:eastAsia="Times New Roman" w:hAnsi="Times New Roman" w:cs="Times New Roman"/>
          <w:bCs/>
          <w:sz w:val="24"/>
          <w:szCs w:val="24"/>
          <w:lang w:val="lv-LV" w:eastAsia="lv-LV"/>
        </w:rPr>
        <w:t xml:space="preserve">Analīzi var veikt, izvērtējot </w:t>
      </w:r>
      <w:proofErr w:type="spellStart"/>
      <w:r w:rsidRPr="00B02CC6">
        <w:rPr>
          <w:rFonts w:ascii="Times New Roman" w:eastAsia="Times New Roman" w:hAnsi="Times New Roman" w:cs="Times New Roman"/>
          <w:bCs/>
          <w:sz w:val="24"/>
          <w:szCs w:val="24"/>
          <w:lang w:val="lv-LV" w:eastAsia="lv-LV"/>
        </w:rPr>
        <w:t>anonimizētu</w:t>
      </w:r>
      <w:proofErr w:type="spellEnd"/>
      <w:r w:rsidRPr="00B02CC6">
        <w:rPr>
          <w:rFonts w:ascii="Times New Roman" w:eastAsia="Times New Roman" w:hAnsi="Times New Roman" w:cs="Times New Roman"/>
          <w:bCs/>
          <w:sz w:val="24"/>
          <w:szCs w:val="24"/>
          <w:lang w:val="lv-LV" w:eastAsia="lv-LV"/>
        </w:rPr>
        <w:t xml:space="preserve"> nosūtījumu paraugus, veicot radiologu aptauju vai strukturētas intervijas un izmantojot citus ar Pasūtītāju saskaņotus avotus.</w:t>
      </w:r>
    </w:p>
    <w:p w14:paraId="0296E5FF" w14:textId="77777777" w:rsidR="00B02CC6" w:rsidRPr="00B02CC6" w:rsidRDefault="00B02CC6" w:rsidP="00B02CC6">
      <w:pPr>
        <w:pStyle w:val="ListParagraph"/>
        <w:numPr>
          <w:ilvl w:val="2"/>
          <w:numId w:val="2"/>
        </w:numPr>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 xml:space="preserve">Sadarbības nodrošināšana: izveidot un vadīt darba grupu, kurā pārstāvēti gan radiologi, gan </w:t>
      </w:r>
      <w:proofErr w:type="spellStart"/>
      <w:r w:rsidRPr="00B02CC6">
        <w:rPr>
          <w:rFonts w:ascii="Times New Roman" w:eastAsia="Times New Roman" w:hAnsi="Times New Roman" w:cs="Times New Roman"/>
          <w:bCs/>
          <w:sz w:val="24"/>
          <w:szCs w:val="24"/>
          <w:lang w:val="lv-LV" w:eastAsia="lv-LV"/>
        </w:rPr>
        <w:t>nosūtītājārsti</w:t>
      </w:r>
      <w:proofErr w:type="spellEnd"/>
      <w:r w:rsidRPr="00B02CC6">
        <w:rPr>
          <w:rFonts w:ascii="Times New Roman" w:eastAsia="Times New Roman" w:hAnsi="Times New Roman" w:cs="Times New Roman"/>
          <w:bCs/>
          <w:sz w:val="24"/>
          <w:szCs w:val="24"/>
          <w:lang w:val="lv-LV" w:eastAsia="lv-LV"/>
        </w:rPr>
        <w:t xml:space="preserve"> (t.sk. ģimenes ārsti).</w:t>
      </w:r>
    </w:p>
    <w:p w14:paraId="184D12F5" w14:textId="3B57C001" w:rsidR="00B02CC6" w:rsidRDefault="00B02CC6" w:rsidP="00B02CC6">
      <w:pPr>
        <w:pStyle w:val="ListParagraph"/>
        <w:numPr>
          <w:ilvl w:val="3"/>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B02CC6">
        <w:rPr>
          <w:rFonts w:ascii="Times New Roman" w:eastAsia="Times New Roman" w:hAnsi="Times New Roman" w:cs="Times New Roman"/>
          <w:bCs/>
          <w:sz w:val="24"/>
          <w:szCs w:val="24"/>
          <w:lang w:val="lv-LV" w:eastAsia="lv-LV"/>
        </w:rPr>
        <w:t>Pasūtītājs atbalsta darba grupas dalībnieku piesaisti, bet vadošais eksperts organizē sanāksmes, sagatavo darba kārtību un nodrošina pieņemto secinājumu un lēmumu fiksēšanu.</w:t>
      </w:r>
    </w:p>
    <w:p w14:paraId="0EC588E3"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Datu definēšana: definēt obligāto datu punktu minimumu, kas jāiekļauj nosūtījumā katram izmeklējuma veidam.</w:t>
      </w:r>
    </w:p>
    <w:p w14:paraId="14B24EE2" w14:textId="1BAE297E" w:rsidR="00AE176E" w:rsidRDefault="00AE176E" w:rsidP="00AE176E">
      <w:pPr>
        <w:pStyle w:val="ListParagraph"/>
        <w:numPr>
          <w:ilvl w:val="3"/>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AE176E">
        <w:rPr>
          <w:rFonts w:ascii="Times New Roman" w:eastAsia="Times New Roman" w:hAnsi="Times New Roman" w:cs="Times New Roman"/>
          <w:bCs/>
          <w:sz w:val="24"/>
          <w:szCs w:val="24"/>
          <w:lang w:val="lv-LV" w:eastAsia="lv-LV"/>
        </w:rPr>
        <w:t xml:space="preserve"> Definējami vispārīgi obligātie informācijas lauki, kas nepieciešami visos nosūtījumos neatkarīgi no </w:t>
      </w:r>
      <w:proofErr w:type="spellStart"/>
      <w:r w:rsidRPr="00AE176E">
        <w:rPr>
          <w:rFonts w:ascii="Times New Roman" w:eastAsia="Times New Roman" w:hAnsi="Times New Roman" w:cs="Times New Roman"/>
          <w:bCs/>
          <w:sz w:val="24"/>
          <w:szCs w:val="24"/>
          <w:lang w:val="lv-LV" w:eastAsia="lv-LV"/>
        </w:rPr>
        <w:t>radioloģiskās</w:t>
      </w:r>
      <w:proofErr w:type="spellEnd"/>
      <w:r w:rsidRPr="00AE176E">
        <w:rPr>
          <w:rFonts w:ascii="Times New Roman" w:eastAsia="Times New Roman" w:hAnsi="Times New Roman" w:cs="Times New Roman"/>
          <w:bCs/>
          <w:sz w:val="24"/>
          <w:szCs w:val="24"/>
          <w:lang w:val="lv-LV" w:eastAsia="lv-LV"/>
        </w:rPr>
        <w:t xml:space="preserve"> modalitātes, kā arī klīniski pamatotas papildprasības vismaz RTG, CT, MR, US un </w:t>
      </w:r>
      <w:proofErr w:type="spellStart"/>
      <w:r w:rsidRPr="00AE176E">
        <w:rPr>
          <w:rFonts w:ascii="Times New Roman" w:eastAsia="Times New Roman" w:hAnsi="Times New Roman" w:cs="Times New Roman"/>
          <w:bCs/>
          <w:sz w:val="24"/>
          <w:szCs w:val="24"/>
          <w:lang w:val="lv-LV" w:eastAsia="lv-LV"/>
        </w:rPr>
        <w:t>mamogrāfijas</w:t>
      </w:r>
      <w:proofErr w:type="spellEnd"/>
      <w:r w:rsidRPr="00AE176E">
        <w:rPr>
          <w:rFonts w:ascii="Times New Roman" w:eastAsia="Times New Roman" w:hAnsi="Times New Roman" w:cs="Times New Roman"/>
          <w:bCs/>
          <w:sz w:val="24"/>
          <w:szCs w:val="24"/>
          <w:lang w:val="lv-LV" w:eastAsia="lv-LV"/>
        </w:rPr>
        <w:t xml:space="preserve"> izmeklējumiem, ja attiecīgās prasības atšķiras.</w:t>
      </w:r>
    </w:p>
    <w:p w14:paraId="5C89FBA7"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Vadlīniju izstrāde: sagatavot īsu un pārskatāmu vadlīniju tekstu (apjomā līdz 1–2 A4 lappusēm).</w:t>
      </w:r>
    </w:p>
    <w:p w14:paraId="0B132A80"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 xml:space="preserve">Vizuālo materiālu izstrāde: izstrādāt viegli uztveramu vizuālo materiālu (piemēram, A4 formāta </w:t>
      </w:r>
      <w:proofErr w:type="spellStart"/>
      <w:r w:rsidRPr="00AE176E">
        <w:rPr>
          <w:rFonts w:ascii="Times New Roman" w:eastAsia="Times New Roman" w:hAnsi="Times New Roman" w:cs="Times New Roman"/>
          <w:bCs/>
          <w:sz w:val="24"/>
          <w:szCs w:val="24"/>
          <w:lang w:val="lv-LV" w:eastAsia="lv-LV"/>
        </w:rPr>
        <w:t>infografiku</w:t>
      </w:r>
      <w:proofErr w:type="spellEnd"/>
      <w:r w:rsidRPr="00AE176E">
        <w:rPr>
          <w:rFonts w:ascii="Times New Roman" w:eastAsia="Times New Roman" w:hAnsi="Times New Roman" w:cs="Times New Roman"/>
          <w:bCs/>
          <w:sz w:val="24"/>
          <w:szCs w:val="24"/>
          <w:lang w:val="lv-LV" w:eastAsia="lv-LV"/>
        </w:rPr>
        <w:t xml:space="preserve"> /plakātu) ārstniecības personām.</w:t>
      </w:r>
    </w:p>
    <w:p w14:paraId="6047191C"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Sistēmiski priekšlikumi: izstrādāt priekšlikumus elektroniskās veselības sistēmas (LDVC) nosūtījuma lauku papildināšanai un uzlabošanai.</w:t>
      </w:r>
    </w:p>
    <w:p w14:paraId="1B44DF2A"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Saskaņošana: nodrošināt sagatavoto materiālu un priekšlikumu saskaņošanu ar attiecīgajām profesionālajām asociācijām.</w:t>
      </w:r>
    </w:p>
    <w:p w14:paraId="0EF560CD" w14:textId="6D781674" w:rsidR="00AE176E" w:rsidRDefault="00AE176E" w:rsidP="00AE176E">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 xml:space="preserve">Darba plāna sagatavošana: pēc līguma noslēgšanas sagatavot darba plānu, kurā norādīta uzdevumu secība, ekspertu atbildība, darba grupas norise, </w:t>
      </w:r>
      <w:proofErr w:type="spellStart"/>
      <w:r w:rsidRPr="00AE176E">
        <w:rPr>
          <w:rFonts w:ascii="Times New Roman" w:eastAsia="Times New Roman" w:hAnsi="Times New Roman" w:cs="Times New Roman"/>
          <w:bCs/>
          <w:sz w:val="24"/>
          <w:szCs w:val="24"/>
          <w:lang w:val="lv-LV" w:eastAsia="lv-LV"/>
        </w:rPr>
        <w:t>starpnodevumi</w:t>
      </w:r>
      <w:proofErr w:type="spellEnd"/>
      <w:r w:rsidRPr="00AE176E">
        <w:rPr>
          <w:rFonts w:ascii="Times New Roman" w:eastAsia="Times New Roman" w:hAnsi="Times New Roman" w:cs="Times New Roman"/>
          <w:bCs/>
          <w:sz w:val="24"/>
          <w:szCs w:val="24"/>
          <w:lang w:val="lv-LV" w:eastAsia="lv-LV"/>
        </w:rPr>
        <w:t xml:space="preserve"> un saskaņošanas posmi.</w:t>
      </w:r>
    </w:p>
    <w:p w14:paraId="7917F11A" w14:textId="1C665E82" w:rsidR="00AE176E" w:rsidRDefault="00AE176E" w:rsidP="00AE176E">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Komentāru izvērtēšana: apkopot saskaņošanas procesā saņemtos priekšlikumus, sagatavot komentāru izvērtēšanas tabulu un pamatoti norādīt, kuri priekšlikumi ir iestrādāti vai nav iestrādāti.</w:t>
      </w:r>
    </w:p>
    <w:p w14:paraId="3E30320A" w14:textId="11A27D5E" w:rsidR="00AE176E" w:rsidRDefault="00AE176E" w:rsidP="00AE176E">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Vadlīniju apstiprināšanas nodrošināšana: pēc saņemto komentāru izvērtēšanas sagatavot Vadlīniju gala redakciju un iesniegt to Pasūtītājam rakstiskai apstiprināšanai. Vadlīnijas uzskatāmas par apstiprinātām, kad Pasūtītājs rakstiski apliecinājis gala nodevuma pieņemšanu.</w:t>
      </w:r>
    </w:p>
    <w:p w14:paraId="20C8EDA3" w14:textId="3A0752B6" w:rsidR="00AE176E" w:rsidRPr="004B0B47" w:rsidRDefault="00AE176E" w:rsidP="004B0B47">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 xml:space="preserve">Vadlīniju publicēšana: pēc Pasūtītāja apstiprinājuma sagatavot publicēšanai gatavas Vadlīniju un vizuālā materiāla datnes, īsu publikācijas anotāciju un sadarbībā ar Pasūtītāju nodrošināt materiālu publicēšanu Pasūtītāja norādītajā publiskajā digitālajā kanālā. Ja tehnisko ievietošanu tīmekļvietnē veic Pasūtītājs, Izpildītājs nodod pilnu publicēšanas </w:t>
      </w:r>
      <w:proofErr w:type="spellStart"/>
      <w:r w:rsidRPr="00AE176E">
        <w:rPr>
          <w:rFonts w:ascii="Times New Roman" w:eastAsia="Times New Roman" w:hAnsi="Times New Roman" w:cs="Times New Roman"/>
          <w:bCs/>
          <w:sz w:val="24"/>
          <w:szCs w:val="24"/>
          <w:lang w:val="lv-LV" w:eastAsia="lv-LV"/>
        </w:rPr>
        <w:t>pakotni</w:t>
      </w:r>
      <w:proofErr w:type="spellEnd"/>
      <w:r w:rsidRPr="00AE176E">
        <w:rPr>
          <w:rFonts w:ascii="Times New Roman" w:eastAsia="Times New Roman" w:hAnsi="Times New Roman" w:cs="Times New Roman"/>
          <w:bCs/>
          <w:sz w:val="24"/>
          <w:szCs w:val="24"/>
          <w:lang w:val="lv-LV" w:eastAsia="lv-LV"/>
        </w:rPr>
        <w:t xml:space="preserve"> un sniedz publicēšanai nepieciešamo atbalstu.</w:t>
      </w:r>
    </w:p>
    <w:p w14:paraId="44BCA0E2" w14:textId="473D7DD1" w:rsidR="00AE176E" w:rsidRDefault="00AE176E" w:rsidP="0040641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AE176E">
        <w:rPr>
          <w:rFonts w:ascii="Times New Roman" w:eastAsia="Times New Roman" w:hAnsi="Times New Roman" w:cs="Times New Roman"/>
          <w:b/>
          <w:sz w:val="24"/>
          <w:szCs w:val="24"/>
          <w:lang w:val="lv-LV" w:eastAsia="lv-LV"/>
        </w:rPr>
        <w:t>Vadlīnijās iekļaujamais saturs</w:t>
      </w:r>
    </w:p>
    <w:p w14:paraId="22DCF414" w14:textId="5D00F938" w:rsidR="00AE176E" w:rsidRPr="00AE176E" w:rsidRDefault="00AE176E" w:rsidP="0040641D">
      <w:pPr>
        <w:pStyle w:val="ListParagraph"/>
        <w:numPr>
          <w:ilvl w:val="1"/>
          <w:numId w:val="2"/>
        </w:numPr>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AE176E">
        <w:rPr>
          <w:rFonts w:ascii="Times New Roman" w:eastAsia="Times New Roman" w:hAnsi="Times New Roman" w:cs="Times New Roman"/>
          <w:bCs/>
          <w:sz w:val="24"/>
          <w:szCs w:val="24"/>
          <w:lang w:val="lv-LV" w:eastAsia="lv-LV"/>
        </w:rPr>
        <w:t>Dokumentācijas izstrāde:</w:t>
      </w:r>
    </w:p>
    <w:p w14:paraId="4E1265FB" w14:textId="77777777" w:rsidR="00AE176E" w:rsidRPr="00AE176E" w:rsidRDefault="00AE176E"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Sagatavot kodolīgu vadlīniju tekstu (1-2 lpp.).</w:t>
      </w:r>
    </w:p>
    <w:p w14:paraId="4F0546D1" w14:textId="77777777" w:rsidR="00AE176E" w:rsidRDefault="00AE176E"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Izstrādāt vizuālu materiālu (piemēram, A4 plakātu/</w:t>
      </w:r>
      <w:proofErr w:type="spellStart"/>
      <w:r w:rsidRPr="00AE176E">
        <w:rPr>
          <w:rFonts w:ascii="Times New Roman" w:eastAsia="Times New Roman" w:hAnsi="Times New Roman" w:cs="Times New Roman"/>
          <w:bCs/>
          <w:sz w:val="24"/>
          <w:szCs w:val="24"/>
          <w:lang w:val="lv-LV" w:eastAsia="lv-LV"/>
        </w:rPr>
        <w:t>infografiku</w:t>
      </w:r>
      <w:proofErr w:type="spellEnd"/>
      <w:r w:rsidRPr="00AE176E">
        <w:rPr>
          <w:rFonts w:ascii="Times New Roman" w:eastAsia="Times New Roman" w:hAnsi="Times New Roman" w:cs="Times New Roman"/>
          <w:bCs/>
          <w:sz w:val="24"/>
          <w:szCs w:val="24"/>
          <w:lang w:val="lv-LV" w:eastAsia="lv-LV"/>
        </w:rPr>
        <w:t>) tūlītējai lietošanai ārstu kabinetos.</w:t>
      </w:r>
    </w:p>
    <w:p w14:paraId="10244AA6" w14:textId="77777777" w:rsidR="004B0B47" w:rsidRPr="00AE176E" w:rsidRDefault="004B0B47" w:rsidP="004B0B47">
      <w:pPr>
        <w:pStyle w:val="ListParagraph"/>
        <w:ind w:left="1800"/>
        <w:jc w:val="both"/>
        <w:rPr>
          <w:rFonts w:ascii="Times New Roman" w:eastAsia="Times New Roman" w:hAnsi="Times New Roman" w:cs="Times New Roman"/>
          <w:bCs/>
          <w:sz w:val="24"/>
          <w:szCs w:val="24"/>
          <w:lang w:val="lv-LV" w:eastAsia="lv-LV"/>
        </w:rPr>
      </w:pPr>
    </w:p>
    <w:p w14:paraId="5BA4F494" w14:textId="71B62DF9" w:rsidR="00B10A65" w:rsidRPr="00B10A65" w:rsidRDefault="00B10A65" w:rsidP="0040641D">
      <w:pPr>
        <w:pStyle w:val="ListParagraph"/>
        <w:numPr>
          <w:ilvl w:val="1"/>
          <w:numId w:val="2"/>
        </w:numPr>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B10A65">
        <w:rPr>
          <w:rFonts w:ascii="Times New Roman" w:eastAsia="Times New Roman" w:hAnsi="Times New Roman" w:cs="Times New Roman"/>
          <w:bCs/>
          <w:sz w:val="24"/>
          <w:szCs w:val="24"/>
          <w:lang w:val="lv-LV" w:eastAsia="lv-LV"/>
        </w:rPr>
        <w:t>Sistēmas uzlabojumi: sagatavot pamatotus priekšlikumus LDVC par nepieciešamajām izmaiņām/papildinājumiem digitālajos nosūtījuma laukos, lai veicinātu standarta ieviešanu e-veselībā.</w:t>
      </w:r>
    </w:p>
    <w:p w14:paraId="20065F41" w14:textId="77777777" w:rsidR="00B10A65" w:rsidRPr="00B10A65" w:rsidRDefault="00B10A65" w:rsidP="0040641D">
      <w:pPr>
        <w:pStyle w:val="ListParagraph"/>
        <w:numPr>
          <w:ilvl w:val="1"/>
          <w:numId w:val="2"/>
        </w:numPr>
        <w:jc w:val="both"/>
        <w:rPr>
          <w:rFonts w:ascii="Times New Roman" w:eastAsia="Times New Roman" w:hAnsi="Times New Roman" w:cs="Times New Roman"/>
          <w:b/>
          <w:sz w:val="24"/>
          <w:szCs w:val="24"/>
          <w:lang w:val="lv-LV" w:eastAsia="lv-LV"/>
        </w:rPr>
      </w:pPr>
      <w:r w:rsidRPr="00B10A65">
        <w:rPr>
          <w:rFonts w:ascii="Times New Roman" w:eastAsia="Times New Roman" w:hAnsi="Times New Roman" w:cs="Times New Roman"/>
          <w:bCs/>
          <w:sz w:val="24"/>
          <w:szCs w:val="24"/>
          <w:lang w:val="lv-LV" w:eastAsia="lv-LV"/>
        </w:rPr>
        <w:lastRenderedPageBreak/>
        <w:t xml:space="preserve"> </w:t>
      </w:r>
      <w:r w:rsidRPr="00B10A65">
        <w:rPr>
          <w:rFonts w:ascii="Times New Roman" w:eastAsia="Times New Roman" w:hAnsi="Times New Roman" w:cs="Times New Roman"/>
          <w:b/>
          <w:sz w:val="24"/>
          <w:szCs w:val="24"/>
          <w:lang w:val="lv-LV" w:eastAsia="lv-LV"/>
        </w:rPr>
        <w:t>Metodisko vadlīniju un tajās ietvertā Standarta obligātais saturs</w:t>
      </w:r>
    </w:p>
    <w:p w14:paraId="7AED4A83" w14:textId="77C89F40"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Vadlīniju mērķis un piemērošanas joma.</w:t>
      </w:r>
    </w:p>
    <w:p w14:paraId="14970911" w14:textId="76D242E2"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Kvalitatīva nosūtījuma pamatprincipi.</w:t>
      </w:r>
    </w:p>
    <w:p w14:paraId="32A6C84F" w14:textId="532B821E"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Obligāti norādāmais klīniskais jautājums un izmeklējuma mērķis.</w:t>
      </w:r>
    </w:p>
    <w:p w14:paraId="6D24F447" w14:textId="11582416"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Būtiskākā anamnēze, aktuālie simptomi, iepriekšējie izmeklējumi un ārstēšana, ja tie attiecas uz klīnisko jautājumu.</w:t>
      </w:r>
    </w:p>
    <w:p w14:paraId="5DDB4564" w14:textId="6BE3FE34"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Precīzi norādāma anatomiskā zona un puse, ja attiecināms.</w:t>
      </w:r>
    </w:p>
    <w:p w14:paraId="111DA4EB" w14:textId="394A01D4"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Pacientu drošībai nozīmīga informācija, tostarp kontrindikācijas, alerģijas, grūtniecības iespējamība, implanti, nieru funkcija vai cita informācija, ja tā nepieciešama attiecīgajam izmeklējumam.</w:t>
      </w:r>
    </w:p>
    <w:p w14:paraId="74618CBD" w14:textId="7F57508A"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proofErr w:type="spellStart"/>
      <w:r w:rsidRPr="00B10A65">
        <w:rPr>
          <w:rFonts w:ascii="Times New Roman" w:eastAsia="Times New Roman" w:hAnsi="Times New Roman" w:cs="Times New Roman"/>
          <w:bCs/>
          <w:sz w:val="24"/>
          <w:szCs w:val="24"/>
          <w:lang w:val="lv-LV" w:eastAsia="lv-LV"/>
        </w:rPr>
        <w:t>Nosūtītājārsta</w:t>
      </w:r>
      <w:proofErr w:type="spellEnd"/>
      <w:r w:rsidRPr="00B10A65">
        <w:rPr>
          <w:rFonts w:ascii="Times New Roman" w:eastAsia="Times New Roman" w:hAnsi="Times New Roman" w:cs="Times New Roman"/>
          <w:bCs/>
          <w:sz w:val="24"/>
          <w:szCs w:val="24"/>
          <w:lang w:val="lv-LV" w:eastAsia="lv-LV"/>
        </w:rPr>
        <w:t xml:space="preserve"> kontaktinformācija situācijām, kad nepieciešama steidzama precizēšana.</w:t>
      </w:r>
    </w:p>
    <w:p w14:paraId="16EA6506" w14:textId="34E17CEA"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Īsi labas un nepietiekamas nosūtījuma informācijas piemēri.</w:t>
      </w:r>
    </w:p>
    <w:p w14:paraId="16D6F7D0" w14:textId="1F0DC856" w:rsidR="00B10A65" w:rsidRDefault="00B10A65" w:rsidP="00B10A65">
      <w:pPr>
        <w:pStyle w:val="ListParagraph"/>
        <w:numPr>
          <w:ilvl w:val="1"/>
          <w:numId w:val="2"/>
        </w:numPr>
        <w:rPr>
          <w:rFonts w:ascii="Times New Roman" w:eastAsia="Times New Roman" w:hAnsi="Times New Roman" w:cs="Times New Roman"/>
          <w:b/>
          <w:sz w:val="24"/>
          <w:szCs w:val="24"/>
          <w:lang w:val="lv-LV" w:eastAsia="lv-LV"/>
        </w:rPr>
      </w:pPr>
      <w:r>
        <w:rPr>
          <w:rFonts w:ascii="Times New Roman" w:eastAsia="Times New Roman" w:hAnsi="Times New Roman" w:cs="Times New Roman"/>
          <w:bCs/>
          <w:sz w:val="24"/>
          <w:szCs w:val="24"/>
          <w:lang w:val="lv-LV" w:eastAsia="lv-LV"/>
        </w:rPr>
        <w:t xml:space="preserve"> </w:t>
      </w:r>
      <w:r w:rsidRPr="00B10A65">
        <w:rPr>
          <w:rFonts w:ascii="Times New Roman" w:eastAsia="Times New Roman" w:hAnsi="Times New Roman" w:cs="Times New Roman"/>
          <w:b/>
          <w:sz w:val="24"/>
          <w:szCs w:val="24"/>
          <w:lang w:val="lv-LV" w:eastAsia="lv-LV"/>
        </w:rPr>
        <w:t>Obligāto datu punktu matrica</w:t>
      </w:r>
    </w:p>
    <w:p w14:paraId="05A230FC" w14:textId="41869D5A" w:rsidR="00B10A65" w:rsidRPr="00B10A65" w:rsidRDefault="00B10A65" w:rsidP="00B10A65">
      <w:pPr>
        <w:ind w:left="720"/>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 xml:space="preserve">Atsevišķā pielikumā jāiekļauj strukturēta datu punktu matrica, norādot vispārīgi obligātos laukus un, ja attiecināms, papildu laukus pa </w:t>
      </w:r>
      <w:proofErr w:type="spellStart"/>
      <w:r w:rsidRPr="00B10A65">
        <w:rPr>
          <w:rFonts w:ascii="Times New Roman" w:eastAsia="Times New Roman" w:hAnsi="Times New Roman" w:cs="Times New Roman"/>
          <w:bCs/>
          <w:sz w:val="24"/>
          <w:szCs w:val="24"/>
          <w:lang w:val="lv-LV" w:eastAsia="lv-LV"/>
        </w:rPr>
        <w:t>radioloģiskajām</w:t>
      </w:r>
      <w:proofErr w:type="spellEnd"/>
      <w:r w:rsidRPr="00B10A65">
        <w:rPr>
          <w:rFonts w:ascii="Times New Roman" w:eastAsia="Times New Roman" w:hAnsi="Times New Roman" w:cs="Times New Roman"/>
          <w:bCs/>
          <w:sz w:val="24"/>
          <w:szCs w:val="24"/>
          <w:lang w:val="lv-LV" w:eastAsia="lv-LV"/>
        </w:rPr>
        <w:t xml:space="preserve"> modalitātēm. Katram datu punktam norāda tā nosaukumu, mērķi, obligātuma nosacījumu un īsu skaidrojumu.</w:t>
      </w:r>
    </w:p>
    <w:p w14:paraId="6D6D4A0F" w14:textId="451875E9" w:rsidR="00AE176E" w:rsidRDefault="00A07CE5" w:rsidP="00A07CE5">
      <w:pPr>
        <w:pStyle w:val="ListParagraph"/>
        <w:numPr>
          <w:ilvl w:val="1"/>
          <w:numId w:val="2"/>
        </w:numPr>
        <w:rPr>
          <w:rFonts w:ascii="Times New Roman" w:eastAsia="Times New Roman" w:hAnsi="Times New Roman" w:cs="Times New Roman"/>
          <w:b/>
          <w:sz w:val="24"/>
          <w:szCs w:val="24"/>
          <w:lang w:val="lv-LV" w:eastAsia="lv-LV"/>
        </w:rPr>
      </w:pPr>
      <w:r w:rsidRPr="00A07CE5">
        <w:rPr>
          <w:rFonts w:ascii="Times New Roman" w:eastAsia="Times New Roman" w:hAnsi="Times New Roman" w:cs="Times New Roman"/>
          <w:b/>
          <w:sz w:val="24"/>
          <w:szCs w:val="24"/>
          <w:lang w:val="lv-LV" w:eastAsia="lv-LV"/>
        </w:rPr>
        <w:t>Priekšlikumu LDVC obligātais saturs</w:t>
      </w:r>
    </w:p>
    <w:p w14:paraId="3B42D009" w14:textId="4CB1A53F"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Esošās situācijas vai identificētās problēmas apraksts.</w:t>
      </w:r>
    </w:p>
    <w:p w14:paraId="3B8EB479" w14:textId="506AA0A6"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Piedāvātā lauka vai funkcionalitātes nosaukums un mērķis.</w:t>
      </w:r>
    </w:p>
    <w:p w14:paraId="4EC73D44" w14:textId="3A2AFF11"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Lauka veids un ievades formāts, piemēram, izvēlne, strukturēts lauks vai brīvā teksta lauks.</w:t>
      </w:r>
    </w:p>
    <w:p w14:paraId="61BAE80C" w14:textId="18C641C9"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Lauka obligātuma vai nosacītā obligātuma princips.</w:t>
      </w:r>
    </w:p>
    <w:p w14:paraId="294EA0F8" w14:textId="0CE942A9"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Nepieciešamie validācijas noteikumi, brīdinājumi vai savstarpējās loģikas pārbaudes.</w:t>
      </w:r>
    </w:p>
    <w:p w14:paraId="32C727F0" w14:textId="4531F422"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Informācijas attēlošana, saglabāšana un pieejamība radiologam.</w:t>
      </w:r>
    </w:p>
    <w:p w14:paraId="78F8C6D4" w14:textId="692E024B" w:rsidR="00B02CC6" w:rsidRP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Pamatojums, sagaidāmais ieguvums un iespējamie ieviešanas riski vai ierobežojumi.</w:t>
      </w:r>
    </w:p>
    <w:p w14:paraId="1D5246B2" w14:textId="77777777" w:rsidR="00F9420D" w:rsidRPr="00EC72B8" w:rsidRDefault="00F9420D"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p>
    <w:p w14:paraId="786ED900" w14:textId="0F246ACB" w:rsidR="00B503AF" w:rsidRDefault="00026FC6">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Darba s</w:t>
      </w:r>
      <w:r w:rsidR="00F9420D">
        <w:rPr>
          <w:rFonts w:ascii="Times New Roman" w:eastAsia="Times New Roman" w:hAnsi="Times New Roman" w:cs="Times New Roman"/>
          <w:b/>
          <w:sz w:val="24"/>
          <w:szCs w:val="24"/>
          <w:lang w:val="lv-LV" w:eastAsia="lv-LV"/>
        </w:rPr>
        <w:t>asniedzamais rezultāts un nodevumi</w:t>
      </w:r>
    </w:p>
    <w:p w14:paraId="4F87D9FF" w14:textId="7021BBAB" w:rsidR="00F9420D" w:rsidRDefault="008C6D2D" w:rsidP="008C6D2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Sasniedzamais rezultāts: Uzlabota starpdisciplinārā komunikācija, paaugstināta diagnostikas precizitāte un samazināts lieku papildu izmeklējumu skaits.</w:t>
      </w:r>
    </w:p>
    <w:p w14:paraId="11AE8B46" w14:textId="702ACB93" w:rsidR="008C6D2D" w:rsidRDefault="008C6D2D" w:rsidP="008C6D2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Tiešais sasniedzamais rezultāts: izstrādātas, Pasūtītāja apstiprinātas un publicētas metodiskās vadlīnijas “Kvalitatīva nosūtījuma standarts”, kurās noteikts minimālo prasību kopums informācijai, kas obligāti norādāma nosūtījumā uz </w:t>
      </w:r>
      <w:proofErr w:type="spellStart"/>
      <w:r w:rsidRPr="008C6D2D">
        <w:rPr>
          <w:rFonts w:ascii="Times New Roman" w:eastAsia="Times New Roman" w:hAnsi="Times New Roman" w:cs="Times New Roman"/>
          <w:bCs/>
          <w:sz w:val="24"/>
          <w:szCs w:val="24"/>
          <w:lang w:val="lv-LV" w:eastAsia="lv-LV"/>
        </w:rPr>
        <w:t>radioloģisko</w:t>
      </w:r>
      <w:proofErr w:type="spellEnd"/>
      <w:r w:rsidRPr="008C6D2D">
        <w:rPr>
          <w:rFonts w:ascii="Times New Roman" w:eastAsia="Times New Roman" w:hAnsi="Times New Roman" w:cs="Times New Roman"/>
          <w:bCs/>
          <w:sz w:val="24"/>
          <w:szCs w:val="24"/>
          <w:lang w:val="lv-LV" w:eastAsia="lv-LV"/>
        </w:rPr>
        <w:t xml:space="preserve"> izmeklējumu; sagatavots Vadlīnijām atbilstošs vizuālais materiāls un dokumentēti priekšlikumi digitālā nosūtījuma pilnveidošanai.</w:t>
      </w:r>
    </w:p>
    <w:p w14:paraId="48433B59" w14:textId="395BA1F1" w:rsidR="008C6D2D" w:rsidRDefault="008C6D2D" w:rsidP="008C6D2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Sagaidāmā ietekme: Vadlīniju ieviešana paredzēta, lai uzlabotu komunikāciju starp </w:t>
      </w:r>
      <w:proofErr w:type="spellStart"/>
      <w:r w:rsidRPr="008C6D2D">
        <w:rPr>
          <w:rFonts w:ascii="Times New Roman" w:eastAsia="Times New Roman" w:hAnsi="Times New Roman" w:cs="Times New Roman"/>
          <w:bCs/>
          <w:sz w:val="24"/>
          <w:szCs w:val="24"/>
          <w:lang w:val="lv-LV" w:eastAsia="lv-LV"/>
        </w:rPr>
        <w:t>nosūtītājārstiem</w:t>
      </w:r>
      <w:proofErr w:type="spellEnd"/>
      <w:r w:rsidRPr="008C6D2D">
        <w:rPr>
          <w:rFonts w:ascii="Times New Roman" w:eastAsia="Times New Roman" w:hAnsi="Times New Roman" w:cs="Times New Roman"/>
          <w:bCs/>
          <w:sz w:val="24"/>
          <w:szCs w:val="24"/>
          <w:lang w:val="lv-LV" w:eastAsia="lv-LV"/>
        </w:rPr>
        <w:t xml:space="preserve"> un radiologiem, veicinātu piemērotāka izmeklējuma protokola izvēli un uz klīnisko jautājumu vērsta slēdziena sagatavošanu, kā arī mazinātu papildu saziņas, nepilnīgu nosūtījumu un atkārtotu vai nevajadzīgu izmeklējumu risku. Sagaidāmā ietekme nav izmantojama kā tūlītējs nodevumu pieņemšanas kritērijs.</w:t>
      </w:r>
    </w:p>
    <w:p w14:paraId="233DB168" w14:textId="77777777" w:rsidR="008C6D2D" w:rsidRDefault="008C6D2D" w:rsidP="008C6D2D">
      <w:pPr>
        <w:pStyle w:val="ListParagraph"/>
        <w:numPr>
          <w:ilvl w:val="1"/>
          <w:numId w:val="2"/>
        </w:numPr>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Gala nodevumi:</w:t>
      </w:r>
    </w:p>
    <w:p w14:paraId="20BBD81B" w14:textId="77777777" w:rsidR="008C6D2D" w:rsidRPr="008C6D2D" w:rsidRDefault="008C6D2D" w:rsidP="008C6D2D">
      <w:pPr>
        <w:pStyle w:val="ListParagraph"/>
        <w:numPr>
          <w:ilvl w:val="2"/>
          <w:numId w:val="2"/>
        </w:numPr>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lastRenderedPageBreak/>
        <w:t>Apstiprinātas metodiskās vadlīnijas "Kvalitatīva nosūtījuma standarts radioloģijā".</w:t>
      </w:r>
    </w:p>
    <w:p w14:paraId="3C3BAEBF" w14:textId="77777777" w:rsidR="008C6D2D" w:rsidRP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Vizuālais materiāls (plakāts/</w:t>
      </w:r>
      <w:proofErr w:type="spellStart"/>
      <w:r w:rsidRPr="008C6D2D">
        <w:rPr>
          <w:rFonts w:ascii="Times New Roman" w:eastAsia="Times New Roman" w:hAnsi="Times New Roman" w:cs="Times New Roman"/>
          <w:bCs/>
          <w:sz w:val="24"/>
          <w:szCs w:val="24"/>
          <w:lang w:val="lv-LV" w:eastAsia="lv-LV"/>
        </w:rPr>
        <w:t>infografika</w:t>
      </w:r>
      <w:proofErr w:type="spellEnd"/>
      <w:r w:rsidRPr="008C6D2D">
        <w:rPr>
          <w:rFonts w:ascii="Times New Roman" w:eastAsia="Times New Roman" w:hAnsi="Times New Roman" w:cs="Times New Roman"/>
          <w:bCs/>
          <w:sz w:val="24"/>
          <w:szCs w:val="24"/>
          <w:lang w:val="lv-LV" w:eastAsia="lv-LV"/>
        </w:rPr>
        <w:t>).</w:t>
      </w:r>
    </w:p>
    <w:p w14:paraId="600513FC" w14:textId="77777777" w:rsidR="008C6D2D" w:rsidRP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Oficiāls priekšlikumu dokuments Latvijas digitālajam veselības centram (LDVC).</w:t>
      </w:r>
    </w:p>
    <w:p w14:paraId="41A6D726" w14:textId="4A3915F8"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Problēmu analīzes pārskats, kurā ietverta izmantotā metode, datu avoti, biežākās problēmas, secinājumi un ieteikumi metodisko vadlīniju izstrādei.</w:t>
      </w:r>
    </w:p>
    <w:p w14:paraId="01F775C8" w14:textId="5A7E6744"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Standarta obligāto datu punktu matrica ar vispārīgi obligātajiem informācijas laukiem un, ja nepieciešams, papildprasībām pa </w:t>
      </w:r>
      <w:proofErr w:type="spellStart"/>
      <w:r w:rsidRPr="008C6D2D">
        <w:rPr>
          <w:rFonts w:ascii="Times New Roman" w:eastAsia="Times New Roman" w:hAnsi="Times New Roman" w:cs="Times New Roman"/>
          <w:bCs/>
          <w:sz w:val="24"/>
          <w:szCs w:val="24"/>
          <w:lang w:val="lv-LV" w:eastAsia="lv-LV"/>
        </w:rPr>
        <w:t>radioloģiskajām</w:t>
      </w:r>
      <w:proofErr w:type="spellEnd"/>
      <w:r w:rsidRPr="008C6D2D">
        <w:rPr>
          <w:rFonts w:ascii="Times New Roman" w:eastAsia="Times New Roman" w:hAnsi="Times New Roman" w:cs="Times New Roman"/>
          <w:bCs/>
          <w:sz w:val="24"/>
          <w:szCs w:val="24"/>
          <w:lang w:val="lv-LV" w:eastAsia="lv-LV"/>
        </w:rPr>
        <w:t xml:space="preserve"> modalitātēm.</w:t>
      </w:r>
    </w:p>
    <w:p w14:paraId="17E4148C" w14:textId="58234A16"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Komentāru izvērtēšanas tabula, kurā norādīti saņemtie komentāri, iesniedzējs, pieņemšanas statuss, pamatojums un iestrādātā redakcija.</w:t>
      </w:r>
    </w:p>
    <w:p w14:paraId="4D4C8323" w14:textId="2442EB6F"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Konsolidēta gala nodevumu </w:t>
      </w:r>
      <w:proofErr w:type="spellStart"/>
      <w:r w:rsidRPr="008C6D2D">
        <w:rPr>
          <w:rFonts w:ascii="Times New Roman" w:eastAsia="Times New Roman" w:hAnsi="Times New Roman" w:cs="Times New Roman"/>
          <w:bCs/>
          <w:sz w:val="24"/>
          <w:szCs w:val="24"/>
          <w:lang w:val="lv-LV" w:eastAsia="lv-LV"/>
        </w:rPr>
        <w:t>pakotne</w:t>
      </w:r>
      <w:proofErr w:type="spellEnd"/>
      <w:r w:rsidRPr="008C6D2D">
        <w:rPr>
          <w:rFonts w:ascii="Times New Roman" w:eastAsia="Times New Roman" w:hAnsi="Times New Roman" w:cs="Times New Roman"/>
          <w:bCs/>
          <w:sz w:val="24"/>
          <w:szCs w:val="24"/>
          <w:lang w:val="lv-LV" w:eastAsia="lv-LV"/>
        </w:rPr>
        <w:t>, kas ietver visus Pasūtītāja apstiprinātos gala dokumentus, rediģējamos avota failus un publicēšanai gatavas datnes.</w:t>
      </w:r>
    </w:p>
    <w:p w14:paraId="06DC611E" w14:textId="2BB09DD9" w:rsidR="008C6D2D" w:rsidRP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Publicēšanas </w:t>
      </w:r>
      <w:proofErr w:type="spellStart"/>
      <w:r w:rsidRPr="008C6D2D">
        <w:rPr>
          <w:rFonts w:ascii="Times New Roman" w:eastAsia="Times New Roman" w:hAnsi="Times New Roman" w:cs="Times New Roman"/>
          <w:bCs/>
          <w:sz w:val="24"/>
          <w:szCs w:val="24"/>
          <w:lang w:val="lv-LV" w:eastAsia="lv-LV"/>
        </w:rPr>
        <w:t>pakotne</w:t>
      </w:r>
      <w:proofErr w:type="spellEnd"/>
      <w:r w:rsidRPr="008C6D2D">
        <w:rPr>
          <w:rFonts w:ascii="Times New Roman" w:eastAsia="Times New Roman" w:hAnsi="Times New Roman" w:cs="Times New Roman"/>
          <w:bCs/>
          <w:sz w:val="24"/>
          <w:szCs w:val="24"/>
          <w:lang w:val="lv-LV" w:eastAsia="lv-LV"/>
        </w:rPr>
        <w:t xml:space="preserve"> un publicēšanas apliecinājums: publicēšanai gatavas Vadlīniju un vizuālā materiāla datnes, īsa anotācija, piekļūstams publicētās informācijas avots vai Pasūtītāja rakstisks apliecinājums par publicēšanu.</w:t>
      </w:r>
    </w:p>
    <w:p w14:paraId="4B55119B" w14:textId="3EF093AD" w:rsidR="008C6D2D" w:rsidRPr="008C6D2D" w:rsidRDefault="008C6D2D" w:rsidP="0040641D">
      <w:pPr>
        <w:pStyle w:val="ListParagraph"/>
        <w:numPr>
          <w:ilvl w:val="1"/>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Pakalpojuma nodevums saskaņošanai ir jāiesniedz Pasūtītājam elektroniski, nosūtot to uz e-pasta adresi: </w:t>
      </w:r>
      <w:hyperlink r:id="rId7" w:history="1">
        <w:r w:rsidRPr="00EF7798">
          <w:rPr>
            <w:rStyle w:val="Hyperlink"/>
            <w:rFonts w:ascii="Times New Roman" w:eastAsia="Times New Roman" w:hAnsi="Times New Roman" w:cs="Times New Roman"/>
            <w:bCs/>
            <w:sz w:val="24"/>
            <w:szCs w:val="24"/>
            <w:lang w:val="lv-LV" w:eastAsia="lv-LV"/>
          </w:rPr>
          <w:t>Kristaps.Reimartuss@aslimnica.lv</w:t>
        </w:r>
      </w:hyperlink>
      <w:r>
        <w:rPr>
          <w:rFonts w:ascii="Times New Roman" w:eastAsia="Times New Roman" w:hAnsi="Times New Roman" w:cs="Times New Roman"/>
          <w:bCs/>
          <w:sz w:val="24"/>
          <w:szCs w:val="24"/>
          <w:lang w:val="lv-LV" w:eastAsia="lv-LV"/>
        </w:rPr>
        <w:t xml:space="preserve"> </w:t>
      </w:r>
      <w:r w:rsidRPr="008C6D2D">
        <w:rPr>
          <w:rFonts w:ascii="Times New Roman" w:eastAsia="Times New Roman" w:hAnsi="Times New Roman" w:cs="Times New Roman"/>
          <w:bCs/>
          <w:sz w:val="24"/>
          <w:szCs w:val="24"/>
          <w:lang w:val="lv-LV" w:eastAsia="lv-LV"/>
        </w:rPr>
        <w:t xml:space="preserve"> vai uz Slimnīcas oficiālo elektronisko adresi līdz 2026. gada 30.oktobris.</w:t>
      </w:r>
    </w:p>
    <w:p w14:paraId="014E3656" w14:textId="77777777" w:rsidR="008C6D2D" w:rsidRPr="008C6D2D" w:rsidRDefault="008C6D2D" w:rsidP="0040641D">
      <w:pPr>
        <w:pStyle w:val="ListParagraph"/>
        <w:numPr>
          <w:ilvl w:val="1"/>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Pasūtītājs izskata iesniegtos nodevumus 5 (piecu) darba dienu laikā pēc to saņemšanas. Ja, pieņemot Pakalpojuma ietvaros izstrādāto nodevumu, Pasūtītājs konstatē neatbilstības, neprecizitātes, kļūdas vai nodevumā ir veicami uzlabojumi, tad Pasūtītājs neapstiprina Pakalpojuma ietvaros izstrādāto nodevumu, </w:t>
      </w:r>
      <w:proofErr w:type="spellStart"/>
      <w:r w:rsidRPr="008C6D2D">
        <w:rPr>
          <w:rFonts w:ascii="Times New Roman" w:eastAsia="Times New Roman" w:hAnsi="Times New Roman" w:cs="Times New Roman"/>
          <w:bCs/>
          <w:sz w:val="24"/>
          <w:szCs w:val="24"/>
          <w:lang w:val="lv-LV" w:eastAsia="lv-LV"/>
        </w:rPr>
        <w:t>nosūta</w:t>
      </w:r>
      <w:proofErr w:type="spellEnd"/>
      <w:r w:rsidRPr="008C6D2D">
        <w:rPr>
          <w:rFonts w:ascii="Times New Roman" w:eastAsia="Times New Roman" w:hAnsi="Times New Roman" w:cs="Times New Roman"/>
          <w:bCs/>
          <w:sz w:val="24"/>
          <w:szCs w:val="24"/>
          <w:lang w:val="lv-LV" w:eastAsia="lv-LV"/>
        </w:rPr>
        <w:t xml:space="preserve"> Izpildītājam rakstisku pamatojumu šādai rīcībai un uzdod Izpildītājam novērst konstatētās neatbilstības un veikt uzlabojumus Pasūtītāja noteiktajā termiņā uz Izpildītāja rēķina.</w:t>
      </w:r>
    </w:p>
    <w:p w14:paraId="2144746A" w14:textId="5828FF98" w:rsidR="008C6D2D" w:rsidRPr="008C6D2D" w:rsidRDefault="008C6D2D" w:rsidP="008C6D2D">
      <w:pPr>
        <w:pStyle w:val="ListParagraph"/>
        <w:numPr>
          <w:ilvl w:val="1"/>
          <w:numId w:val="2"/>
        </w:numPr>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Saskaņotais pakalpojuma nodevums ir jāiesniedz Pasūtītājam elektroniski, nosūtot to uz e-pasta adresi: </w:t>
      </w:r>
      <w:hyperlink r:id="rId8" w:history="1">
        <w:r w:rsidRPr="00EF7798">
          <w:rPr>
            <w:rStyle w:val="Hyperlink"/>
            <w:rFonts w:ascii="Times New Roman" w:eastAsia="Times New Roman" w:hAnsi="Times New Roman" w:cs="Times New Roman"/>
            <w:bCs/>
            <w:sz w:val="24"/>
            <w:szCs w:val="24"/>
            <w:lang w:val="lv-LV" w:eastAsia="lv-LV"/>
          </w:rPr>
          <w:t>Kristaps.Reimartuss@aslimnica.lv</w:t>
        </w:r>
      </w:hyperlink>
      <w:r>
        <w:rPr>
          <w:rFonts w:ascii="Times New Roman" w:eastAsia="Times New Roman" w:hAnsi="Times New Roman" w:cs="Times New Roman"/>
          <w:bCs/>
          <w:sz w:val="24"/>
          <w:szCs w:val="24"/>
          <w:lang w:val="lv-LV" w:eastAsia="lv-LV"/>
        </w:rPr>
        <w:t xml:space="preserve"> </w:t>
      </w:r>
      <w:r w:rsidRPr="008C6D2D">
        <w:rPr>
          <w:rFonts w:ascii="Times New Roman" w:eastAsia="Times New Roman" w:hAnsi="Times New Roman" w:cs="Times New Roman"/>
          <w:bCs/>
          <w:sz w:val="24"/>
          <w:szCs w:val="24"/>
          <w:lang w:val="lv-LV" w:eastAsia="lv-LV"/>
        </w:rPr>
        <w:t xml:space="preserve"> vai uz Slimnīcas oficiālo elektronisko adresi līdz 2026. gada 30.novembris.</w:t>
      </w:r>
    </w:p>
    <w:p w14:paraId="0E07B5E2" w14:textId="5A32D9FA" w:rsidR="008C6D2D" w:rsidRPr="008C6D2D" w:rsidRDefault="008C6D2D" w:rsidP="008C6D2D">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77DFBD71" w14:textId="7D069314" w:rsidR="00F9420D" w:rsidRPr="008C6D2D" w:rsidRDefault="00F9420D" w:rsidP="008C6D2D">
      <w:pPr>
        <w:pStyle w:val="ListParagraph"/>
        <w:spacing w:before="120" w:after="120" w:line="240" w:lineRule="auto"/>
        <w:jc w:val="both"/>
        <w:rPr>
          <w:rFonts w:ascii="Times New Roman" w:eastAsia="Times New Roman" w:hAnsi="Times New Roman" w:cs="Times New Roman"/>
          <w:bCs/>
          <w:sz w:val="24"/>
          <w:szCs w:val="24"/>
          <w:lang w:val="lv-LV" w:eastAsia="lv-LV"/>
        </w:rPr>
      </w:pPr>
    </w:p>
    <w:p w14:paraId="5D738632" w14:textId="607FA3BA" w:rsidR="00F9420D" w:rsidRDefault="00F9420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 xml:space="preserve">Saskaņošana </w:t>
      </w:r>
    </w:p>
    <w:p w14:paraId="67B96C0B" w14:textId="77777777" w:rsidR="001110C5" w:rsidRPr="001110C5" w:rsidRDefault="001110C5" w:rsidP="001110C5">
      <w:pPr>
        <w:pStyle w:val="ListParagraph"/>
        <w:numPr>
          <w:ilvl w:val="1"/>
          <w:numId w:val="2"/>
        </w:numPr>
        <w:rPr>
          <w:rFonts w:ascii="Times New Roman" w:eastAsia="Times New Roman" w:hAnsi="Times New Roman" w:cs="Times New Roman"/>
          <w:bCs/>
          <w:sz w:val="24"/>
          <w:szCs w:val="24"/>
          <w:lang w:val="lv-LV" w:eastAsia="lv-LV"/>
        </w:rPr>
      </w:pPr>
      <w:r w:rsidRPr="001110C5">
        <w:rPr>
          <w:rFonts w:ascii="Times New Roman" w:eastAsia="Times New Roman" w:hAnsi="Times New Roman" w:cs="Times New Roman"/>
          <w:bCs/>
          <w:sz w:val="24"/>
          <w:szCs w:val="24"/>
          <w:lang w:val="lv-LV" w:eastAsia="lv-LV"/>
        </w:rPr>
        <w:t xml:space="preserve"> Nodevums jāsagatavo saskaņošanai  jāsaskaņo ar šādām asociācijām:</w:t>
      </w:r>
    </w:p>
    <w:p w14:paraId="3D0ACE56" w14:textId="1DAE2C31"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Radiologu asociācija;</w:t>
      </w:r>
    </w:p>
    <w:p w14:paraId="22EAAFB8" w14:textId="247ECB88"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Latvijas </w:t>
      </w:r>
      <w:proofErr w:type="spellStart"/>
      <w:r>
        <w:rPr>
          <w:rFonts w:ascii="Times New Roman" w:eastAsia="Times New Roman" w:hAnsi="Times New Roman" w:cs="Times New Roman"/>
          <w:bCs/>
          <w:sz w:val="24"/>
          <w:szCs w:val="24"/>
          <w:lang w:val="lv-LV" w:eastAsia="lv-LV"/>
        </w:rPr>
        <w:t>Radiogrāferu</w:t>
      </w:r>
      <w:proofErr w:type="spellEnd"/>
      <w:r>
        <w:rPr>
          <w:rFonts w:ascii="Times New Roman" w:eastAsia="Times New Roman" w:hAnsi="Times New Roman" w:cs="Times New Roman"/>
          <w:bCs/>
          <w:sz w:val="24"/>
          <w:szCs w:val="24"/>
          <w:lang w:val="lv-LV" w:eastAsia="lv-LV"/>
        </w:rPr>
        <w:t xml:space="preserve"> un radiologa asistenta asociācija;</w:t>
      </w:r>
    </w:p>
    <w:p w14:paraId="18A58A9F" w14:textId="6CA8D914"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Digitālās veselības centrs;</w:t>
      </w:r>
    </w:p>
    <w:p w14:paraId="285CC81A" w14:textId="72332AFC"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Ārstu biedrība;</w:t>
      </w:r>
    </w:p>
    <w:p w14:paraId="4C8F1EED" w14:textId="45177A08" w:rsidR="001110C5" w:rsidRP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ģimenes ārstu asociācija un Latvijas lauku ģimenes ārstu asociācija.</w:t>
      </w:r>
    </w:p>
    <w:p w14:paraId="5CC7CB11" w14:textId="1AD986E2" w:rsidR="001110C5" w:rsidRPr="001110C5" w:rsidRDefault="001110C5" w:rsidP="001110C5">
      <w:pPr>
        <w:spacing w:before="120" w:after="120" w:line="240" w:lineRule="auto"/>
        <w:jc w:val="both"/>
        <w:rPr>
          <w:rFonts w:ascii="Times New Roman" w:eastAsia="Times New Roman" w:hAnsi="Times New Roman" w:cs="Times New Roman"/>
          <w:bCs/>
          <w:sz w:val="24"/>
          <w:szCs w:val="24"/>
          <w:lang w:val="lv-LV" w:eastAsia="lv-LV"/>
        </w:rPr>
      </w:pPr>
    </w:p>
    <w:p w14:paraId="2119BBC0" w14:textId="1D0DBEDC" w:rsidR="008C6D2D" w:rsidRDefault="001525FB" w:rsidP="001525FB">
      <w:pPr>
        <w:spacing w:before="120" w:after="120" w:line="240" w:lineRule="auto"/>
        <w:ind w:left="720"/>
        <w:jc w:val="both"/>
        <w:rPr>
          <w:rFonts w:ascii="Times New Roman" w:eastAsia="Times New Roman" w:hAnsi="Times New Roman" w:cs="Times New Roman"/>
          <w:b/>
          <w:sz w:val="24"/>
          <w:szCs w:val="24"/>
          <w:lang w:val="lv-LV" w:eastAsia="lv-LV"/>
        </w:rPr>
      </w:pPr>
      <w:r w:rsidRPr="001525FB">
        <w:rPr>
          <w:rFonts w:ascii="Times New Roman" w:eastAsia="Times New Roman" w:hAnsi="Times New Roman" w:cs="Times New Roman"/>
          <w:b/>
          <w:sz w:val="24"/>
          <w:szCs w:val="24"/>
          <w:lang w:val="lv-LV" w:eastAsia="lv-LV"/>
        </w:rPr>
        <w:t>6.2. Izskatīšanā un saskaņošanā iesaistīto organizāciju kompetence</w:t>
      </w:r>
    </w:p>
    <w:p w14:paraId="3D399DB1"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6.2.1. Latvijas Radiologu asociācija - Vadlīniju klīniskā satura un radioloģijas prakses prasību izvērtēšanai.</w:t>
      </w:r>
    </w:p>
    <w:p w14:paraId="66636CBC"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 xml:space="preserve">6.2.2. Latvijas </w:t>
      </w:r>
      <w:proofErr w:type="spellStart"/>
      <w:r w:rsidRPr="001525FB">
        <w:rPr>
          <w:rFonts w:ascii="Times New Roman" w:eastAsia="Times New Roman" w:hAnsi="Times New Roman" w:cs="Times New Roman"/>
          <w:bCs/>
          <w:sz w:val="24"/>
          <w:szCs w:val="24"/>
          <w:lang w:val="lv-LV" w:eastAsia="lv-LV"/>
        </w:rPr>
        <w:t>Radiogrāferu</w:t>
      </w:r>
      <w:proofErr w:type="spellEnd"/>
      <w:r w:rsidRPr="001525FB">
        <w:rPr>
          <w:rFonts w:ascii="Times New Roman" w:eastAsia="Times New Roman" w:hAnsi="Times New Roman" w:cs="Times New Roman"/>
          <w:bCs/>
          <w:sz w:val="24"/>
          <w:szCs w:val="24"/>
          <w:lang w:val="lv-LV" w:eastAsia="lv-LV"/>
        </w:rPr>
        <w:t xml:space="preserve"> un radiologa asistentu asociācija - praktiskās piemērojamības, pacientu sagatavošanas un radioloģijas procesa vajadzību izvērtēšanai.</w:t>
      </w:r>
    </w:p>
    <w:p w14:paraId="0F4F558C"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lastRenderedPageBreak/>
        <w:t>6.2.3. Latvijas Digitālais veselības centrs - digitālo nosūtījuma lauku un E-veselības funkcionalitātes priekšlikumu izvērtēšanai.</w:t>
      </w:r>
    </w:p>
    <w:p w14:paraId="719188E3"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 xml:space="preserve">6.2.4. Latvijas Ārstu biedrība - </w:t>
      </w:r>
      <w:proofErr w:type="spellStart"/>
      <w:r w:rsidRPr="001525FB">
        <w:rPr>
          <w:rFonts w:ascii="Times New Roman" w:eastAsia="Times New Roman" w:hAnsi="Times New Roman" w:cs="Times New Roman"/>
          <w:bCs/>
          <w:sz w:val="24"/>
          <w:szCs w:val="24"/>
          <w:lang w:val="lv-LV" w:eastAsia="lv-LV"/>
        </w:rPr>
        <w:t>nosūtītājārstu</w:t>
      </w:r>
      <w:proofErr w:type="spellEnd"/>
      <w:r w:rsidRPr="001525FB">
        <w:rPr>
          <w:rFonts w:ascii="Times New Roman" w:eastAsia="Times New Roman" w:hAnsi="Times New Roman" w:cs="Times New Roman"/>
          <w:bCs/>
          <w:sz w:val="24"/>
          <w:szCs w:val="24"/>
          <w:lang w:val="lv-LV" w:eastAsia="lv-LV"/>
        </w:rPr>
        <w:t xml:space="preserve"> profesionālās prakses un starpdisciplinārās komunikācijas aspektu izvērtēšanai.</w:t>
      </w:r>
    </w:p>
    <w:p w14:paraId="7BEB67C8" w14:textId="773D7308" w:rsid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6.2.5. Latvijas ģimenes ārstu asociācija un Latvijas lauku ģimenes ārstu asociācija - Vadlīniju praktiskās piemērojamības un ģimenes ārstu nosūtījumu sagatavošanas vajadzību izvērtēšanai.</w:t>
      </w:r>
    </w:p>
    <w:p w14:paraId="4F913273" w14:textId="7F2624DD" w:rsidR="001525FB" w:rsidRDefault="001525FB" w:rsidP="001525FB">
      <w:pPr>
        <w:spacing w:before="120" w:after="120" w:line="240" w:lineRule="auto"/>
        <w:ind w:left="709"/>
        <w:jc w:val="both"/>
        <w:rPr>
          <w:rFonts w:ascii="Times New Roman" w:eastAsia="Times New Roman" w:hAnsi="Times New Roman" w:cs="Times New Roman"/>
          <w:b/>
          <w:sz w:val="24"/>
          <w:szCs w:val="24"/>
          <w:lang w:val="lv-LV" w:eastAsia="lv-LV"/>
        </w:rPr>
      </w:pPr>
      <w:r w:rsidRPr="001525FB">
        <w:rPr>
          <w:rFonts w:ascii="Times New Roman" w:eastAsia="Times New Roman" w:hAnsi="Times New Roman" w:cs="Times New Roman"/>
          <w:b/>
          <w:sz w:val="24"/>
          <w:szCs w:val="24"/>
          <w:lang w:val="lv-LV" w:eastAsia="lv-LV"/>
        </w:rPr>
        <w:t>6.3. Saskaņošanas procesa nosacījums</w:t>
      </w:r>
    </w:p>
    <w:p w14:paraId="323689B2" w14:textId="3106EFD4" w:rsidR="001525FB" w:rsidRPr="001525FB" w:rsidRDefault="001525FB" w:rsidP="001525FB">
      <w:pPr>
        <w:spacing w:before="120" w:after="120" w:line="240" w:lineRule="auto"/>
        <w:ind w:left="709"/>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Šīs tehniskās specifikācijas izpratnē saskaņošanas procesa nodrošināšana nozīmē materiālu iesniegšanu izskatīšanai, saņemto komentāru apkopošanu un pamatotu izvērtēšanu. Ārējas organizācijas formāla apstiprinājuma vai paraksta saņemšana nav Izpildītāja kontrolē un pati par sevi nav nodevuma pieņemšanas priekšnoteikums. Vadlīniju gala redakciju apstiprina Pasūtītājs.</w:t>
      </w:r>
    </w:p>
    <w:p w14:paraId="275A5778" w14:textId="77777777" w:rsidR="006A6349" w:rsidRDefault="006A6349" w:rsidP="006A634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4FDA5742" w14:textId="77777777" w:rsidR="006A6349" w:rsidRPr="00026FC6" w:rsidRDefault="006A6349" w:rsidP="00026FC6">
      <w:pPr>
        <w:pStyle w:val="ListParagraph"/>
        <w:numPr>
          <w:ilvl w:val="0"/>
          <w:numId w:val="2"/>
        </w:numPr>
        <w:spacing w:before="120" w:after="120" w:line="240" w:lineRule="auto"/>
        <w:ind w:left="709" w:hanging="218"/>
        <w:jc w:val="both"/>
        <w:rPr>
          <w:rFonts w:ascii="Times New Roman" w:eastAsia="Times New Roman" w:hAnsi="Times New Roman" w:cs="Times New Roman"/>
          <w:b/>
          <w:sz w:val="24"/>
          <w:szCs w:val="24"/>
          <w:lang w:val="lv-LV" w:eastAsia="lv-LV"/>
        </w:rPr>
      </w:pPr>
      <w:r w:rsidRPr="00026FC6">
        <w:rPr>
          <w:rFonts w:ascii="Times New Roman" w:eastAsia="Times New Roman" w:hAnsi="Times New Roman" w:cs="Times New Roman"/>
          <w:b/>
          <w:sz w:val="24"/>
          <w:szCs w:val="24"/>
          <w:lang w:val="lv-LV" w:eastAsia="lv-LV"/>
        </w:rPr>
        <w:t>Cenu aptaujas sadalījums daļās un detalizēts pakalpojuma apraksts</w:t>
      </w:r>
    </w:p>
    <w:p w14:paraId="06524F74" w14:textId="209D1CD8" w:rsidR="006A6349" w:rsidRDefault="001525FB">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Cenu aptaujas</w:t>
      </w:r>
      <w:r w:rsidR="006A6349" w:rsidRPr="001E0EDA">
        <w:rPr>
          <w:rFonts w:ascii="Times New Roman" w:eastAsia="Times New Roman" w:hAnsi="Times New Roman" w:cs="Times New Roman"/>
          <w:bCs/>
          <w:sz w:val="24"/>
          <w:szCs w:val="24"/>
          <w:lang w:val="lv-LV" w:eastAsia="lv-LV"/>
        </w:rPr>
        <w:t xml:space="preserve"> dalījuma pamatprincipi</w:t>
      </w:r>
      <w:r w:rsidR="001E0EDA" w:rsidRPr="001E0EDA">
        <w:rPr>
          <w:rFonts w:ascii="Times New Roman" w:eastAsia="Times New Roman" w:hAnsi="Times New Roman" w:cs="Times New Roman"/>
          <w:bCs/>
          <w:sz w:val="24"/>
          <w:szCs w:val="24"/>
          <w:lang w:val="lv-LV" w:eastAsia="lv-LV"/>
        </w:rPr>
        <w:t>:</w:t>
      </w:r>
    </w:p>
    <w:p w14:paraId="4A74E2E6" w14:textId="7EA022FB" w:rsidR="001525FB" w:rsidRPr="001525FB" w:rsidRDefault="001525FB" w:rsidP="001525FB">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Cenu aptaujas</w:t>
      </w:r>
      <w:r w:rsidRPr="001525FB">
        <w:rPr>
          <w:rFonts w:ascii="Times New Roman" w:eastAsia="Times New Roman" w:hAnsi="Times New Roman" w:cs="Times New Roman"/>
          <w:bCs/>
          <w:sz w:val="24"/>
          <w:szCs w:val="24"/>
          <w:lang w:val="lv-LV" w:eastAsia="lv-LV"/>
        </w:rPr>
        <w:t xml:space="preserve"> priekšmets tiek sadalīts trīs atsevišķās daļās atbilstoši tehniskajā specifikācijā noteiktajām ekspertu lomām. Pretendents ir tiesīgs iesniegt piedāvājumu par vienu, vairākām vai visām iepirkuma daļām. Piedāvājumi tiek vērtēti un līguma slēgšanas tiesības tiek piešķirtas katrā iepirkuma daļā atsevišķi. Katrs izpildītājs ir patstāvīgi atbildīgs par savas iepirkuma daļas uzdevumu izpildi, termiņu ievērošanu un nodevuma kvalitāti.</w:t>
      </w:r>
    </w:p>
    <w:p w14:paraId="189BE1A4" w14:textId="44C5EE08" w:rsidR="00B503AF" w:rsidRPr="001525FB" w:rsidRDefault="00CC2C3B">
      <w:pPr>
        <w:pStyle w:val="ListParagraph"/>
        <w:numPr>
          <w:ilvl w:val="1"/>
          <w:numId w:val="2"/>
        </w:numPr>
        <w:spacing w:before="120" w:after="120" w:line="240" w:lineRule="auto"/>
        <w:jc w:val="both"/>
        <w:rPr>
          <w:rFonts w:ascii="Times New Roman" w:eastAsia="Times New Roman" w:hAnsi="Times New Roman" w:cs="Times New Roman"/>
          <w:b/>
          <w:sz w:val="24"/>
          <w:szCs w:val="24"/>
          <w:u w:val="single"/>
          <w:lang w:val="lv-LV" w:eastAsia="lv-LV"/>
        </w:rPr>
      </w:pPr>
      <w:r>
        <w:rPr>
          <w:rFonts w:ascii="Times New Roman" w:eastAsia="Times New Roman" w:hAnsi="Times New Roman" w:cs="Times New Roman"/>
          <w:b/>
          <w:sz w:val="24"/>
          <w:szCs w:val="24"/>
          <w:u w:val="single"/>
          <w:lang w:val="lv-LV" w:eastAsia="lv-LV"/>
        </w:rPr>
        <w:t xml:space="preserve"> </w:t>
      </w:r>
      <w:r w:rsidR="001525FB" w:rsidRPr="001525FB">
        <w:rPr>
          <w:rFonts w:ascii="Times New Roman" w:eastAsia="Times New Roman" w:hAnsi="Times New Roman" w:cs="Times New Roman"/>
          <w:b/>
          <w:sz w:val="24"/>
          <w:szCs w:val="24"/>
          <w:u w:val="single"/>
          <w:lang w:val="lv-LV" w:eastAsia="lv-LV"/>
        </w:rPr>
        <w:t>1. daļa – vadošā eksperta (koordinācijas, metodoloģiskās integrācijas un saskaņošanas) pakalpojums</w:t>
      </w:r>
    </w:p>
    <w:tbl>
      <w:tblPr>
        <w:tblStyle w:val="TableGrid"/>
        <w:tblW w:w="0" w:type="auto"/>
        <w:tblLook w:val="04A0" w:firstRow="1" w:lastRow="0" w:firstColumn="1" w:lastColumn="0" w:noHBand="0" w:noVBand="1"/>
      </w:tblPr>
      <w:tblGrid>
        <w:gridCol w:w="1696"/>
        <w:gridCol w:w="7699"/>
      </w:tblGrid>
      <w:tr w:rsidR="00B503AF" w14:paraId="45F0FF30" w14:textId="77777777" w:rsidTr="006465A9">
        <w:tc>
          <w:tcPr>
            <w:tcW w:w="1696" w:type="dxa"/>
            <w:shd w:val="clear" w:color="auto" w:fill="E7E6E6" w:themeFill="background2"/>
          </w:tcPr>
          <w:p w14:paraId="2F2C1656" w14:textId="77777777" w:rsidR="00B503AF" w:rsidRDefault="00B503AF"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4961BF34" w14:textId="3C17F72C" w:rsidR="00B503AF" w:rsidRPr="00990FF9" w:rsidRDefault="00990FF9" w:rsidP="006A6349">
            <w:pPr>
              <w:pStyle w:val="ListBullet"/>
              <w:numPr>
                <w:ilvl w:val="0"/>
                <w:numId w:val="0"/>
              </w:numPr>
              <w:spacing w:after="40" w:line="252" w:lineRule="auto"/>
              <w:jc w:val="both"/>
              <w:rPr>
                <w:rFonts w:ascii="Times New Roman" w:hAnsi="Times New Roman" w:cs="Times New Roman"/>
                <w:sz w:val="24"/>
                <w:szCs w:val="24"/>
                <w:lang w:val="lv-LV"/>
              </w:rPr>
            </w:pPr>
            <w:r w:rsidRPr="00990FF9">
              <w:rPr>
                <w:rFonts w:ascii="Times New Roman" w:hAnsi="Times New Roman" w:cs="Times New Roman"/>
                <w:sz w:val="24"/>
                <w:szCs w:val="24"/>
                <w:lang w:val="lv-LV"/>
              </w:rPr>
              <w:t xml:space="preserve"> </w:t>
            </w:r>
            <w:r w:rsidR="001525FB" w:rsidRPr="001525FB">
              <w:rPr>
                <w:rFonts w:ascii="Times New Roman" w:hAnsi="Times New Roman" w:cs="Times New Roman"/>
                <w:sz w:val="24"/>
                <w:szCs w:val="24"/>
                <w:lang w:val="lv-LV"/>
              </w:rPr>
              <w:t xml:space="preserve">Pakalpojums ietver metodiskā dokumenta izstrādes procesa profesionālu vadību, darba posmu plānošanu un visu ekspertu darba rezultātu koordinēšanu. Eksperts izveido un vada darba grupu, kurā pārstāvēti radiologi un </w:t>
            </w:r>
            <w:proofErr w:type="spellStart"/>
            <w:r w:rsidR="001525FB" w:rsidRPr="001525FB">
              <w:rPr>
                <w:rFonts w:ascii="Times New Roman" w:hAnsi="Times New Roman" w:cs="Times New Roman"/>
                <w:sz w:val="24"/>
                <w:szCs w:val="24"/>
                <w:lang w:val="lv-LV"/>
              </w:rPr>
              <w:t>nosūtītājārsti</w:t>
            </w:r>
            <w:proofErr w:type="spellEnd"/>
            <w:r w:rsidR="001525FB" w:rsidRPr="001525FB">
              <w:rPr>
                <w:rFonts w:ascii="Times New Roman" w:hAnsi="Times New Roman" w:cs="Times New Roman"/>
                <w:sz w:val="24"/>
                <w:szCs w:val="24"/>
                <w:lang w:val="lv-LV"/>
              </w:rPr>
              <w:t>, tostarp ģimenes ārsti, organizē darba sanāksmes, nodrošina vienotu uzdevumu izpratni un saskaņotu darba izpildes secību. Eksperts apkopo, izvērtē un konsolidē 2. un 3. daļas izpildītāju sagatavoto klīnisko, procesu analīzes un tehnisko saturu vienotā metodisko vadlīniju projektā, vizuālajā materiālā un oficiālajā priekšlikumu dokumentā LDVC. Pakalpojums ietver dokumentu struktūras, savstarpējās loģiskās sasaistes, terminoloģiskās viendabības un atbilstības tehniskās specifikācijas prasībām nodrošināšanu, kā arī sagatavoto materiālu saskaņošanas procesa vadību ar tehniskajā specifikācijā noteiktajām profesionālajām asociācijām un institūcijām. Eksperts nodrošina darba rezultātu prezentēšanu Pasūtītājam, komentāru apkopošanu, precizējumu koordinēšanu un saskaņotās gala redakcijas iesniegšanu.</w:t>
            </w:r>
          </w:p>
        </w:tc>
      </w:tr>
      <w:tr w:rsidR="007012B9" w14:paraId="1300A033" w14:textId="77777777" w:rsidTr="007012B9">
        <w:tc>
          <w:tcPr>
            <w:tcW w:w="1696" w:type="dxa"/>
            <w:shd w:val="clear" w:color="auto" w:fill="E7E6E6" w:themeFill="background2"/>
          </w:tcPr>
          <w:p w14:paraId="497AB159"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Darba uzdevumi</w:t>
            </w:r>
          </w:p>
        </w:tc>
        <w:tc>
          <w:tcPr>
            <w:tcW w:w="7699" w:type="dxa"/>
          </w:tcPr>
          <w:p w14:paraId="35C5A8FF"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1) Pēc līguma noslēgšanas sagatavot detalizētu darba plānu, nosakot uzdevumu secību, ekspertu atbildību, darba grupas sanāksmju norisi, </w:t>
            </w:r>
            <w:proofErr w:type="spellStart"/>
            <w:r w:rsidRPr="007012B9">
              <w:rPr>
                <w:rFonts w:ascii="Times New Roman" w:eastAsia="Times New Roman" w:hAnsi="Times New Roman" w:cs="Times New Roman"/>
                <w:bCs/>
                <w:sz w:val="24"/>
                <w:szCs w:val="24"/>
                <w:lang w:val="lv-LV" w:eastAsia="lv-LV"/>
              </w:rPr>
              <w:t>starpnodevumus</w:t>
            </w:r>
            <w:proofErr w:type="spellEnd"/>
            <w:r w:rsidRPr="007012B9">
              <w:rPr>
                <w:rFonts w:ascii="Times New Roman" w:eastAsia="Times New Roman" w:hAnsi="Times New Roman" w:cs="Times New Roman"/>
                <w:bCs/>
                <w:sz w:val="24"/>
                <w:szCs w:val="24"/>
                <w:lang w:val="lv-LV" w:eastAsia="lv-LV"/>
              </w:rPr>
              <w:t>, informācijas apmaiņas kārtību un saskaņošanas posmus.</w:t>
            </w:r>
          </w:p>
          <w:p w14:paraId="7AF11613"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2) Sadarbībā ar Pasūtītāju izveidot darba grupu, nodrošinot radiologu un </w:t>
            </w:r>
            <w:proofErr w:type="spellStart"/>
            <w:r w:rsidRPr="007012B9">
              <w:rPr>
                <w:rFonts w:ascii="Times New Roman" w:eastAsia="Times New Roman" w:hAnsi="Times New Roman" w:cs="Times New Roman"/>
                <w:bCs/>
                <w:sz w:val="24"/>
                <w:szCs w:val="24"/>
                <w:lang w:val="lv-LV" w:eastAsia="lv-LV"/>
              </w:rPr>
              <w:t>nosūtītājārstu</w:t>
            </w:r>
            <w:proofErr w:type="spellEnd"/>
            <w:r w:rsidRPr="007012B9">
              <w:rPr>
                <w:rFonts w:ascii="Times New Roman" w:eastAsia="Times New Roman" w:hAnsi="Times New Roman" w:cs="Times New Roman"/>
                <w:bCs/>
                <w:sz w:val="24"/>
                <w:szCs w:val="24"/>
                <w:lang w:val="lv-LV" w:eastAsia="lv-LV"/>
              </w:rPr>
              <w:t>, tostarp ģimenes ārstu, pārstāvniecību.</w:t>
            </w:r>
          </w:p>
          <w:p w14:paraId="0DE8D622"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lastRenderedPageBreak/>
              <w:t>3) Plānot, organizēt un vadīt darba grupas sanāksmes, sagatavot darba kārtību, koordinēt izskatāmos jautājumus un dokumentēt sanāksmēs pieņemtos secinājumus, lēmumus un turpmākos uzdevumus.</w:t>
            </w:r>
          </w:p>
          <w:p w14:paraId="386B9A50"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4) Koordinēt </w:t>
            </w:r>
            <w:proofErr w:type="spellStart"/>
            <w:r w:rsidRPr="007012B9">
              <w:rPr>
                <w:rFonts w:ascii="Times New Roman" w:eastAsia="Times New Roman" w:hAnsi="Times New Roman" w:cs="Times New Roman"/>
                <w:bCs/>
                <w:sz w:val="24"/>
                <w:szCs w:val="24"/>
                <w:lang w:val="lv-LV" w:eastAsia="lv-LV"/>
              </w:rPr>
              <w:t>problēmanalīzes</w:t>
            </w:r>
            <w:proofErr w:type="spellEnd"/>
            <w:r w:rsidRPr="007012B9">
              <w:rPr>
                <w:rFonts w:ascii="Times New Roman" w:eastAsia="Times New Roman" w:hAnsi="Times New Roman" w:cs="Times New Roman"/>
                <w:bCs/>
                <w:sz w:val="24"/>
                <w:szCs w:val="24"/>
                <w:lang w:val="lv-LV" w:eastAsia="lv-LV"/>
              </w:rPr>
              <w:t>, klīniskā satura, obligāto datu punktu matricas, vizuālā materiāla un LDVC priekšlikumu izstrādi, nodrošinot saskaņotu uzdevumu izpildes secību starp visu cenu aptaujas daļu izpildītājiem.</w:t>
            </w:r>
          </w:p>
          <w:p w14:paraId="130BBF3D"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5) Saņemt, pārskatīt un izvērtēt 2. un 3. daļas izpildītāju sagatavotos materiālus attiecībā uz pilnīgumu, savstarpējo savietojamību un atbilstību tehniskās specifikācijas prasībām.</w:t>
            </w:r>
          </w:p>
          <w:p w14:paraId="44B44846"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6) Konsolidēt 2. un 3. daļas izpildītāju sagatavoto klīnisko, procesu analīzes un tehnisko saturu vienotā metodisko vadlīniju projektā, vizuālajā materiālā un priekšlikumu dokumentā LDVC.</w:t>
            </w:r>
          </w:p>
          <w:p w14:paraId="53457959"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7) Nodrošināt visu dokumentu vienotu struktūru, terminoloģiju, loģisko sasaisti, savstarpēju satura atbilstību un redakcionālo kvalitāti.</w:t>
            </w:r>
          </w:p>
          <w:p w14:paraId="2B4D35F5"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8) Sagatavot materiālus izskatīšanai un vadīt saskaņošanas procesu ar tehniskajā specifikācijā noteiktajām profesionālajām asociācijām un institūcijām.</w:t>
            </w:r>
          </w:p>
          <w:p w14:paraId="4C1BBDB0"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9) Apkopot saskaņošanas procesā saņemtos komentārus, sagatavot komentāru izvērtēšanas tabulu, koordinēt komentāru izvērtēšanu ar 2. un 3. daļas izpildītājiem un nodrošināt nepieciešamo precizējumu iestrādi.</w:t>
            </w:r>
          </w:p>
          <w:p w14:paraId="5F48DFED"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10) Prezentēt darba rezultātus Pasūtītājam, koordinēt Pasūtītāja norādīto labojumu veikšanu un sagatavot vienotu saskaņoto gala redakciju.</w:t>
            </w:r>
          </w:p>
          <w:p w14:paraId="09C382E2"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11) Sagatavot un iesniegt Pasūtītājam konsolidētu gala nodevumu </w:t>
            </w:r>
            <w:proofErr w:type="spellStart"/>
            <w:r w:rsidRPr="007012B9">
              <w:rPr>
                <w:rFonts w:ascii="Times New Roman" w:eastAsia="Times New Roman" w:hAnsi="Times New Roman" w:cs="Times New Roman"/>
                <w:bCs/>
                <w:sz w:val="24"/>
                <w:szCs w:val="24"/>
                <w:lang w:val="lv-LV" w:eastAsia="lv-LV"/>
              </w:rPr>
              <w:t>pakotni</w:t>
            </w:r>
            <w:proofErr w:type="spellEnd"/>
            <w:r w:rsidRPr="007012B9">
              <w:rPr>
                <w:rFonts w:ascii="Times New Roman" w:eastAsia="Times New Roman" w:hAnsi="Times New Roman" w:cs="Times New Roman"/>
                <w:bCs/>
                <w:sz w:val="24"/>
                <w:szCs w:val="24"/>
                <w:lang w:val="lv-LV" w:eastAsia="lv-LV"/>
              </w:rPr>
              <w:t>, ietverot apstiprinātos dokumentus, rediģējamos avota failus un publicēšanai gatavās datnes.</w:t>
            </w:r>
          </w:p>
          <w:p w14:paraId="1DBDBCCC" w14:textId="2C80CE47" w:rsidR="007012B9" w:rsidRPr="00804457"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12) Pēc Pasūtītāja apstiprinājuma sagatavot publicēšanas </w:t>
            </w:r>
            <w:proofErr w:type="spellStart"/>
            <w:r w:rsidRPr="007012B9">
              <w:rPr>
                <w:rFonts w:ascii="Times New Roman" w:eastAsia="Times New Roman" w:hAnsi="Times New Roman" w:cs="Times New Roman"/>
                <w:bCs/>
                <w:sz w:val="24"/>
                <w:szCs w:val="24"/>
                <w:lang w:val="lv-LV" w:eastAsia="lv-LV"/>
              </w:rPr>
              <w:t>pakotni</w:t>
            </w:r>
            <w:proofErr w:type="spellEnd"/>
            <w:r w:rsidRPr="007012B9">
              <w:rPr>
                <w:rFonts w:ascii="Times New Roman" w:eastAsia="Times New Roman" w:hAnsi="Times New Roman" w:cs="Times New Roman"/>
                <w:bCs/>
                <w:sz w:val="24"/>
                <w:szCs w:val="24"/>
                <w:lang w:val="lv-LV" w:eastAsia="lv-LV"/>
              </w:rPr>
              <w:t>, tostarp īsu publikācijas anotāciju, un sadarbībā ar Pasūtītāju nodrošināt publicēšanai nepieciešamo atbalstu.</w:t>
            </w:r>
          </w:p>
        </w:tc>
      </w:tr>
      <w:tr w:rsidR="007012B9" w14:paraId="68E77E16" w14:textId="77777777" w:rsidTr="006465A9">
        <w:tc>
          <w:tcPr>
            <w:tcW w:w="1696" w:type="dxa"/>
            <w:shd w:val="clear" w:color="auto" w:fill="E7E6E6" w:themeFill="background2"/>
          </w:tcPr>
          <w:p w14:paraId="1A0E7FF3"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Sasniedzamais rezultāts un nodevums</w:t>
            </w:r>
          </w:p>
        </w:tc>
        <w:tc>
          <w:tcPr>
            <w:tcW w:w="7699" w:type="dxa"/>
          </w:tcPr>
          <w:p w14:paraId="6E7D61AF"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
                <w:sz w:val="24"/>
                <w:szCs w:val="24"/>
                <w:lang w:val="lv-LV" w:eastAsia="lv-LV"/>
              </w:rPr>
              <w:t>Sasniedzamais rezultāts:</w:t>
            </w:r>
            <w:r w:rsidRPr="001525FB">
              <w:rPr>
                <w:rFonts w:ascii="Times New Roman" w:eastAsia="Times New Roman" w:hAnsi="Times New Roman" w:cs="Times New Roman"/>
                <w:bCs/>
                <w:sz w:val="24"/>
                <w:szCs w:val="24"/>
                <w:lang w:val="lv-LV" w:eastAsia="lv-LV"/>
              </w:rPr>
              <w:t xml:space="preserve"> vienotā un savstarpēji saskaņotā metodoloģiskā ietvarā koordinēts, konsolidēts un saskaņošanai sagatavots pilns tehniskajā specifikācijā noteikto gala nodevumu kopums.</w:t>
            </w:r>
          </w:p>
          <w:p w14:paraId="5B1976C6" w14:textId="77777777" w:rsidR="007012B9" w:rsidRPr="001525FB" w:rsidRDefault="007012B9" w:rsidP="007012B9">
            <w:pPr>
              <w:pStyle w:val="ListParagraph"/>
              <w:spacing w:before="120" w:after="120"/>
              <w:jc w:val="both"/>
              <w:rPr>
                <w:rFonts w:ascii="Times New Roman" w:eastAsia="Times New Roman" w:hAnsi="Times New Roman" w:cs="Times New Roman"/>
                <w:b/>
                <w:sz w:val="24"/>
                <w:szCs w:val="24"/>
                <w:lang w:val="lv-LV" w:eastAsia="lv-LV"/>
              </w:rPr>
            </w:pPr>
            <w:r w:rsidRPr="001525FB">
              <w:rPr>
                <w:rFonts w:ascii="Times New Roman" w:eastAsia="Times New Roman" w:hAnsi="Times New Roman" w:cs="Times New Roman"/>
                <w:b/>
                <w:sz w:val="24"/>
                <w:szCs w:val="24"/>
                <w:lang w:val="lv-LV" w:eastAsia="lv-LV"/>
              </w:rPr>
              <w:t>Nodevumi:</w:t>
            </w:r>
          </w:p>
          <w:p w14:paraId="7AEE8209"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1) konsolidēts metodisko vadlīniju projekts “Kvalitatīva nosūtījuma standarts radioloģijā”;</w:t>
            </w:r>
          </w:p>
          <w:p w14:paraId="2AFF99FE"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2) konsolidēts vizuālais materiāls (plakāts/</w:t>
            </w:r>
            <w:proofErr w:type="spellStart"/>
            <w:r w:rsidRPr="001525FB">
              <w:rPr>
                <w:rFonts w:ascii="Times New Roman" w:eastAsia="Times New Roman" w:hAnsi="Times New Roman" w:cs="Times New Roman"/>
                <w:bCs/>
                <w:sz w:val="24"/>
                <w:szCs w:val="24"/>
                <w:lang w:val="lv-LV" w:eastAsia="lv-LV"/>
              </w:rPr>
              <w:t>infografika</w:t>
            </w:r>
            <w:proofErr w:type="spellEnd"/>
            <w:r w:rsidRPr="001525FB">
              <w:rPr>
                <w:rFonts w:ascii="Times New Roman" w:eastAsia="Times New Roman" w:hAnsi="Times New Roman" w:cs="Times New Roman"/>
                <w:bCs/>
                <w:sz w:val="24"/>
                <w:szCs w:val="24"/>
                <w:lang w:val="lv-LV" w:eastAsia="lv-LV"/>
              </w:rPr>
              <w:t>);</w:t>
            </w:r>
          </w:p>
          <w:p w14:paraId="2AC36F87"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3) konsolidēts oficiāls priekšlikumu dokuments LDVC;</w:t>
            </w:r>
          </w:p>
          <w:p w14:paraId="0FA5DBA2" w14:textId="269A681C" w:rsidR="007012B9" w:rsidRPr="001E0EDA"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4) pēc saskaņošanas un Pasūtītāja komentāru izvērtēšanas – vienota saskaņotā gala redakcija.</w:t>
            </w:r>
          </w:p>
        </w:tc>
      </w:tr>
      <w:tr w:rsidR="007012B9" w14:paraId="7E294AE5" w14:textId="77777777" w:rsidTr="006465A9">
        <w:tc>
          <w:tcPr>
            <w:tcW w:w="1696" w:type="dxa"/>
            <w:shd w:val="clear" w:color="auto" w:fill="E7E6E6" w:themeFill="background2"/>
          </w:tcPr>
          <w:p w14:paraId="13DD0097"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Nodevuma pieņemšanas kritēriji</w:t>
            </w:r>
          </w:p>
        </w:tc>
        <w:tc>
          <w:tcPr>
            <w:tcW w:w="7699" w:type="dxa"/>
          </w:tcPr>
          <w:p w14:paraId="4A6D4B4E"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1) Nodevumi aptver tehniskajā specifikācijā noteikto saturu, darba uzdevumus un gala nodevumus.</w:t>
            </w:r>
          </w:p>
          <w:p w14:paraId="5DEEDD1B"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2) 2. un 3. daļas pieņemtie darba rezultāti ir integrēti vienotā, loģiski strukturētā dokumentu kopumā.</w:t>
            </w:r>
          </w:p>
          <w:p w14:paraId="2FA5329F"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lastRenderedPageBreak/>
              <w:t>3) Metodiskās vadlīnijas, vizuālais materiāls un LDVC priekšlikumu dokuments ir savstarpēji saturiski saskaņoti.</w:t>
            </w:r>
          </w:p>
          <w:p w14:paraId="6F93C11F"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4) Dokumentos lietota vienota, akadēmiski precīza medicīniskā terminoloģija latviešu valodā.</w:t>
            </w:r>
          </w:p>
          <w:p w14:paraId="1264A76B"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5) Nodrošināta materiālu saskaņošana ar tehniskajā specifikācijā noteiktajām profesionālajām asociācijām un institūcijām.</w:t>
            </w:r>
          </w:p>
          <w:p w14:paraId="3A776FBD"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 Pasūtītāja un saskaņošanā iesaistīto organizāciju komentāri ir izvērtēti un nepieciešamie precizējumi veikti.</w:t>
            </w:r>
          </w:p>
          <w:p w14:paraId="6A98ACC7" w14:textId="13068486" w:rsidR="007012B9" w:rsidRPr="00804457"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7) Gala nodevumi iesniegti elektroniski un noteiktajos termiņos.</w:t>
            </w:r>
          </w:p>
        </w:tc>
      </w:tr>
      <w:tr w:rsidR="007012B9" w14:paraId="0BFCF97B" w14:textId="77777777" w:rsidTr="006465A9">
        <w:tc>
          <w:tcPr>
            <w:tcW w:w="1696" w:type="dxa"/>
            <w:shd w:val="clear" w:color="auto" w:fill="E7E6E6" w:themeFill="background2"/>
          </w:tcPr>
          <w:p w14:paraId="112B3605"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Izpildes termiņš</w:t>
            </w:r>
          </w:p>
        </w:tc>
        <w:tc>
          <w:tcPr>
            <w:tcW w:w="7699" w:type="dxa"/>
          </w:tcPr>
          <w:p w14:paraId="6EFE7C19" w14:textId="77777777" w:rsidR="007012B9" w:rsidRPr="00FF3770" w:rsidRDefault="007012B9" w:rsidP="007012B9">
            <w:pPr>
              <w:pStyle w:val="ListParagraph"/>
              <w:numPr>
                <w:ilvl w:val="0"/>
                <w:numId w:val="13"/>
              </w:numPr>
              <w:spacing w:after="60"/>
              <w:ind w:left="1165"/>
              <w:jc w:val="both"/>
              <w:rPr>
                <w:rFonts w:ascii="Times New Roman" w:eastAsia="Times New Roman" w:hAnsi="Times New Roman" w:cs="Times New Roman"/>
                <w:bCs/>
                <w:sz w:val="24"/>
                <w:szCs w:val="24"/>
                <w:lang w:val="lv-LV" w:eastAsia="lv-LV"/>
              </w:rPr>
            </w:pPr>
            <w:r w:rsidRPr="00FF3770">
              <w:rPr>
                <w:rFonts w:ascii="Times New Roman" w:eastAsia="Times New Roman" w:hAnsi="Times New Roman" w:cs="Times New Roman"/>
                <w:bCs/>
                <w:sz w:val="24"/>
                <w:szCs w:val="24"/>
                <w:lang w:val="lv-LV" w:eastAsia="lv-LV"/>
              </w:rPr>
              <w:t>Pakalpojuma nodevums saskaņošanai – līdz 2026. gada 30. oktobrim.</w:t>
            </w:r>
          </w:p>
          <w:p w14:paraId="5466EF73" w14:textId="33EBB2C9" w:rsidR="007012B9" w:rsidRPr="00804457" w:rsidRDefault="007012B9" w:rsidP="007012B9">
            <w:pPr>
              <w:pStyle w:val="ListParagraph"/>
              <w:numPr>
                <w:ilvl w:val="0"/>
                <w:numId w:val="13"/>
              </w:numPr>
              <w:spacing w:after="60"/>
              <w:ind w:left="1165"/>
              <w:jc w:val="both"/>
              <w:rPr>
                <w:rFonts w:ascii="Times New Roman" w:eastAsia="Times New Roman" w:hAnsi="Times New Roman" w:cs="Times New Roman"/>
                <w:bCs/>
                <w:sz w:val="24"/>
                <w:szCs w:val="24"/>
                <w:lang w:val="lv-LV" w:eastAsia="lv-LV"/>
              </w:rPr>
            </w:pPr>
            <w:r w:rsidRPr="00FF3770">
              <w:rPr>
                <w:rFonts w:ascii="Times New Roman" w:eastAsia="Times New Roman" w:hAnsi="Times New Roman" w:cs="Times New Roman"/>
                <w:bCs/>
                <w:sz w:val="24"/>
                <w:szCs w:val="24"/>
                <w:lang w:val="lv-LV" w:eastAsia="lv-LV"/>
              </w:rPr>
              <w:t>Saskaņotā gala redakcija – līdz 2026. gada 30. novembrim.</w:t>
            </w:r>
          </w:p>
        </w:tc>
      </w:tr>
      <w:tr w:rsidR="007012B9" w14:paraId="74818D9B" w14:textId="77777777" w:rsidTr="006465A9">
        <w:tc>
          <w:tcPr>
            <w:tcW w:w="1696" w:type="dxa"/>
            <w:shd w:val="clear" w:color="auto" w:fill="E7E6E6" w:themeFill="background2"/>
          </w:tcPr>
          <w:p w14:paraId="02FB89FA"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prasības</w:t>
            </w:r>
          </w:p>
        </w:tc>
        <w:tc>
          <w:tcPr>
            <w:tcW w:w="7699" w:type="dxa"/>
          </w:tcPr>
          <w:p w14:paraId="1D58A37D" w14:textId="77777777" w:rsidR="007012B9" w:rsidRDefault="007012B9" w:rsidP="007012B9">
            <w:pPr>
              <w:pStyle w:val="ListParagraph"/>
              <w:numPr>
                <w:ilvl w:val="0"/>
                <w:numId w:val="14"/>
              </w:numPr>
              <w:ind w:left="1165"/>
              <w:rPr>
                <w:rFonts w:ascii="Times New Roman" w:eastAsiaTheme="minorEastAsia" w:hAnsi="Times New Roman" w:cs="Times New Roman"/>
                <w:sz w:val="24"/>
                <w:szCs w:val="24"/>
                <w:lang w:val="lv-LV"/>
              </w:rPr>
            </w:pPr>
            <w:r w:rsidRPr="00FF3770">
              <w:rPr>
                <w:rFonts w:ascii="Times New Roman" w:eastAsiaTheme="minorEastAsia" w:hAnsi="Times New Roman" w:cs="Times New Roman"/>
                <w:sz w:val="24"/>
                <w:szCs w:val="24"/>
                <w:lang w:val="lv-LV"/>
              </w:rPr>
              <w:t>Augstākā izglītība.</w:t>
            </w:r>
          </w:p>
          <w:p w14:paraId="0AEF2FBA" w14:textId="3FC3784E" w:rsidR="007012B9" w:rsidRDefault="007012B9" w:rsidP="007012B9">
            <w:pPr>
              <w:pStyle w:val="ListParagraph"/>
              <w:numPr>
                <w:ilvl w:val="0"/>
                <w:numId w:val="14"/>
              </w:numPr>
              <w:ind w:left="1165"/>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Iepriekšējo</w:t>
            </w:r>
            <w:r>
              <w:rPr>
                <w:rFonts w:ascii="Times New Roman" w:eastAsiaTheme="minorEastAsia" w:hAnsi="Times New Roman" w:cs="Times New Roman"/>
                <w:sz w:val="24"/>
                <w:szCs w:val="24"/>
                <w:lang w:val="lv-LV"/>
              </w:rPr>
              <w:t xml:space="preserve"> trīs</w:t>
            </w:r>
            <w:r w:rsidRPr="00351448">
              <w:rPr>
                <w:rFonts w:ascii="Times New Roman" w:eastAsiaTheme="minorEastAsia" w:hAnsi="Times New Roman" w:cs="Times New Roman"/>
                <w:sz w:val="24"/>
                <w:szCs w:val="24"/>
                <w:lang w:val="lv-LV"/>
              </w:rPr>
              <w:t xml:space="preserve"> gadu laikā ( 2023., 2024., 2025., kā arī 2026. gadā līdz piedāvājuma iesniegšanas dienai)</w:t>
            </w:r>
            <w:r w:rsidRPr="00FF3770">
              <w:rPr>
                <w:rFonts w:ascii="Times New Roman" w:eastAsiaTheme="minorEastAsia" w:hAnsi="Times New Roman" w:cs="Times New Roman"/>
                <w:sz w:val="24"/>
                <w:szCs w:val="24"/>
                <w:lang w:val="lv-LV"/>
              </w:rPr>
              <w:t xml:space="preserve"> profesionālā pieredze veselības aprūpes, radioloģijas procesu, metodisko dokumentu, kvalitātes standartu vai procesu aprakstu izstrādē un pilnveidē.</w:t>
            </w:r>
          </w:p>
          <w:p w14:paraId="100A418E" w14:textId="3269AEDB" w:rsidR="007012B9" w:rsidRPr="00CE5A3F" w:rsidRDefault="007012B9" w:rsidP="007012B9">
            <w:pPr>
              <w:pStyle w:val="ListParagraph"/>
              <w:numPr>
                <w:ilvl w:val="0"/>
                <w:numId w:val="14"/>
              </w:numPr>
              <w:ind w:left="1165"/>
              <w:rPr>
                <w:rFonts w:ascii="Times New Roman" w:eastAsiaTheme="minorEastAsia" w:hAnsi="Times New Roman" w:cs="Times New Roman"/>
                <w:sz w:val="24"/>
                <w:szCs w:val="24"/>
                <w:lang w:val="lv-LV"/>
              </w:rPr>
            </w:pPr>
            <w:r w:rsidRPr="00FF3770">
              <w:rPr>
                <w:rFonts w:ascii="Times New Roman" w:eastAsiaTheme="minorEastAsia" w:hAnsi="Times New Roman" w:cs="Times New Roman"/>
                <w:sz w:val="24"/>
                <w:szCs w:val="24"/>
                <w:lang w:val="lv-LV"/>
              </w:rPr>
              <w:t>Pieredze darba grupu vadīšanā un sadarbības koordinēšanā starp dažādu specialitāšu ārstniecības personām, veselības aprūpes speciālistiem un profesionālajām organizācijām.</w:t>
            </w:r>
          </w:p>
        </w:tc>
      </w:tr>
    </w:tbl>
    <w:p w14:paraId="73026E37" w14:textId="161B0B21" w:rsidR="00CC2C3B" w:rsidRPr="00CC2C3B" w:rsidRDefault="00CC2C3B" w:rsidP="00CC2C3B">
      <w:pPr>
        <w:pStyle w:val="ListParagraph"/>
        <w:numPr>
          <w:ilvl w:val="1"/>
          <w:numId w:val="2"/>
        </w:numPr>
        <w:shd w:val="clear" w:color="auto" w:fill="FFFFFF" w:themeFill="background1"/>
        <w:spacing w:before="120" w:after="120" w:line="240" w:lineRule="auto"/>
        <w:jc w:val="both"/>
        <w:rPr>
          <w:rFonts w:ascii="Times New Roman" w:eastAsia="Times New Roman" w:hAnsi="Times New Roman" w:cs="Times New Roman"/>
          <w:bCs/>
          <w:sz w:val="24"/>
          <w:szCs w:val="24"/>
          <w:u w:val="single"/>
          <w:lang w:val="lv-LV" w:eastAsia="lv-LV"/>
        </w:rPr>
      </w:pPr>
      <w:r w:rsidRPr="00CC2C3B">
        <w:rPr>
          <w:rFonts w:ascii="Times New Roman" w:eastAsia="Times New Roman" w:hAnsi="Times New Roman" w:cs="Times New Roman"/>
          <w:b/>
          <w:sz w:val="24"/>
          <w:szCs w:val="24"/>
          <w:u w:val="single"/>
          <w:lang w:val="lv-LV" w:eastAsia="lv-LV"/>
        </w:rPr>
        <w:t>2. daļa – eksperta radioloģijā (klīniskās kompetences) pakalpojums</w:t>
      </w:r>
    </w:p>
    <w:tbl>
      <w:tblPr>
        <w:tblStyle w:val="TableGrid"/>
        <w:tblW w:w="0" w:type="auto"/>
        <w:tblLook w:val="04A0" w:firstRow="1" w:lastRow="0" w:firstColumn="1" w:lastColumn="0" w:noHBand="0" w:noVBand="1"/>
      </w:tblPr>
      <w:tblGrid>
        <w:gridCol w:w="1696"/>
        <w:gridCol w:w="7699"/>
      </w:tblGrid>
      <w:tr w:rsidR="00CE5A3F" w14:paraId="7514269E" w14:textId="77777777" w:rsidTr="006465A9">
        <w:tc>
          <w:tcPr>
            <w:tcW w:w="1696" w:type="dxa"/>
            <w:shd w:val="clear" w:color="auto" w:fill="E7E6E6" w:themeFill="background2"/>
          </w:tcPr>
          <w:p w14:paraId="296A0DCE"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64A04F6E" w14:textId="7D5D04BD" w:rsidR="00CE5A3F" w:rsidRPr="00990FF9" w:rsidRDefault="00CC2C3B" w:rsidP="0033446F">
            <w:pPr>
              <w:pStyle w:val="ListBullet"/>
              <w:numPr>
                <w:ilvl w:val="0"/>
                <w:numId w:val="0"/>
              </w:numPr>
              <w:spacing w:after="40" w:line="252" w:lineRule="auto"/>
              <w:jc w:val="both"/>
              <w:rPr>
                <w:rFonts w:ascii="Times New Roman" w:hAnsi="Times New Roman" w:cs="Times New Roman"/>
                <w:sz w:val="24"/>
                <w:szCs w:val="24"/>
                <w:lang w:val="lv-LV"/>
              </w:rPr>
            </w:pPr>
            <w:r w:rsidRPr="00CC2C3B">
              <w:rPr>
                <w:rFonts w:ascii="Times New Roman" w:hAnsi="Times New Roman" w:cs="Times New Roman"/>
                <w:sz w:val="24"/>
                <w:szCs w:val="24"/>
                <w:lang w:val="lv-LV"/>
              </w:rPr>
              <w:t xml:space="preserve">Pakalpojums ietver metodisko vadlīniju klīniskā satura izstrādi un profesionālu pamatošanu. Eksperts definē obligāti norādāmās klīniskās informācijas un datu punktu minimumu katram </w:t>
            </w:r>
            <w:proofErr w:type="spellStart"/>
            <w:r w:rsidRPr="00CC2C3B">
              <w:rPr>
                <w:rFonts w:ascii="Times New Roman" w:hAnsi="Times New Roman" w:cs="Times New Roman"/>
                <w:sz w:val="24"/>
                <w:szCs w:val="24"/>
                <w:lang w:val="lv-LV"/>
              </w:rPr>
              <w:t>radioloģiskā</w:t>
            </w:r>
            <w:proofErr w:type="spellEnd"/>
            <w:r w:rsidRPr="00CC2C3B">
              <w:rPr>
                <w:rFonts w:ascii="Times New Roman" w:hAnsi="Times New Roman" w:cs="Times New Roman"/>
                <w:sz w:val="24"/>
                <w:szCs w:val="24"/>
                <w:lang w:val="lv-LV"/>
              </w:rPr>
              <w:t xml:space="preserve"> izmeklējuma veidam, ietverot skaidru klīnisko jautājumu, precīzu izmeklēšanas metodi un anatomisko zonu, būtisku anamnēzi, kontrindikācijas, kā arī iepriekšējos rezultātus un analīzes, kas attiecas uz nosūtāmo pakalpojumu. Eksperts izvērtē, vai definētais saturs nodrošina radiologam pietiekamu informāciju izmeklējuma pamatojuma izvērtēšanai, piemērotākā izmeklējuma protokola izvēlei un kvalitatīva slēdziena sagatavošanai. Eksperts sagatavo strukturētu klīnisko saturu integrēšanai kodolīgajās metodiskajās vadlīnijās, vizuālajā materiālā un LDVC priekšlikumos, piedalās darba grupas sanāksmēs un saskaņošanā, izvērtē Pasūtītāja un iesaistīto organizāciju komentārus un veic nepieciešamos klīniskā satura precizējumus. 2. daļas izpildītājs neveic gala dokumentu administratīvo konsolidēšanu un iesniegšanu, bet nodrošina vadošajam ekspertam metodoloģiski un praktiski izmantojamu klīnisko materiālu.</w:t>
            </w:r>
          </w:p>
        </w:tc>
      </w:tr>
      <w:tr w:rsidR="00CE5A3F" w14:paraId="0EB0AB8E" w14:textId="77777777" w:rsidTr="007012B9">
        <w:tc>
          <w:tcPr>
            <w:tcW w:w="1696" w:type="dxa"/>
            <w:shd w:val="clear" w:color="auto" w:fill="E7E6E6" w:themeFill="background2"/>
          </w:tcPr>
          <w:p w14:paraId="211A7EAD"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Darba uzdevumi</w:t>
            </w:r>
          </w:p>
        </w:tc>
        <w:tc>
          <w:tcPr>
            <w:tcW w:w="7699" w:type="dxa"/>
          </w:tcPr>
          <w:p w14:paraId="4B4CD3E1"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1) Piedalīties esošo </w:t>
            </w:r>
            <w:proofErr w:type="spellStart"/>
            <w:r w:rsidRPr="007012B9">
              <w:rPr>
                <w:rFonts w:ascii="Times New Roman" w:eastAsia="Times New Roman" w:hAnsi="Times New Roman" w:cs="Times New Roman"/>
                <w:bCs/>
                <w:sz w:val="24"/>
                <w:szCs w:val="24"/>
                <w:lang w:val="lv-LV" w:eastAsia="lv-LV"/>
              </w:rPr>
              <w:t>radioloģisko</w:t>
            </w:r>
            <w:proofErr w:type="spellEnd"/>
            <w:r w:rsidRPr="007012B9">
              <w:rPr>
                <w:rFonts w:ascii="Times New Roman" w:eastAsia="Times New Roman" w:hAnsi="Times New Roman" w:cs="Times New Roman"/>
                <w:bCs/>
                <w:sz w:val="24"/>
                <w:szCs w:val="24"/>
                <w:lang w:val="lv-LV" w:eastAsia="lv-LV"/>
              </w:rPr>
              <w:t xml:space="preserve"> nosūtījumu un nosūtījumu plūsmu </w:t>
            </w:r>
            <w:proofErr w:type="spellStart"/>
            <w:r w:rsidRPr="007012B9">
              <w:rPr>
                <w:rFonts w:ascii="Times New Roman" w:eastAsia="Times New Roman" w:hAnsi="Times New Roman" w:cs="Times New Roman"/>
                <w:bCs/>
                <w:sz w:val="24"/>
                <w:szCs w:val="24"/>
                <w:lang w:val="lv-LV" w:eastAsia="lv-LV"/>
              </w:rPr>
              <w:t>problēmanalīzē</w:t>
            </w:r>
            <w:proofErr w:type="spellEnd"/>
            <w:r w:rsidRPr="007012B9">
              <w:rPr>
                <w:rFonts w:ascii="Times New Roman" w:eastAsia="Times New Roman" w:hAnsi="Times New Roman" w:cs="Times New Roman"/>
                <w:bCs/>
                <w:sz w:val="24"/>
                <w:szCs w:val="24"/>
                <w:lang w:val="lv-LV" w:eastAsia="lv-LV"/>
              </w:rPr>
              <w:t xml:space="preserve">, sniedzot klīnisku </w:t>
            </w:r>
            <w:proofErr w:type="spellStart"/>
            <w:r w:rsidRPr="007012B9">
              <w:rPr>
                <w:rFonts w:ascii="Times New Roman" w:eastAsia="Times New Roman" w:hAnsi="Times New Roman" w:cs="Times New Roman"/>
                <w:bCs/>
                <w:sz w:val="24"/>
                <w:szCs w:val="24"/>
                <w:lang w:val="lv-LV" w:eastAsia="lv-LV"/>
              </w:rPr>
              <w:t>izvērtējumu</w:t>
            </w:r>
            <w:proofErr w:type="spellEnd"/>
            <w:r w:rsidRPr="007012B9">
              <w:rPr>
                <w:rFonts w:ascii="Times New Roman" w:eastAsia="Times New Roman" w:hAnsi="Times New Roman" w:cs="Times New Roman"/>
                <w:bCs/>
                <w:sz w:val="24"/>
                <w:szCs w:val="24"/>
                <w:lang w:val="lv-LV" w:eastAsia="lv-LV"/>
              </w:rPr>
              <w:t xml:space="preserve"> par nepilnīgas vai neatbilstošas informācijas ietekmi uz izmeklējuma pamatojuma izvērtēšanu, protokola izvēli un slēdziena sagatavošanu.</w:t>
            </w:r>
          </w:p>
          <w:p w14:paraId="5D6937FA"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2) Definēt vispārīgi obligāto klīniskās informācijas un datu punktu minimumu, kas nepieciešams visos nosūtījumos uz </w:t>
            </w:r>
            <w:proofErr w:type="spellStart"/>
            <w:r w:rsidRPr="007012B9">
              <w:rPr>
                <w:rFonts w:ascii="Times New Roman" w:eastAsia="Times New Roman" w:hAnsi="Times New Roman" w:cs="Times New Roman"/>
                <w:bCs/>
                <w:sz w:val="24"/>
                <w:szCs w:val="24"/>
                <w:lang w:val="lv-LV" w:eastAsia="lv-LV"/>
              </w:rPr>
              <w:t>radioloģiskajiem</w:t>
            </w:r>
            <w:proofErr w:type="spellEnd"/>
            <w:r w:rsidRPr="007012B9">
              <w:rPr>
                <w:rFonts w:ascii="Times New Roman" w:eastAsia="Times New Roman" w:hAnsi="Times New Roman" w:cs="Times New Roman"/>
                <w:bCs/>
                <w:sz w:val="24"/>
                <w:szCs w:val="24"/>
                <w:lang w:val="lv-LV" w:eastAsia="lv-LV"/>
              </w:rPr>
              <w:t xml:space="preserve"> izmeklējumiem neatkarīgi no modalitātes.</w:t>
            </w:r>
          </w:p>
          <w:p w14:paraId="28955879"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lastRenderedPageBreak/>
              <w:t xml:space="preserve">3) Definēt klīniski pamatotas papildu informācijas prasības vismaz RTG, CT, MR, US un </w:t>
            </w:r>
            <w:proofErr w:type="spellStart"/>
            <w:r w:rsidRPr="007012B9">
              <w:rPr>
                <w:rFonts w:ascii="Times New Roman" w:eastAsia="Times New Roman" w:hAnsi="Times New Roman" w:cs="Times New Roman"/>
                <w:bCs/>
                <w:sz w:val="24"/>
                <w:szCs w:val="24"/>
                <w:lang w:val="lv-LV" w:eastAsia="lv-LV"/>
              </w:rPr>
              <w:t>mamogrāfijas</w:t>
            </w:r>
            <w:proofErr w:type="spellEnd"/>
            <w:r w:rsidRPr="007012B9">
              <w:rPr>
                <w:rFonts w:ascii="Times New Roman" w:eastAsia="Times New Roman" w:hAnsi="Times New Roman" w:cs="Times New Roman"/>
                <w:bCs/>
                <w:sz w:val="24"/>
                <w:szCs w:val="24"/>
                <w:lang w:val="lv-LV" w:eastAsia="lv-LV"/>
              </w:rPr>
              <w:t xml:space="preserve"> izmeklējumiem, ja prasības starp modalitātēm atšķiras.</w:t>
            </w:r>
          </w:p>
          <w:p w14:paraId="046FEDF5"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4) Noteikt prasības klīniskā jautājuma un izmeklējuma mērķa formulēšanai, precīzai izmeklēšanas metodei, anatomiskajai zonai un pusei, ja attiecināms.</w:t>
            </w:r>
          </w:p>
          <w:p w14:paraId="550874DE"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5) Noteikt nosūtījumā iekļaujamās prasības par būtisko anamnēzi, aktuālajiem simptomiem, iepriekšējiem izmeklējumiem, ārstēšanu, rezultātiem un analīzēm, ja tie attiecas uz klīnisko jautājumu.</w:t>
            </w:r>
          </w:p>
          <w:p w14:paraId="40785093"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6) Noteikt pacientu drošībai nozīmīgo informāciju, tostarp prasības par kontrindikācijām, alerģijām, grūtniecības iespējamību, implantiem, nieru funkciju un citiem konkrētajam izmeklējumam būtiskiem apstākļiem.</w:t>
            </w:r>
          </w:p>
          <w:p w14:paraId="62B7EEC4"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7) Noteikt prasības </w:t>
            </w:r>
            <w:proofErr w:type="spellStart"/>
            <w:r w:rsidRPr="007012B9">
              <w:rPr>
                <w:rFonts w:ascii="Times New Roman" w:eastAsia="Times New Roman" w:hAnsi="Times New Roman" w:cs="Times New Roman"/>
                <w:bCs/>
                <w:sz w:val="24"/>
                <w:szCs w:val="24"/>
                <w:lang w:val="lv-LV" w:eastAsia="lv-LV"/>
              </w:rPr>
              <w:t>nosūtītājārsta</w:t>
            </w:r>
            <w:proofErr w:type="spellEnd"/>
            <w:r w:rsidRPr="007012B9">
              <w:rPr>
                <w:rFonts w:ascii="Times New Roman" w:eastAsia="Times New Roman" w:hAnsi="Times New Roman" w:cs="Times New Roman"/>
                <w:bCs/>
                <w:sz w:val="24"/>
                <w:szCs w:val="24"/>
                <w:lang w:val="lv-LV" w:eastAsia="lv-LV"/>
              </w:rPr>
              <w:t xml:space="preserve"> kontaktinformācijas norādīšanai gadījumos, kad radiologam nepieciešama steidzama informācijas precizēšana.</w:t>
            </w:r>
          </w:p>
          <w:p w14:paraId="454FCD7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8) Sagatavot Standarta obligāto datu punktu matricu, katram datu punktam norādot nosaukumu, mērķi, obligātuma vai nosacītā obligātuma nosacījumu un īsu klīnisko skaidrojumu.</w:t>
            </w:r>
          </w:p>
          <w:p w14:paraId="218A162A"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9) Izstrādāt metodisko vadlīniju klīnisko saturu, nodrošinot, ka vadlīniju pamatteksts ir kodolīgs, nepārprotams un integrējams 1–2 A4 lappušu apjomā.</w:t>
            </w:r>
          </w:p>
          <w:p w14:paraId="49810B1F"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10) Sagatavot īsus labas un nepietiekamas nosūtījuma informācijas piemērus iekļaušanai vadlīnijās vai to pielikumos.</w:t>
            </w:r>
          </w:p>
          <w:p w14:paraId="76947123"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11) Sniegt klīnisko pamatojumu 3. daļas izpildītāja sagatavotajiem LDVC priekšlikumiem, tostarp lauku obligātumam, nosacītajam obligātumam, validācijas noteikumiem un brīdinājumiem.</w:t>
            </w:r>
          </w:p>
          <w:p w14:paraId="37C5337E"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12) Izvērtēt un apstiprināšanai Pasūtītājam sagatavot vizuālā materiāla klīnisko saturu, nodrošinot tā atbilstību vadlīnijām un obligāto datu punktu minimumam.</w:t>
            </w:r>
          </w:p>
          <w:p w14:paraId="23553248"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13) Piedalīties darba grupas sanāksmēs, darba rezultātu prezentēšanā un saskaņošanas procesā savas klīniskās kompetences ietvaros.</w:t>
            </w:r>
          </w:p>
          <w:p w14:paraId="1676AEE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14) Izvērtēt Pasūtītāja un saskaņošanā iesaistīto organizāciju komentārus, sagatavot klīniski pamatotas atbildes un veikt nepieciešamos klīniskā satura precizējumus.</w:t>
            </w:r>
          </w:p>
          <w:p w14:paraId="4B68CDEC" w14:textId="622096FA" w:rsidR="00CE5A3F" w:rsidRPr="00CC2C3B"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15) Iesniegt vadošajam ekspertam strukturētu, savstarpēji izmantojamu un rediģējamu klīnisko materiālu integrēšanai metodiskajās vadlīnijās, vizuālajā materiālā un LDVC priekšlikumu dokumentā.</w:t>
            </w:r>
          </w:p>
        </w:tc>
      </w:tr>
      <w:tr w:rsidR="00CE5A3F" w14:paraId="1CC1DE5E" w14:textId="77777777" w:rsidTr="006465A9">
        <w:tc>
          <w:tcPr>
            <w:tcW w:w="1696" w:type="dxa"/>
            <w:shd w:val="clear" w:color="auto" w:fill="E7E6E6" w:themeFill="background2"/>
          </w:tcPr>
          <w:p w14:paraId="2AB231BE"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Sasniedzamais rezultāts un nodevums</w:t>
            </w:r>
          </w:p>
        </w:tc>
        <w:tc>
          <w:tcPr>
            <w:tcW w:w="7699" w:type="dxa"/>
          </w:tcPr>
          <w:p w14:paraId="03840D3B" w14:textId="77777777" w:rsidR="00CC2C3B" w:rsidRPr="00CC2C3B" w:rsidRDefault="00CC2C3B" w:rsidP="00CC2C3B">
            <w:pPr>
              <w:spacing w:before="120" w:after="120"/>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
                <w:sz w:val="24"/>
                <w:szCs w:val="24"/>
                <w:lang w:val="lv-LV" w:eastAsia="lv-LV"/>
              </w:rPr>
              <w:t>Sasniedzamais rezultāts:</w:t>
            </w:r>
            <w:r w:rsidRPr="00CC2C3B">
              <w:rPr>
                <w:rFonts w:ascii="Times New Roman" w:eastAsia="Times New Roman" w:hAnsi="Times New Roman" w:cs="Times New Roman"/>
                <w:bCs/>
                <w:sz w:val="24"/>
                <w:szCs w:val="24"/>
                <w:lang w:val="lv-LV" w:eastAsia="lv-LV"/>
              </w:rPr>
              <w:t xml:space="preserve"> izstrādāts klīniski pamatots, strukturēts un praktiski izmantojams obligātās klīniskās informācijas un datu punktu minimums </w:t>
            </w:r>
            <w:proofErr w:type="spellStart"/>
            <w:r w:rsidRPr="00CC2C3B">
              <w:rPr>
                <w:rFonts w:ascii="Times New Roman" w:eastAsia="Times New Roman" w:hAnsi="Times New Roman" w:cs="Times New Roman"/>
                <w:bCs/>
                <w:sz w:val="24"/>
                <w:szCs w:val="24"/>
                <w:lang w:val="lv-LV" w:eastAsia="lv-LV"/>
              </w:rPr>
              <w:t>radioloģisko</w:t>
            </w:r>
            <w:proofErr w:type="spellEnd"/>
            <w:r w:rsidRPr="00CC2C3B">
              <w:rPr>
                <w:rFonts w:ascii="Times New Roman" w:eastAsia="Times New Roman" w:hAnsi="Times New Roman" w:cs="Times New Roman"/>
                <w:bCs/>
                <w:sz w:val="24"/>
                <w:szCs w:val="24"/>
                <w:lang w:val="lv-LV" w:eastAsia="lv-LV"/>
              </w:rPr>
              <w:t xml:space="preserve"> izmeklējumu nosūtījumiem.</w:t>
            </w:r>
          </w:p>
          <w:p w14:paraId="7BFC3419" w14:textId="77777777" w:rsidR="00CC2C3B" w:rsidRPr="00CC2C3B" w:rsidRDefault="00CC2C3B" w:rsidP="00CC2C3B">
            <w:pPr>
              <w:spacing w:before="120" w:after="120"/>
              <w:jc w:val="both"/>
              <w:rPr>
                <w:rFonts w:ascii="Times New Roman" w:eastAsia="Times New Roman" w:hAnsi="Times New Roman" w:cs="Times New Roman"/>
                <w:b/>
                <w:sz w:val="24"/>
                <w:szCs w:val="24"/>
                <w:lang w:val="lv-LV" w:eastAsia="lv-LV"/>
              </w:rPr>
            </w:pPr>
            <w:r w:rsidRPr="00CC2C3B">
              <w:rPr>
                <w:rFonts w:ascii="Times New Roman" w:eastAsia="Times New Roman" w:hAnsi="Times New Roman" w:cs="Times New Roman"/>
                <w:b/>
                <w:sz w:val="24"/>
                <w:szCs w:val="24"/>
                <w:lang w:val="lv-LV" w:eastAsia="lv-LV"/>
              </w:rPr>
              <w:t>Nodevums:</w:t>
            </w:r>
          </w:p>
          <w:p w14:paraId="1D673DFD" w14:textId="15678E9B" w:rsidR="00CE5A3F" w:rsidRPr="00CE5A3F" w:rsidRDefault="00CC2C3B" w:rsidP="00CC2C3B">
            <w:pPr>
              <w:spacing w:before="120" w:after="120"/>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 xml:space="preserve">strukturēts klīnisko kritēriju un obligāto datu punktu minimuma materiāls, kas paredzēts integrēšanai metodiskajās vadlīnijās, vizuālajā materiālā un LDVC </w:t>
            </w:r>
            <w:r w:rsidRPr="00CC2C3B">
              <w:rPr>
                <w:rFonts w:ascii="Times New Roman" w:eastAsia="Times New Roman" w:hAnsi="Times New Roman" w:cs="Times New Roman"/>
                <w:bCs/>
                <w:sz w:val="24"/>
                <w:szCs w:val="24"/>
                <w:lang w:val="lv-LV" w:eastAsia="lv-LV"/>
              </w:rPr>
              <w:lastRenderedPageBreak/>
              <w:t>priekšlikumu dokumentā, kā arī precizēta redakcija pēc Pasūtītāja komentāriem.</w:t>
            </w:r>
          </w:p>
        </w:tc>
      </w:tr>
      <w:tr w:rsidR="00CE5A3F" w14:paraId="74C79325" w14:textId="77777777" w:rsidTr="006465A9">
        <w:tc>
          <w:tcPr>
            <w:tcW w:w="1696" w:type="dxa"/>
            <w:shd w:val="clear" w:color="auto" w:fill="E7E6E6" w:themeFill="background2"/>
          </w:tcPr>
          <w:p w14:paraId="547C6C40"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Nodevuma pieņemšanas kritēriji</w:t>
            </w:r>
          </w:p>
        </w:tc>
        <w:tc>
          <w:tcPr>
            <w:tcW w:w="7699" w:type="dxa"/>
          </w:tcPr>
          <w:p w14:paraId="0CDCE2C2"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1) Definēts obligāto datu punktu minimums katram tehniskās specifikācijas ietvaros aptvertajam izmeklējuma veidam.</w:t>
            </w:r>
          </w:p>
          <w:p w14:paraId="10F3E4D3"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2) Klīniskajā saturā ietverts skaidrs klīniskais jautājums, precīza izmeklēšanas metode un anatomiskā zona, būtiska anamnēze, kontrindikācijas, iepriekšējie rezultāti un attiecināmās analīzes.</w:t>
            </w:r>
          </w:p>
          <w:p w14:paraId="779E3CE7"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3) Kritēriji nodrošina radiologam pietiekamu informāciju izmeklējuma pamatojuma izvērtēšanai, protokola izvēlei un kvalitatīva slēdziena sagatavošanai.</w:t>
            </w:r>
          </w:p>
          <w:p w14:paraId="0C936A59"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4) Klīniskais saturs ir kodolīgs, nepārprotams un praktiski integrējams 1–2 A4 lappušu vadlīnijās un vizuālajā materiālā.</w:t>
            </w:r>
          </w:p>
          <w:p w14:paraId="0E6398B3"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5) Sniegts klīniskais pamatojums 3. daļas izpildītāja sagatavojamajiem LDVC lauku priekšlikumiem.</w:t>
            </w:r>
          </w:p>
          <w:p w14:paraId="1DE5BFA1"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6) Izvērtēti Pasūtītāja un saskaņošanā iesaistīto organizāciju komentāri un veikti nepieciešamie precizējumi.</w:t>
            </w:r>
          </w:p>
          <w:p w14:paraId="6CD64FFD" w14:textId="11F54A99" w:rsidR="006465A9" w:rsidRPr="00804457"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7) Nodevums iesniegts elektroniski un noteiktajos termiņos.</w:t>
            </w:r>
          </w:p>
        </w:tc>
      </w:tr>
      <w:tr w:rsidR="00CE5A3F" w14:paraId="34F16498" w14:textId="77777777" w:rsidTr="006465A9">
        <w:tc>
          <w:tcPr>
            <w:tcW w:w="1696" w:type="dxa"/>
            <w:shd w:val="clear" w:color="auto" w:fill="E7E6E6" w:themeFill="background2"/>
          </w:tcPr>
          <w:p w14:paraId="2764E48F"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Izpildes termiņš</w:t>
            </w:r>
          </w:p>
        </w:tc>
        <w:tc>
          <w:tcPr>
            <w:tcW w:w="7699" w:type="dxa"/>
          </w:tcPr>
          <w:p w14:paraId="2C170B09" w14:textId="77777777" w:rsidR="00CC2C3B" w:rsidRPr="00CC2C3B" w:rsidRDefault="00CC2C3B" w:rsidP="00A65F34">
            <w:pPr>
              <w:pStyle w:val="ListParagraph"/>
              <w:numPr>
                <w:ilvl w:val="0"/>
                <w:numId w:val="17"/>
              </w:numPr>
              <w:spacing w:after="60"/>
              <w:ind w:left="1023"/>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Pirmreizējais nodevums integrēšanai un saskaņošanai – līdz 2026. gada 30. oktobrim.</w:t>
            </w:r>
          </w:p>
          <w:p w14:paraId="11A2FDDB" w14:textId="0B0F1ABC" w:rsidR="006465A9" w:rsidRPr="00CC2C3B" w:rsidRDefault="00CC2C3B" w:rsidP="00A65F34">
            <w:pPr>
              <w:pStyle w:val="ListParagraph"/>
              <w:numPr>
                <w:ilvl w:val="0"/>
                <w:numId w:val="17"/>
              </w:numPr>
              <w:spacing w:after="60"/>
              <w:ind w:left="1023"/>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Precizēts gala nodevums – līdz 2026. gada 30. novembrim.</w:t>
            </w:r>
          </w:p>
        </w:tc>
      </w:tr>
      <w:tr w:rsidR="00CE5A3F" w14:paraId="1E768134" w14:textId="77777777" w:rsidTr="006465A9">
        <w:tc>
          <w:tcPr>
            <w:tcW w:w="1696" w:type="dxa"/>
            <w:shd w:val="clear" w:color="auto" w:fill="E7E6E6" w:themeFill="background2"/>
          </w:tcPr>
          <w:p w14:paraId="2BACF13D"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prasības</w:t>
            </w:r>
          </w:p>
        </w:tc>
        <w:tc>
          <w:tcPr>
            <w:tcW w:w="7699" w:type="dxa"/>
          </w:tcPr>
          <w:p w14:paraId="47794A64" w14:textId="2808B583" w:rsidR="006465A9"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 xml:space="preserve">Augstākā izglītība medicīnā un sertifikāts radiologa </w:t>
            </w:r>
            <w:proofErr w:type="spellStart"/>
            <w:r w:rsidRPr="00351448">
              <w:rPr>
                <w:rFonts w:ascii="Times New Roman" w:eastAsiaTheme="minorEastAsia" w:hAnsi="Times New Roman" w:cs="Times New Roman"/>
                <w:sz w:val="24"/>
                <w:szCs w:val="24"/>
                <w:lang w:val="lv-LV"/>
              </w:rPr>
              <w:t>diagnosta</w:t>
            </w:r>
            <w:proofErr w:type="spellEnd"/>
            <w:r w:rsidRPr="00351448">
              <w:rPr>
                <w:rFonts w:ascii="Times New Roman" w:eastAsiaTheme="minorEastAsia" w:hAnsi="Times New Roman" w:cs="Times New Roman"/>
                <w:sz w:val="24"/>
                <w:szCs w:val="24"/>
                <w:lang w:val="lv-LV"/>
              </w:rPr>
              <w:t xml:space="preserve"> specialitātē vai līdzvērtīga profesionālā kvalifikācija.</w:t>
            </w:r>
          </w:p>
          <w:p w14:paraId="16275DCD" w14:textId="77777777" w:rsidR="00351448"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 xml:space="preserve">Praktiska pieredze </w:t>
            </w:r>
            <w:proofErr w:type="spellStart"/>
            <w:r w:rsidRPr="00351448">
              <w:rPr>
                <w:rFonts w:ascii="Times New Roman" w:eastAsiaTheme="minorEastAsia" w:hAnsi="Times New Roman" w:cs="Times New Roman"/>
                <w:sz w:val="24"/>
                <w:szCs w:val="24"/>
                <w:lang w:val="lv-LV"/>
              </w:rPr>
              <w:t>radioloģisko</w:t>
            </w:r>
            <w:proofErr w:type="spellEnd"/>
            <w:r w:rsidRPr="00351448">
              <w:rPr>
                <w:rFonts w:ascii="Times New Roman" w:eastAsiaTheme="minorEastAsia" w:hAnsi="Times New Roman" w:cs="Times New Roman"/>
                <w:sz w:val="24"/>
                <w:szCs w:val="24"/>
                <w:lang w:val="lv-LV"/>
              </w:rPr>
              <w:t xml:space="preserve"> izmeklējumu izvērtēšanā un protokolu piemērošanā.</w:t>
            </w:r>
          </w:p>
          <w:p w14:paraId="67F7CA18" w14:textId="77777777" w:rsidR="00351448"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 xml:space="preserve">Iepriekšējo piecu gadu laikā (2021., 2022., 2023., 2024., 2025., kā arī 2026. gadā līdz piedāvājuma iesniegšanas dienai) ir pieredze vismaz viena uzdevuma izpildē, kas saistīts ar </w:t>
            </w:r>
            <w:proofErr w:type="spellStart"/>
            <w:r w:rsidRPr="00351448">
              <w:rPr>
                <w:rFonts w:ascii="Times New Roman" w:eastAsiaTheme="minorEastAsia" w:hAnsi="Times New Roman" w:cs="Times New Roman"/>
                <w:sz w:val="24"/>
                <w:szCs w:val="24"/>
                <w:lang w:val="lv-LV"/>
              </w:rPr>
              <w:t>radioloģisko</w:t>
            </w:r>
            <w:proofErr w:type="spellEnd"/>
            <w:r w:rsidRPr="00351448">
              <w:rPr>
                <w:rFonts w:ascii="Times New Roman" w:eastAsiaTheme="minorEastAsia" w:hAnsi="Times New Roman" w:cs="Times New Roman"/>
                <w:sz w:val="24"/>
                <w:szCs w:val="24"/>
                <w:lang w:val="lv-LV"/>
              </w:rPr>
              <w:t xml:space="preserve"> izmeklējumu kvalitātes un pacientu drošības prasību izstrādi, izvērtēšanu, auditēšanu vai ieviešanu.</w:t>
            </w:r>
          </w:p>
          <w:p w14:paraId="572AC28D" w14:textId="5308E72C" w:rsidR="00351448" w:rsidRPr="00CE5A3F"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Iepriekšējo piecu gadu laikā (2021., 2022., 2023., 2024., 2025., kā arī 2026. gadā līdz piedāvājuma iesniegšanas dienai) ir pieredze vismaz viena radioloģijas jomas metodiska vai klīniska dokumenta, vadlīniju, algoritma, standarta vai rekomendāciju izstrādē vai aktualizēšanā.</w:t>
            </w:r>
          </w:p>
        </w:tc>
      </w:tr>
    </w:tbl>
    <w:p w14:paraId="43476389" w14:textId="5D74E60F" w:rsidR="00CE5A3F" w:rsidRDefault="00351448" w:rsidP="00351448">
      <w:pPr>
        <w:pStyle w:val="ListParagraph"/>
        <w:numPr>
          <w:ilvl w:val="1"/>
          <w:numId w:val="2"/>
        </w:numPr>
        <w:spacing w:before="120" w:after="120" w:line="240" w:lineRule="auto"/>
        <w:jc w:val="both"/>
        <w:rPr>
          <w:rFonts w:ascii="Times New Roman" w:eastAsia="Times New Roman" w:hAnsi="Times New Roman" w:cs="Times New Roman"/>
          <w:b/>
          <w:sz w:val="24"/>
          <w:szCs w:val="24"/>
          <w:u w:val="single"/>
          <w:lang w:val="lv-LV" w:eastAsia="lv-LV"/>
        </w:rPr>
      </w:pPr>
      <w:r w:rsidRPr="00351448">
        <w:rPr>
          <w:rFonts w:ascii="Times New Roman" w:eastAsia="Times New Roman" w:hAnsi="Times New Roman" w:cs="Times New Roman"/>
          <w:b/>
          <w:sz w:val="24"/>
          <w:szCs w:val="24"/>
          <w:u w:val="single"/>
          <w:lang w:val="lv-LV" w:eastAsia="lv-LV"/>
        </w:rPr>
        <w:t xml:space="preserve"> 3. daļa – eksperta procesu analīzē un tehniskajā kompetencē pakalpojums</w:t>
      </w:r>
    </w:p>
    <w:p w14:paraId="7562193E" w14:textId="77777777" w:rsidR="00351448" w:rsidRDefault="00351448" w:rsidP="00351448">
      <w:pPr>
        <w:pStyle w:val="ListParagraph"/>
        <w:spacing w:before="120" w:after="120" w:line="240" w:lineRule="auto"/>
        <w:ind w:left="928"/>
        <w:jc w:val="both"/>
        <w:rPr>
          <w:rFonts w:ascii="Times New Roman" w:eastAsia="Times New Roman" w:hAnsi="Times New Roman" w:cs="Times New Roman"/>
          <w:b/>
          <w:sz w:val="24"/>
          <w:szCs w:val="24"/>
          <w:u w:val="single"/>
          <w:lang w:val="lv-LV" w:eastAsia="lv-LV"/>
        </w:rPr>
      </w:pPr>
    </w:p>
    <w:tbl>
      <w:tblPr>
        <w:tblStyle w:val="TableGrid"/>
        <w:tblW w:w="0" w:type="auto"/>
        <w:tblLook w:val="04A0" w:firstRow="1" w:lastRow="0" w:firstColumn="1" w:lastColumn="0" w:noHBand="0" w:noVBand="1"/>
      </w:tblPr>
      <w:tblGrid>
        <w:gridCol w:w="1696"/>
        <w:gridCol w:w="7699"/>
      </w:tblGrid>
      <w:tr w:rsidR="00351448" w14:paraId="593E0503" w14:textId="77777777" w:rsidTr="00CD30CA">
        <w:tc>
          <w:tcPr>
            <w:tcW w:w="1696" w:type="dxa"/>
            <w:shd w:val="clear" w:color="auto" w:fill="E7E6E6" w:themeFill="background2"/>
          </w:tcPr>
          <w:p w14:paraId="199849CA"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025385BB" w14:textId="6F8B4117" w:rsidR="00351448" w:rsidRPr="00990FF9" w:rsidRDefault="00A65F34" w:rsidP="00CD30CA">
            <w:pPr>
              <w:pStyle w:val="ListBullet"/>
              <w:numPr>
                <w:ilvl w:val="0"/>
                <w:numId w:val="0"/>
              </w:numPr>
              <w:spacing w:after="40" w:line="252" w:lineRule="auto"/>
              <w:jc w:val="both"/>
              <w:rPr>
                <w:rFonts w:ascii="Times New Roman" w:hAnsi="Times New Roman" w:cs="Times New Roman"/>
                <w:sz w:val="24"/>
                <w:szCs w:val="24"/>
                <w:lang w:val="lv-LV"/>
              </w:rPr>
            </w:pPr>
            <w:r w:rsidRPr="00A65F34">
              <w:rPr>
                <w:rFonts w:ascii="Times New Roman" w:hAnsi="Times New Roman" w:cs="Times New Roman"/>
                <w:sz w:val="24"/>
                <w:szCs w:val="24"/>
                <w:lang w:val="lv-LV"/>
              </w:rPr>
              <w:t xml:space="preserve">Pakalpojums ietver esošo </w:t>
            </w:r>
            <w:proofErr w:type="spellStart"/>
            <w:r w:rsidRPr="00A65F34">
              <w:rPr>
                <w:rFonts w:ascii="Times New Roman" w:hAnsi="Times New Roman" w:cs="Times New Roman"/>
                <w:sz w:val="24"/>
                <w:szCs w:val="24"/>
                <w:lang w:val="lv-LV"/>
              </w:rPr>
              <w:t>radioloģisko</w:t>
            </w:r>
            <w:proofErr w:type="spellEnd"/>
            <w:r w:rsidRPr="00A65F34">
              <w:rPr>
                <w:rFonts w:ascii="Times New Roman" w:hAnsi="Times New Roman" w:cs="Times New Roman"/>
                <w:sz w:val="24"/>
                <w:szCs w:val="24"/>
                <w:lang w:val="lv-LV"/>
              </w:rPr>
              <w:t xml:space="preserve"> nosūtījumu un nosūtījumu plūsmu analīzi, biežāk sastopamo problēmu apkopošanu un to ietekmes izvērtēšanu uz izmeklējuma pamatojuma izvērtēšanu, izmeklējuma protokola izvēli, apraksta sagatavošanas laiku un administratīvo noslodzi. Eksperts nodrošina </w:t>
            </w:r>
            <w:proofErr w:type="spellStart"/>
            <w:r w:rsidRPr="00A65F34">
              <w:rPr>
                <w:rFonts w:ascii="Times New Roman" w:hAnsi="Times New Roman" w:cs="Times New Roman"/>
                <w:sz w:val="24"/>
                <w:szCs w:val="24"/>
                <w:lang w:val="lv-LV"/>
              </w:rPr>
              <w:t>problēmanalīzes</w:t>
            </w:r>
            <w:proofErr w:type="spellEnd"/>
            <w:r w:rsidRPr="00A65F34">
              <w:rPr>
                <w:rFonts w:ascii="Times New Roman" w:hAnsi="Times New Roman" w:cs="Times New Roman"/>
                <w:sz w:val="24"/>
                <w:szCs w:val="24"/>
                <w:lang w:val="lv-LV"/>
              </w:rPr>
              <w:t xml:space="preserve"> tehnisko izpildi, tostarp nepieciešamības gadījumā atbalsta radiologu aptaujas sagatavošanu, rezultātu apkopošanu un strukturēšanu. Pamatojoties uz </w:t>
            </w:r>
            <w:proofErr w:type="spellStart"/>
            <w:r w:rsidRPr="00A65F34">
              <w:rPr>
                <w:rFonts w:ascii="Times New Roman" w:hAnsi="Times New Roman" w:cs="Times New Roman"/>
                <w:sz w:val="24"/>
                <w:szCs w:val="24"/>
                <w:lang w:val="lv-LV"/>
              </w:rPr>
              <w:t>problēmanalīzi</w:t>
            </w:r>
            <w:proofErr w:type="spellEnd"/>
            <w:r w:rsidRPr="00A65F34">
              <w:rPr>
                <w:rFonts w:ascii="Times New Roman" w:hAnsi="Times New Roman" w:cs="Times New Roman"/>
                <w:sz w:val="24"/>
                <w:szCs w:val="24"/>
                <w:lang w:val="lv-LV"/>
              </w:rPr>
              <w:t xml:space="preserve"> un 2. daļas izpildītāja definētajiem klīniskajiem kritērijiem, eksperts sagatavo strukturētus un pamatotus priekšlikumus LDVC par digitālo nosūtījuma lauku papildināšanu un </w:t>
            </w:r>
            <w:r w:rsidRPr="00A65F34">
              <w:rPr>
                <w:rFonts w:ascii="Times New Roman" w:hAnsi="Times New Roman" w:cs="Times New Roman"/>
                <w:sz w:val="24"/>
                <w:szCs w:val="24"/>
                <w:lang w:val="lv-LV"/>
              </w:rPr>
              <w:lastRenderedPageBreak/>
              <w:t xml:space="preserve">uzlabošanu, norādot piedāvāto lauku saturu, aizpildīšanas principu un nepieciešamības pamatojumu. Eksperts nodrošina arī vizuālā materiāla – A4 formāta plakāta vai </w:t>
            </w:r>
            <w:proofErr w:type="spellStart"/>
            <w:r w:rsidRPr="00A65F34">
              <w:rPr>
                <w:rFonts w:ascii="Times New Roman" w:hAnsi="Times New Roman" w:cs="Times New Roman"/>
                <w:sz w:val="24"/>
                <w:szCs w:val="24"/>
                <w:lang w:val="lv-LV"/>
              </w:rPr>
              <w:t>infografikas</w:t>
            </w:r>
            <w:proofErr w:type="spellEnd"/>
            <w:r w:rsidRPr="00A65F34">
              <w:rPr>
                <w:rFonts w:ascii="Times New Roman" w:hAnsi="Times New Roman" w:cs="Times New Roman"/>
                <w:sz w:val="24"/>
                <w:szCs w:val="24"/>
                <w:lang w:val="lv-LV"/>
              </w:rPr>
              <w:t xml:space="preserve"> – tehnisko izstrādi, lai tajā kodolīgi un viegli uztverami atspoguļotu kvalitatīva nosūtījuma obligāto saturu un materiāls būtu tūlītēji lietojams ārstniecības personu darbā. Pakalpojums ietver dalību darba grupas sanāksmēs, rezultātu prezentēšanu un precizējumu veikšanu pēc Pasūtītāja un saskaņošanā iesaistīto organizāciju komentāriem. 3. daļas izpildītājs neveic gala dokumentu administratīvo konsolidēšanu un iesniegšanu, bet nodrošina vadošajam ekspertam savstarpēji izmantojamus procesu analīzes, sistēmisko priekšlikumu un vizuālā materiāla nodevumus.</w:t>
            </w:r>
          </w:p>
        </w:tc>
      </w:tr>
      <w:tr w:rsidR="00351448" w14:paraId="230C615A" w14:textId="77777777" w:rsidTr="00751F8C">
        <w:tc>
          <w:tcPr>
            <w:tcW w:w="1696" w:type="dxa"/>
            <w:shd w:val="clear" w:color="auto" w:fill="E7E6E6" w:themeFill="background2"/>
          </w:tcPr>
          <w:p w14:paraId="3B533921"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Darba uzdevumi</w:t>
            </w:r>
          </w:p>
        </w:tc>
        <w:tc>
          <w:tcPr>
            <w:tcW w:w="7699" w:type="dxa"/>
          </w:tcPr>
          <w:p w14:paraId="058D8EC4"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1) Saskaņot ar Pasūtītāju </w:t>
            </w:r>
            <w:proofErr w:type="spellStart"/>
            <w:r w:rsidRPr="007012B9">
              <w:rPr>
                <w:rFonts w:ascii="Times New Roman" w:eastAsia="Times New Roman" w:hAnsi="Times New Roman" w:cs="Times New Roman"/>
                <w:bCs/>
                <w:sz w:val="24"/>
                <w:szCs w:val="24"/>
                <w:lang w:val="lv-LV" w:eastAsia="lv-LV"/>
              </w:rPr>
              <w:t>problēmanalīzes</w:t>
            </w:r>
            <w:proofErr w:type="spellEnd"/>
            <w:r w:rsidRPr="007012B9">
              <w:rPr>
                <w:rFonts w:ascii="Times New Roman" w:eastAsia="Times New Roman" w:hAnsi="Times New Roman" w:cs="Times New Roman"/>
                <w:bCs/>
                <w:sz w:val="24"/>
                <w:szCs w:val="24"/>
                <w:lang w:val="lv-LV" w:eastAsia="lv-LV"/>
              </w:rPr>
              <w:t xml:space="preserve"> metodi, izmantojamos datu avotus un informācijas apkopošanas kārtību, paredzot tikai </w:t>
            </w:r>
            <w:proofErr w:type="spellStart"/>
            <w:r w:rsidRPr="007012B9">
              <w:rPr>
                <w:rFonts w:ascii="Times New Roman" w:eastAsia="Times New Roman" w:hAnsi="Times New Roman" w:cs="Times New Roman"/>
                <w:bCs/>
                <w:sz w:val="24"/>
                <w:szCs w:val="24"/>
                <w:lang w:val="lv-LV" w:eastAsia="lv-LV"/>
              </w:rPr>
              <w:t>anonimizētu</w:t>
            </w:r>
            <w:proofErr w:type="spellEnd"/>
            <w:r w:rsidRPr="007012B9">
              <w:rPr>
                <w:rFonts w:ascii="Times New Roman" w:eastAsia="Times New Roman" w:hAnsi="Times New Roman" w:cs="Times New Roman"/>
                <w:bCs/>
                <w:sz w:val="24"/>
                <w:szCs w:val="24"/>
                <w:lang w:val="lv-LV" w:eastAsia="lv-LV"/>
              </w:rPr>
              <w:t xml:space="preserve"> vai apkopotu informāciju.</w:t>
            </w:r>
          </w:p>
          <w:p w14:paraId="22AAB79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2) Veikt esošo </w:t>
            </w:r>
            <w:proofErr w:type="spellStart"/>
            <w:r w:rsidRPr="007012B9">
              <w:rPr>
                <w:rFonts w:ascii="Times New Roman" w:eastAsia="Times New Roman" w:hAnsi="Times New Roman" w:cs="Times New Roman"/>
                <w:bCs/>
                <w:sz w:val="24"/>
                <w:szCs w:val="24"/>
                <w:lang w:val="lv-LV" w:eastAsia="lv-LV"/>
              </w:rPr>
              <w:t>radioloģisko</w:t>
            </w:r>
            <w:proofErr w:type="spellEnd"/>
            <w:r w:rsidRPr="007012B9">
              <w:rPr>
                <w:rFonts w:ascii="Times New Roman" w:eastAsia="Times New Roman" w:hAnsi="Times New Roman" w:cs="Times New Roman"/>
                <w:bCs/>
                <w:sz w:val="24"/>
                <w:szCs w:val="24"/>
                <w:lang w:val="lv-LV" w:eastAsia="lv-LV"/>
              </w:rPr>
              <w:t xml:space="preserve"> nosūtījumu vai nosūtījumu plūsmu analīzi un strukturēti apkopot biežāk sastopamās problēmas.</w:t>
            </w:r>
          </w:p>
          <w:p w14:paraId="0A51F32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3) Izvērtēt identificēto problēmu ietekmi uz izmeklējuma pamatojuma izvērtēšanu, piemērotākā izmeklējuma protokola izvēli, slēdziena sagatavošanas laiku, papildu saziņu un administratīvo noslodzi.</w:t>
            </w:r>
          </w:p>
          <w:p w14:paraId="04E9C3BD"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4) Nepieciešamības gadījumā sagatavot vai tehniski atbalstīt radiologu aptauju vai strukturētas intervijas, kā arī apkopot un strukturēt iegūtos rezultātus.</w:t>
            </w:r>
          </w:p>
          <w:p w14:paraId="1706CF5A"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5) Sagatavot problēmu analīzes pārskatu, norādot izmantoto metodi, datu avotus, biežākās problēmas, secinājumus un ieteikumus metodisko vadlīniju izstrādei.</w:t>
            </w:r>
          </w:p>
          <w:p w14:paraId="7B4D712E"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6) Strukturēt konstatējumus tā, lai katrai identificētajai problēmai būtu izsekojama saikne ar piedāvāto risinājumu vadlīnijās vai digitālā nosūtījuma pilnveidošanā.</w:t>
            </w:r>
          </w:p>
          <w:p w14:paraId="64FBE878"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7) Pamatojoties uz </w:t>
            </w:r>
            <w:proofErr w:type="spellStart"/>
            <w:r w:rsidRPr="007012B9">
              <w:rPr>
                <w:rFonts w:ascii="Times New Roman" w:eastAsia="Times New Roman" w:hAnsi="Times New Roman" w:cs="Times New Roman"/>
                <w:bCs/>
                <w:sz w:val="24"/>
                <w:szCs w:val="24"/>
                <w:lang w:val="lv-LV" w:eastAsia="lv-LV"/>
              </w:rPr>
              <w:t>problēmanalīzi</w:t>
            </w:r>
            <w:proofErr w:type="spellEnd"/>
            <w:r w:rsidRPr="007012B9">
              <w:rPr>
                <w:rFonts w:ascii="Times New Roman" w:eastAsia="Times New Roman" w:hAnsi="Times New Roman" w:cs="Times New Roman"/>
                <w:bCs/>
                <w:sz w:val="24"/>
                <w:szCs w:val="24"/>
                <w:lang w:val="lv-LV" w:eastAsia="lv-LV"/>
              </w:rPr>
              <w:t xml:space="preserve"> un 2. daļas izpildītāja definētajiem klīniskajiem kritērijiem, sagatavot priekšlikumu dokumentu LDVC par digitālo nosūtījuma lauku papildināšanu un uzlabošanu.</w:t>
            </w:r>
          </w:p>
          <w:p w14:paraId="2F12400D"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8) Katram LDVC priekšlikumam norādīt esošās situācijas vai problēmas aprakstu, piedāvātā lauka vai funkcionalitātes nosaukumu, mērķi, lauka veidu un ievades formātu.</w:t>
            </w:r>
          </w:p>
          <w:p w14:paraId="6A30013F"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9) Katram LDVC priekšlikumam noteikt obligātuma vai nosacītā obligātuma principu, nepieciešamos validācijas noteikumus, brīdinājumus un savstarpējās loģikas pārbaudes.</w:t>
            </w:r>
          </w:p>
          <w:p w14:paraId="4EACB583"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10) Aprakstīt ierosinātās informācijas attēlošanas, saglabāšanas un pieejamības principus radiologam, kā arī priekšlikuma pamatojumu, sagaidāmo ieguvumu un iespējamos ieviešanas riskus vai ierobežojumus.</w:t>
            </w:r>
          </w:p>
          <w:p w14:paraId="52BC4472"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11) Sadarbībā ar 2. daļas izpildītāju nodrošināt, ka LDVC priekšlikumi atbilst definētajam klīnisko datu minimumam un metodisko vadlīniju saturam.</w:t>
            </w:r>
          </w:p>
          <w:p w14:paraId="1B9AABCC"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lastRenderedPageBreak/>
              <w:t xml:space="preserve">12) Tehniski izstrādāt vienas A4 lapas vizuālo materiālu – plakātu vai </w:t>
            </w:r>
            <w:proofErr w:type="spellStart"/>
            <w:r w:rsidRPr="007012B9">
              <w:rPr>
                <w:rFonts w:ascii="Times New Roman" w:eastAsia="Times New Roman" w:hAnsi="Times New Roman" w:cs="Times New Roman"/>
                <w:bCs/>
                <w:sz w:val="24"/>
                <w:szCs w:val="24"/>
                <w:lang w:val="lv-LV" w:eastAsia="lv-LV"/>
              </w:rPr>
              <w:t>infografiku</w:t>
            </w:r>
            <w:proofErr w:type="spellEnd"/>
            <w:r w:rsidRPr="007012B9">
              <w:rPr>
                <w:rFonts w:ascii="Times New Roman" w:eastAsia="Times New Roman" w:hAnsi="Times New Roman" w:cs="Times New Roman"/>
                <w:bCs/>
                <w:sz w:val="24"/>
                <w:szCs w:val="24"/>
                <w:lang w:val="lv-LV" w:eastAsia="lv-LV"/>
              </w:rPr>
              <w:t xml:space="preserve"> –, kurā kodolīgi un viegli uztverami atspoguļotas vadlīnijās noteiktās minimālās prasības.</w:t>
            </w:r>
          </w:p>
          <w:p w14:paraId="17BD778B"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13) Nodrošināt, ka vizuālais materiāls ir piemērots tūlītējai lietošanai ārstniecības personu darbā, drukai un publicēšanai digitālā vidē, un iesniegt to rediģējamā avota failā un PDF formātā.</w:t>
            </w:r>
          </w:p>
          <w:p w14:paraId="5A9FDF71"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14) Piedalīties darba grupas sanāksmēs, darba rezultātu prezentēšanā un saskaņošanas procesā savas procesu analīzes un tehniskās kompetences ietvaros.</w:t>
            </w:r>
          </w:p>
          <w:p w14:paraId="424BEAFC"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 xml:space="preserve">15) Izvērtēt Pasūtītāja un saskaņošanā iesaistīto organizāciju komentārus un veikt nepieciešamos precizējumus </w:t>
            </w:r>
            <w:proofErr w:type="spellStart"/>
            <w:r w:rsidRPr="007012B9">
              <w:rPr>
                <w:rFonts w:ascii="Times New Roman" w:eastAsia="Times New Roman" w:hAnsi="Times New Roman" w:cs="Times New Roman"/>
                <w:bCs/>
                <w:sz w:val="24"/>
                <w:szCs w:val="24"/>
                <w:lang w:val="lv-LV" w:eastAsia="lv-LV"/>
              </w:rPr>
              <w:t>problēmanalīzes</w:t>
            </w:r>
            <w:proofErr w:type="spellEnd"/>
            <w:r w:rsidRPr="007012B9">
              <w:rPr>
                <w:rFonts w:ascii="Times New Roman" w:eastAsia="Times New Roman" w:hAnsi="Times New Roman" w:cs="Times New Roman"/>
                <w:bCs/>
                <w:sz w:val="24"/>
                <w:szCs w:val="24"/>
                <w:lang w:val="lv-LV" w:eastAsia="lv-LV"/>
              </w:rPr>
              <w:t xml:space="preserve"> pārskatā, LDVC priekšlikumu dokumentā un vizuālajā materiālā.</w:t>
            </w:r>
          </w:p>
          <w:p w14:paraId="02C38D32" w14:textId="7582A5D4" w:rsidR="00351448"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16) Iesniegt vadošajam ekspertam savstarpēji savietojamus, rediģējamus un integrēšanai gatavus procesu analīzes, sistēmisko priekšlikumu un vizuālā materiāla nodevumus.</w:t>
            </w:r>
          </w:p>
        </w:tc>
      </w:tr>
      <w:tr w:rsidR="00351448" w14:paraId="709EE4AE" w14:textId="77777777" w:rsidTr="00CD30CA">
        <w:tc>
          <w:tcPr>
            <w:tcW w:w="1696" w:type="dxa"/>
            <w:shd w:val="clear" w:color="auto" w:fill="E7E6E6" w:themeFill="background2"/>
          </w:tcPr>
          <w:p w14:paraId="2CFF774A"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Sasniedzamais rezultāts un nodevums</w:t>
            </w:r>
          </w:p>
        </w:tc>
        <w:tc>
          <w:tcPr>
            <w:tcW w:w="7699" w:type="dxa"/>
          </w:tcPr>
          <w:p w14:paraId="65794287"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
                <w:sz w:val="24"/>
                <w:szCs w:val="24"/>
                <w:lang w:val="lv-LV" w:eastAsia="lv-LV"/>
              </w:rPr>
              <w:t>Sasniedzamais rezultāts:</w:t>
            </w:r>
            <w:r w:rsidRPr="00A65F34">
              <w:rPr>
                <w:rFonts w:ascii="Times New Roman" w:eastAsia="Times New Roman" w:hAnsi="Times New Roman" w:cs="Times New Roman"/>
                <w:bCs/>
                <w:sz w:val="24"/>
                <w:szCs w:val="24"/>
                <w:lang w:val="lv-LV" w:eastAsia="lv-LV"/>
              </w:rPr>
              <w:t xml:space="preserve"> veikta esošo </w:t>
            </w:r>
            <w:proofErr w:type="spellStart"/>
            <w:r w:rsidRPr="00A65F34">
              <w:rPr>
                <w:rFonts w:ascii="Times New Roman" w:eastAsia="Times New Roman" w:hAnsi="Times New Roman" w:cs="Times New Roman"/>
                <w:bCs/>
                <w:sz w:val="24"/>
                <w:szCs w:val="24"/>
                <w:lang w:val="lv-LV" w:eastAsia="lv-LV"/>
              </w:rPr>
              <w:t>radioloģisko</w:t>
            </w:r>
            <w:proofErr w:type="spellEnd"/>
            <w:r w:rsidRPr="00A65F34">
              <w:rPr>
                <w:rFonts w:ascii="Times New Roman" w:eastAsia="Times New Roman" w:hAnsi="Times New Roman" w:cs="Times New Roman"/>
                <w:bCs/>
                <w:sz w:val="24"/>
                <w:szCs w:val="24"/>
                <w:lang w:val="lv-LV" w:eastAsia="lv-LV"/>
              </w:rPr>
              <w:t xml:space="preserve"> nosūtījumu un nosūtījumu plūsmu </w:t>
            </w:r>
            <w:proofErr w:type="spellStart"/>
            <w:r w:rsidRPr="00A65F34">
              <w:rPr>
                <w:rFonts w:ascii="Times New Roman" w:eastAsia="Times New Roman" w:hAnsi="Times New Roman" w:cs="Times New Roman"/>
                <w:bCs/>
                <w:sz w:val="24"/>
                <w:szCs w:val="24"/>
                <w:lang w:val="lv-LV" w:eastAsia="lv-LV"/>
              </w:rPr>
              <w:t>problēmanalīze</w:t>
            </w:r>
            <w:proofErr w:type="spellEnd"/>
            <w:r w:rsidRPr="00A65F34">
              <w:rPr>
                <w:rFonts w:ascii="Times New Roman" w:eastAsia="Times New Roman" w:hAnsi="Times New Roman" w:cs="Times New Roman"/>
                <w:bCs/>
                <w:sz w:val="24"/>
                <w:szCs w:val="24"/>
                <w:lang w:val="lv-LV" w:eastAsia="lv-LV"/>
              </w:rPr>
              <w:t>, izstrādāti pamatoti sistēmiskie priekšlikumi LDVC un sagatavots viegli uztverams vizuālais materiāls ārstniecības personām.</w:t>
            </w:r>
          </w:p>
          <w:p w14:paraId="77FA1612" w14:textId="77777777" w:rsidR="00A65F34" w:rsidRPr="00A65F34" w:rsidRDefault="00A65F34" w:rsidP="00A65F34">
            <w:pPr>
              <w:spacing w:before="120" w:after="120"/>
              <w:rPr>
                <w:rFonts w:ascii="Times New Roman" w:eastAsia="Times New Roman" w:hAnsi="Times New Roman" w:cs="Times New Roman"/>
                <w:b/>
                <w:sz w:val="24"/>
                <w:szCs w:val="24"/>
                <w:lang w:val="lv-LV" w:eastAsia="lv-LV"/>
              </w:rPr>
            </w:pPr>
            <w:r w:rsidRPr="00A65F34">
              <w:rPr>
                <w:rFonts w:ascii="Times New Roman" w:eastAsia="Times New Roman" w:hAnsi="Times New Roman" w:cs="Times New Roman"/>
                <w:b/>
                <w:sz w:val="24"/>
                <w:szCs w:val="24"/>
                <w:lang w:val="lv-LV" w:eastAsia="lv-LV"/>
              </w:rPr>
              <w:t>Nodevumi:</w:t>
            </w:r>
          </w:p>
          <w:p w14:paraId="502DB95C"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1) strukturēts esošo nosūtījumu un biežāko problēmu analīzes apkopojums;</w:t>
            </w:r>
          </w:p>
          <w:p w14:paraId="052CCBFA"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2) priekšlikumu dokuments LDVC par digitālo nosūtījuma lauku papildināšanu un uzlabošanu;</w:t>
            </w:r>
          </w:p>
          <w:p w14:paraId="2299E939"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 xml:space="preserve">3) vizuālais materiāls – A4 formāta plakāts vai </w:t>
            </w:r>
            <w:proofErr w:type="spellStart"/>
            <w:r w:rsidRPr="00A65F34">
              <w:rPr>
                <w:rFonts w:ascii="Times New Roman" w:eastAsia="Times New Roman" w:hAnsi="Times New Roman" w:cs="Times New Roman"/>
                <w:bCs/>
                <w:sz w:val="24"/>
                <w:szCs w:val="24"/>
                <w:lang w:val="lv-LV" w:eastAsia="lv-LV"/>
              </w:rPr>
              <w:t>infografika</w:t>
            </w:r>
            <w:proofErr w:type="spellEnd"/>
            <w:r w:rsidRPr="00A65F34">
              <w:rPr>
                <w:rFonts w:ascii="Times New Roman" w:eastAsia="Times New Roman" w:hAnsi="Times New Roman" w:cs="Times New Roman"/>
                <w:bCs/>
                <w:sz w:val="24"/>
                <w:szCs w:val="24"/>
                <w:lang w:val="lv-LV" w:eastAsia="lv-LV"/>
              </w:rPr>
              <w:t>;</w:t>
            </w:r>
          </w:p>
          <w:p w14:paraId="4B680544" w14:textId="0594FA6A" w:rsidR="00351448" w:rsidRPr="00CE5A3F" w:rsidRDefault="00A65F34" w:rsidP="00A65F34">
            <w:pPr>
              <w:spacing w:before="120" w:after="120"/>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4) precizētas nodevumu redakcijas pēc Pasūtītāja komentāriem.</w:t>
            </w:r>
          </w:p>
        </w:tc>
      </w:tr>
      <w:tr w:rsidR="00351448" w14:paraId="1F02818D" w14:textId="77777777" w:rsidTr="00CD30CA">
        <w:tc>
          <w:tcPr>
            <w:tcW w:w="1696" w:type="dxa"/>
            <w:shd w:val="clear" w:color="auto" w:fill="E7E6E6" w:themeFill="background2"/>
          </w:tcPr>
          <w:p w14:paraId="1AB7E565"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Nodevuma pieņemšanas kritēriji</w:t>
            </w:r>
          </w:p>
        </w:tc>
        <w:tc>
          <w:tcPr>
            <w:tcW w:w="7699" w:type="dxa"/>
          </w:tcPr>
          <w:p w14:paraId="6C0FCED4"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 xml:space="preserve">1) </w:t>
            </w:r>
            <w:proofErr w:type="spellStart"/>
            <w:r w:rsidRPr="00A65F34">
              <w:rPr>
                <w:rFonts w:ascii="Times New Roman" w:eastAsia="Times New Roman" w:hAnsi="Times New Roman" w:cs="Times New Roman"/>
                <w:bCs/>
                <w:sz w:val="24"/>
                <w:szCs w:val="24"/>
                <w:lang w:val="lv-LV" w:eastAsia="lv-LV"/>
              </w:rPr>
              <w:t>Problēmanalīzē</w:t>
            </w:r>
            <w:proofErr w:type="spellEnd"/>
            <w:r w:rsidRPr="00A65F34">
              <w:rPr>
                <w:rFonts w:ascii="Times New Roman" w:eastAsia="Times New Roman" w:hAnsi="Times New Roman" w:cs="Times New Roman"/>
                <w:bCs/>
                <w:sz w:val="24"/>
                <w:szCs w:val="24"/>
                <w:lang w:val="lv-LV" w:eastAsia="lv-LV"/>
              </w:rPr>
              <w:t xml:space="preserve"> izvērtēti esošie </w:t>
            </w:r>
            <w:proofErr w:type="spellStart"/>
            <w:r w:rsidRPr="00A65F34">
              <w:rPr>
                <w:rFonts w:ascii="Times New Roman" w:eastAsia="Times New Roman" w:hAnsi="Times New Roman" w:cs="Times New Roman"/>
                <w:bCs/>
                <w:sz w:val="24"/>
                <w:szCs w:val="24"/>
                <w:lang w:val="lv-LV" w:eastAsia="lv-LV"/>
              </w:rPr>
              <w:t>radioloģiskie</w:t>
            </w:r>
            <w:proofErr w:type="spellEnd"/>
            <w:r w:rsidRPr="00A65F34">
              <w:rPr>
                <w:rFonts w:ascii="Times New Roman" w:eastAsia="Times New Roman" w:hAnsi="Times New Roman" w:cs="Times New Roman"/>
                <w:bCs/>
                <w:sz w:val="24"/>
                <w:szCs w:val="24"/>
                <w:lang w:val="lv-LV" w:eastAsia="lv-LV"/>
              </w:rPr>
              <w:t xml:space="preserve"> nosūtījumi vai nosūtījumu plūsmas un apkopotas biežākās identificētās problēmas.</w:t>
            </w:r>
          </w:p>
          <w:p w14:paraId="357E82A4"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2) Konstatējumi strukturēti tā, lai būtu izsekojama saikne starp identificēto problēmu un ieteikto risinājumu.</w:t>
            </w:r>
          </w:p>
          <w:p w14:paraId="5166AF82"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3) LDVC priekšlikumi ir pamatoti, atbilst 2. daļā definētajiem klīniskajiem kritērijiem un veicina kvalitatīva nosūtījuma standarta ieviešanu e-veselībā.</w:t>
            </w:r>
          </w:p>
          <w:p w14:paraId="6B67F793"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4) Priekšlikumos skaidri norādīts piedāvāto digitālo lauku saturs, aizpildīšanas princips un nepieciešamības pamatojums.</w:t>
            </w:r>
          </w:p>
          <w:p w14:paraId="0E91AB15"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5) Vizuālais materiāls ir sagatavots A4 formātā, viegli uztverams, kodolīgs un tūlītēji lietojams ārstniecības personu darbā.</w:t>
            </w:r>
          </w:p>
          <w:p w14:paraId="055CEEAB"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6) Vizuālais materiāls saturiski atbilst Pasūtītāja pieņemtajam klīnisko datu minimumam un metodisko vadlīniju saturam.</w:t>
            </w:r>
          </w:p>
          <w:p w14:paraId="0FC8A22E" w14:textId="593CC5C6" w:rsidR="00351448" w:rsidRPr="00804457"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7) Izvērtēti Pasūtītāja un saskaņošanā iesaistīto organizāciju komentāri, veikti nepieciešamie precizējumi un nodevumi iesniegti elektroniski noteiktajos termiņos.</w:t>
            </w:r>
          </w:p>
        </w:tc>
      </w:tr>
      <w:tr w:rsidR="00351448" w14:paraId="1A114E9B" w14:textId="77777777" w:rsidTr="00CD30CA">
        <w:tc>
          <w:tcPr>
            <w:tcW w:w="1696" w:type="dxa"/>
            <w:shd w:val="clear" w:color="auto" w:fill="E7E6E6" w:themeFill="background2"/>
          </w:tcPr>
          <w:p w14:paraId="3E30B299"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Izpildes termiņš</w:t>
            </w:r>
          </w:p>
        </w:tc>
        <w:tc>
          <w:tcPr>
            <w:tcW w:w="7699" w:type="dxa"/>
          </w:tcPr>
          <w:p w14:paraId="2771FF2B" w14:textId="77777777" w:rsidR="00A65F34" w:rsidRPr="00A65F34" w:rsidRDefault="00A65F34" w:rsidP="00A65F34">
            <w:pPr>
              <w:pStyle w:val="ListParagraph"/>
              <w:numPr>
                <w:ilvl w:val="0"/>
                <w:numId w:val="19"/>
              </w:numPr>
              <w:spacing w:after="60"/>
              <w:ind w:left="1023"/>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Pirmreizējie nodevumi integrēšanai un saskaņošanai – līdz 2026. gada 30. oktobrim.</w:t>
            </w:r>
          </w:p>
          <w:p w14:paraId="5C1B301A" w14:textId="5B56E28C" w:rsidR="00351448" w:rsidRPr="00CC2C3B" w:rsidRDefault="00A65F34" w:rsidP="00A65F34">
            <w:pPr>
              <w:pStyle w:val="ListParagraph"/>
              <w:numPr>
                <w:ilvl w:val="0"/>
                <w:numId w:val="19"/>
              </w:numPr>
              <w:spacing w:after="60"/>
              <w:ind w:left="1023"/>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Precizēti gala nodevumi – līdz 2026. gada 30. novembrim.</w:t>
            </w:r>
          </w:p>
        </w:tc>
      </w:tr>
      <w:tr w:rsidR="00351448" w14:paraId="62BAB6F0" w14:textId="77777777" w:rsidTr="00CD30CA">
        <w:tc>
          <w:tcPr>
            <w:tcW w:w="1696" w:type="dxa"/>
            <w:shd w:val="clear" w:color="auto" w:fill="E7E6E6" w:themeFill="background2"/>
          </w:tcPr>
          <w:p w14:paraId="25015F23"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prasības</w:t>
            </w:r>
          </w:p>
        </w:tc>
        <w:tc>
          <w:tcPr>
            <w:tcW w:w="7699" w:type="dxa"/>
          </w:tcPr>
          <w:p w14:paraId="2B563E27" w14:textId="77777777" w:rsidR="00351448"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Augstākā izglītība veselības aprūpē, sabiedrības veselībā, medicīnas inženierijā, informācijas tehnoloģijās vai citā ar uzdevuma izpildi saistītā jomā.</w:t>
            </w:r>
          </w:p>
          <w:p w14:paraId="584FA1B0" w14:textId="77777777" w:rsidR="00A65F34"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Iepriekšējo trīs gadu laikā ( 2023., 2024., 2025., kā arī 2026. gadā līdz piedāvājuma iesniegšanas dienai) ir profesionālā pieredze radioloģijas procesu, nosūtījumu plūsmas, veselības informācijas sistēmu vai digitālo veselības datu jomā.</w:t>
            </w:r>
          </w:p>
          <w:p w14:paraId="355CBEA7" w14:textId="77777777" w:rsidR="00A65F34"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Iepriekšējo piecu gadu laikā (2021., 2022., 2023., 2024., 2025., kā arī 2026. gadā līdz piedāvājuma iesniegšanas dienai) ir pieredze vismaz viena veselības aprūpes procesa analīzes, prasību definēšanas vai tehniskā risinājuma izvērtēšanas uzdevuma izpildē, kas saistīts ar radioloģijas informācijas sistēmu (RIS), attēlu arhivēšanas un komunikācijas sistēmu (PACS) vai E-veselības procesu darbību vai integrāciju.</w:t>
            </w:r>
          </w:p>
          <w:p w14:paraId="0195967C" w14:textId="10348E3C" w:rsidR="00A65F34" w:rsidRPr="00CE5A3F"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Pieredze procesu analīzē un strukturētu tehnisko vai funkcionālo prasību sagatavošanā.</w:t>
            </w:r>
          </w:p>
        </w:tc>
      </w:tr>
    </w:tbl>
    <w:p w14:paraId="7D148732" w14:textId="77777777" w:rsidR="00351448" w:rsidRPr="00351448" w:rsidRDefault="00351448" w:rsidP="00351448">
      <w:pPr>
        <w:pStyle w:val="ListParagraph"/>
        <w:spacing w:before="120" w:after="120" w:line="240" w:lineRule="auto"/>
        <w:ind w:left="928"/>
        <w:jc w:val="both"/>
        <w:rPr>
          <w:rFonts w:ascii="Times New Roman" w:eastAsia="Times New Roman" w:hAnsi="Times New Roman" w:cs="Times New Roman"/>
          <w:b/>
          <w:sz w:val="24"/>
          <w:szCs w:val="24"/>
          <w:u w:val="single"/>
          <w:lang w:val="lv-LV" w:eastAsia="lv-LV"/>
        </w:rPr>
      </w:pPr>
    </w:p>
    <w:p w14:paraId="24C248BA" w14:textId="5636A7D3" w:rsidR="00B503AF" w:rsidRDefault="00A65F34" w:rsidP="00040D6B">
      <w:pPr>
        <w:pStyle w:val="ListParagraph"/>
        <w:numPr>
          <w:ilvl w:val="1"/>
          <w:numId w:val="2"/>
        </w:numPr>
        <w:spacing w:before="120" w:after="120" w:line="240" w:lineRule="auto"/>
        <w:ind w:left="567"/>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Cenu aptaujas</w:t>
      </w:r>
      <w:r w:rsidR="00FB0146">
        <w:rPr>
          <w:rFonts w:ascii="Times New Roman" w:eastAsia="Times New Roman" w:hAnsi="Times New Roman" w:cs="Times New Roman"/>
          <w:b/>
          <w:sz w:val="24"/>
          <w:szCs w:val="24"/>
          <w:lang w:val="lv-LV" w:eastAsia="lv-LV"/>
        </w:rPr>
        <w:t xml:space="preserve"> daļu izpildītāju sadarbība</w:t>
      </w:r>
    </w:p>
    <w:p w14:paraId="00946BAA" w14:textId="5A1D8F61" w:rsidR="00B90D6E" w:rsidRDefault="00A65F34" w:rsidP="00040D6B">
      <w:pPr>
        <w:spacing w:before="120" w:after="120" w:line="240" w:lineRule="auto"/>
        <w:ind w:left="284"/>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Visu trīs iepirkuma daļu izpildītājiem ir pienākums sadarboties ar Pasūtītāju un pārējo iepirkuma daļu izpildītājiem, piedalīties kopīgajās darba sanāksmēs, ievērot vienotu metodoloģisko ietvaru, saskaņotu darbu izpildes secību un tehniskajā specifikācijā noteiktos termiņus, kā arī nodrošināt savstarpēji izmantojamus un metodoloģiski savietojamus darba rezultātus. Vadošais eksperts gala dokumentos integrē Pasūtītāja pieņemtos 2. un 3. daļas nodevumus un saskaņotos priekšlikumus. Domstarpību gadījumā par priekšlikuma iekļaušanu gala nodevumā lēmumu pēc iesaistīto ekspertu pamatojuma izvērtēšanas pieņem Pasūtītājs.</w:t>
      </w:r>
    </w:p>
    <w:p w14:paraId="58F30FD4" w14:textId="1AF65875" w:rsidR="00B90D6E" w:rsidRDefault="00040D6B" w:rsidP="009B22CC">
      <w:pPr>
        <w:pStyle w:val="ListParagraph"/>
        <w:numPr>
          <w:ilvl w:val="1"/>
          <w:numId w:val="2"/>
        </w:numPr>
        <w:spacing w:before="120" w:after="120" w:line="240" w:lineRule="auto"/>
        <w:ind w:left="567"/>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 </w:t>
      </w:r>
      <w:r w:rsidRPr="00040D6B">
        <w:rPr>
          <w:rFonts w:ascii="Times New Roman" w:eastAsia="Times New Roman" w:hAnsi="Times New Roman" w:cs="Times New Roman"/>
          <w:b/>
          <w:bCs/>
          <w:sz w:val="24"/>
          <w:szCs w:val="24"/>
          <w:lang w:val="lv-LV"/>
        </w:rPr>
        <w:t>Kopējais nodevumu uzskaitījums, minimālais saturs, formāts un atbildība</w:t>
      </w:r>
    </w:p>
    <w:p w14:paraId="3184BFED"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24670FA5"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6387C788"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4293437F"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2D12972F"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270B3715"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48541DB7"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77DD621E"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3183B975"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1D5AE309"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0B12A4A0"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3D0BDDE4" w14:textId="77777777" w:rsidR="00551817" w:rsidRPr="00551817" w:rsidRDefault="00551817" w:rsidP="00551817">
      <w:pPr>
        <w:spacing w:before="120" w:after="120" w:line="240" w:lineRule="auto"/>
        <w:rPr>
          <w:rFonts w:ascii="Times New Roman" w:eastAsia="Times New Roman" w:hAnsi="Times New Roman" w:cs="Times New Roman"/>
          <w:b/>
          <w:bCs/>
          <w:sz w:val="24"/>
          <w:szCs w:val="24"/>
          <w:lang w:val="lv-LV"/>
        </w:rPr>
      </w:pP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1340"/>
        <w:gridCol w:w="1974"/>
        <w:gridCol w:w="2109"/>
        <w:gridCol w:w="1973"/>
        <w:gridCol w:w="1999"/>
      </w:tblGrid>
      <w:tr w:rsidR="00040D6B" w:rsidRPr="00514069" w14:paraId="188710C4" w14:textId="77777777" w:rsidTr="00040D6B">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77AE68E5"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lastRenderedPageBreak/>
              <w:t>Nr.</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78FB035D"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Nodevums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50BCEF76"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Minimālais saturs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7B3B5243"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Formāts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2DCFD0B9"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Atbildīgā iepirkuma daļa</w:t>
            </w:r>
          </w:p>
        </w:tc>
      </w:tr>
      <w:tr w:rsidR="00040D6B" w:rsidRPr="00514069" w14:paraId="52F40EBB"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109AF497"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3A5FFFA"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Problēmu analīzes pārskats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259D95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Izmantotā metode, datu avoti, biežākās problēmas, secinājumi un ieteikumi metodisko vadlīniju izstrādei.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BF4797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CE471F2"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 daļa; līdzdalība - 1. un 2. daļa</w:t>
            </w:r>
          </w:p>
        </w:tc>
      </w:tr>
      <w:tr w:rsidR="00040D6B" w:rsidRPr="00514069" w14:paraId="5DA89B87"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7E5F02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2.</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4B3AE84D"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Standarta obligāto datu punktu matrica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DEEAD9D"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 xml:space="preserve">Vispārīgi obligātie informācijas lauki un, ja nepieciešams, papildprasības pa </w:t>
            </w:r>
            <w:proofErr w:type="spellStart"/>
            <w:r w:rsidRPr="00514069">
              <w:rPr>
                <w:rFonts w:ascii="Times New Roman" w:eastAsia="Times New Roman" w:hAnsi="Times New Roman" w:cs="Times New Roman"/>
                <w:bCs/>
                <w:sz w:val="16"/>
                <w:szCs w:val="16"/>
                <w:lang w:val="lv-LV"/>
              </w:rPr>
              <w:t>radioloģiskajām</w:t>
            </w:r>
            <w:proofErr w:type="spellEnd"/>
            <w:r w:rsidRPr="00514069">
              <w:rPr>
                <w:rFonts w:ascii="Times New Roman" w:eastAsia="Times New Roman" w:hAnsi="Times New Roman" w:cs="Times New Roman"/>
                <w:bCs/>
                <w:sz w:val="16"/>
                <w:szCs w:val="16"/>
                <w:lang w:val="lv-LV"/>
              </w:rPr>
              <w:t xml:space="preserve"> modalitātēm.</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8871922"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vai XLSX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1DBF090"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2. daļa; līdzdalība - 1. un 3. daļa</w:t>
            </w:r>
          </w:p>
        </w:tc>
      </w:tr>
      <w:tr w:rsidR="00040D6B" w:rsidRPr="00514069" w14:paraId="3C36E4A6"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863745E"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A740A53"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Metodisko vadlīniju “Kvalitatīva nosūtījuma standarts” projekts un gala redakcija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0BCD344"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Vadlīniju pamatteksts 1-2 A4 lappuses; tajā noteikts Standarta saturs. Pielikumi, datu punktu matrica un piemēri pievienojami atsevišķi.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701ABA0"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621DD62"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2. daļa; konsolidācija - 1. daļa</w:t>
            </w:r>
          </w:p>
        </w:tc>
      </w:tr>
      <w:tr w:rsidR="00040D6B" w:rsidRPr="00514069" w14:paraId="3BD734B4"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0EE8B4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4.</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A62B80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Vizuālais materiāls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83AC115"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 xml:space="preserve">Vienas A4 lapas plakāts vai </w:t>
            </w:r>
            <w:proofErr w:type="spellStart"/>
            <w:r w:rsidRPr="00514069">
              <w:rPr>
                <w:rFonts w:ascii="Times New Roman" w:eastAsia="Times New Roman" w:hAnsi="Times New Roman" w:cs="Times New Roman"/>
                <w:bCs/>
                <w:sz w:val="16"/>
                <w:szCs w:val="16"/>
                <w:lang w:val="lv-LV"/>
              </w:rPr>
              <w:t>infografika</w:t>
            </w:r>
            <w:proofErr w:type="spellEnd"/>
            <w:r w:rsidRPr="00514069">
              <w:rPr>
                <w:rFonts w:ascii="Times New Roman" w:eastAsia="Times New Roman" w:hAnsi="Times New Roman" w:cs="Times New Roman"/>
                <w:bCs/>
                <w:sz w:val="16"/>
                <w:szCs w:val="16"/>
                <w:lang w:val="lv-LV"/>
              </w:rPr>
              <w:t>, kurā atspoguļotas Vadlīnijās noteiktās minimālās prasības un kas piemērota drukai un publicēšanai digitālā vidē.</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410E02B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Rediģējams avota fails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518A25C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 daļa; satura apstiprināšana - 2. daļa</w:t>
            </w:r>
          </w:p>
        </w:tc>
      </w:tr>
      <w:tr w:rsidR="00040D6B" w:rsidRPr="00514069" w14:paraId="70D6014F"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4A0DC43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5.</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D2C6DB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Priekšlikumu dokuments LDVC</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C7A8848"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Funkcionālie un tehniskie priekšlikumi digitālo nosūtījuma lauku pilnveidošanai.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3CB1AD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1D12DC7"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 daļa; līdzdalība - 1. un 2. daļa</w:t>
            </w:r>
          </w:p>
        </w:tc>
      </w:tr>
      <w:tr w:rsidR="00040D6B" w:rsidRPr="00514069" w14:paraId="359A8BD7"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5CFD219E"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6.</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5FF9638"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Komentāru izvērtēšanas tabula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932CACB"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Saņemtie komentāri, iesniedzējs, pieņemšanas statuss, pamatojums un iestrādātā redakcija.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5C9AAFAD"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XLSX vai 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5526933"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 daļa; līdzdalība - 2. un 3. daļa</w:t>
            </w:r>
          </w:p>
        </w:tc>
      </w:tr>
      <w:tr w:rsidR="00040D6B" w:rsidRPr="00514069" w14:paraId="5D0BABED"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4F3876F"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7.</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D9F5604"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 xml:space="preserve">Konsolidēta gala nodevumu </w:t>
            </w:r>
            <w:proofErr w:type="spellStart"/>
            <w:r w:rsidRPr="00514069">
              <w:rPr>
                <w:rFonts w:ascii="Times New Roman" w:eastAsia="Times New Roman" w:hAnsi="Times New Roman" w:cs="Times New Roman"/>
                <w:bCs/>
                <w:sz w:val="16"/>
                <w:szCs w:val="16"/>
                <w:lang w:val="lv-LV"/>
              </w:rPr>
              <w:t>pakotne</w:t>
            </w:r>
            <w:proofErr w:type="spellEnd"/>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4B37CC5"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Visi Pasūtītāja apstiprinātie gala dokumenti, rediģējamie avota faili un publicēšanai gatavas datnes.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4C65693"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Elektroniski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7F42A68"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 daļa</w:t>
            </w:r>
          </w:p>
        </w:tc>
      </w:tr>
      <w:tr w:rsidR="00040D6B" w:rsidRPr="00514069" w14:paraId="33BA8509"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3CF7C44"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8.</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9DEF605"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 xml:space="preserve">Publicēšanas </w:t>
            </w:r>
            <w:proofErr w:type="spellStart"/>
            <w:r w:rsidRPr="00514069">
              <w:rPr>
                <w:rFonts w:ascii="Times New Roman" w:eastAsia="Times New Roman" w:hAnsi="Times New Roman" w:cs="Times New Roman"/>
                <w:bCs/>
                <w:sz w:val="16"/>
                <w:szCs w:val="16"/>
                <w:lang w:val="lv-LV"/>
              </w:rPr>
              <w:t>pakotne</w:t>
            </w:r>
            <w:proofErr w:type="spellEnd"/>
            <w:r w:rsidRPr="00514069">
              <w:rPr>
                <w:rFonts w:ascii="Times New Roman" w:eastAsia="Times New Roman" w:hAnsi="Times New Roman" w:cs="Times New Roman"/>
                <w:bCs/>
                <w:sz w:val="16"/>
                <w:szCs w:val="16"/>
                <w:lang w:val="lv-LV"/>
              </w:rPr>
              <w:t xml:space="preserve"> un publicēšanas apliecinājums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9911C4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Publicēšanai gatavas Vadlīniju un vizuālā materiāla datnes, īsa anotācija, piekļūstams publicētās informācijas avots vai Pasūtītāja rakstisks apliecinājums par publicēšanu.</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EF75A77"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PDF, rediģējamie avota faili un saite vai apliecinājums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2564C5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 daļa; līdzdalība - 2. un 3. daļa</w:t>
            </w:r>
          </w:p>
        </w:tc>
      </w:tr>
    </w:tbl>
    <w:p w14:paraId="28BCA308" w14:textId="77777777" w:rsidR="00040D6B" w:rsidRPr="00040D6B" w:rsidRDefault="00040D6B" w:rsidP="00040D6B">
      <w:pPr>
        <w:spacing w:before="120" w:after="120" w:line="240" w:lineRule="auto"/>
        <w:ind w:left="568"/>
        <w:rPr>
          <w:rFonts w:ascii="Times New Roman" w:eastAsia="Times New Roman" w:hAnsi="Times New Roman" w:cs="Times New Roman"/>
          <w:b/>
          <w:bCs/>
          <w:sz w:val="24"/>
          <w:szCs w:val="24"/>
          <w:lang w:val="lv-LV"/>
        </w:rPr>
      </w:pPr>
    </w:p>
    <w:p w14:paraId="7FB32542" w14:textId="4B763893" w:rsidR="00B503AF" w:rsidRDefault="00040D6B" w:rsidP="00040D6B">
      <w:pPr>
        <w:pStyle w:val="ListParagraph"/>
        <w:numPr>
          <w:ilvl w:val="1"/>
          <w:numId w:val="2"/>
        </w:numPr>
        <w:spacing w:before="120" w:after="120" w:line="240" w:lineRule="auto"/>
        <w:rPr>
          <w:rFonts w:ascii="Times New Roman" w:eastAsia="Times New Roman" w:hAnsi="Times New Roman" w:cs="Times New Roman"/>
          <w:b/>
          <w:bCs/>
          <w:sz w:val="24"/>
          <w:szCs w:val="24"/>
          <w:lang w:val="lv-LV"/>
        </w:rPr>
      </w:pPr>
      <w:r w:rsidRPr="00040D6B">
        <w:rPr>
          <w:rFonts w:ascii="Times New Roman" w:eastAsia="Times New Roman" w:hAnsi="Times New Roman" w:cs="Times New Roman"/>
          <w:b/>
          <w:bCs/>
          <w:sz w:val="24"/>
          <w:szCs w:val="24"/>
          <w:lang w:val="lv-LV"/>
        </w:rPr>
        <w:t>Papildu kopējie nodevumu kvalitātes un pieņemšanas kritēriji</w:t>
      </w:r>
    </w:p>
    <w:p w14:paraId="48D86906" w14:textId="78C3F814" w:rsidR="00040D6B" w:rsidRDefault="00040D6B" w:rsidP="00040D6B">
      <w:pPr>
        <w:pStyle w:val="ListParagraph"/>
        <w:numPr>
          <w:ilvl w:val="2"/>
          <w:numId w:val="2"/>
        </w:numPr>
        <w:spacing w:before="120" w:after="120" w:line="240" w:lineRule="auto"/>
        <w:ind w:left="1701" w:hanging="621"/>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Nodevumi atbilst šajā tehniskajā specifikācijā noteiktajam tvērumam, saturam un formātam.</w:t>
      </w:r>
    </w:p>
    <w:p w14:paraId="545FCF23" w14:textId="53D1689C" w:rsidR="00040D6B" w:rsidRDefault="00040D6B" w:rsidP="00040D6B">
      <w:pPr>
        <w:pStyle w:val="ListParagraph"/>
        <w:numPr>
          <w:ilvl w:val="2"/>
          <w:numId w:val="2"/>
        </w:numPr>
        <w:spacing w:before="120" w:after="120" w:line="240" w:lineRule="auto"/>
        <w:ind w:left="1701" w:hanging="621"/>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Terminoloģija visos nodevumos ir vienota: galvenais nodevums ir metodiskās vadlīnijas “Kvalitatīva nosūtījuma standarts”, savukārt Standarts ir Vadlīnijās ietvertais minimālo obligāto prasību kopums.</w:t>
      </w:r>
    </w:p>
    <w:p w14:paraId="66D97049" w14:textId="06F883B0"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lastRenderedPageBreak/>
        <w:t xml:space="preserve">Vadlīniju gala redakcija ir Pasūtītāja rakstiski apstiprināta un materiāli ir publicēti vai nodoti Pasūtītājam pilnā publicēšanai gatavā </w:t>
      </w:r>
      <w:proofErr w:type="spellStart"/>
      <w:r w:rsidRPr="00040D6B">
        <w:rPr>
          <w:rFonts w:ascii="Times New Roman" w:eastAsia="Times New Roman" w:hAnsi="Times New Roman" w:cs="Times New Roman"/>
          <w:sz w:val="24"/>
          <w:szCs w:val="24"/>
          <w:lang w:val="lv-LV"/>
        </w:rPr>
        <w:t>pakotnē</w:t>
      </w:r>
      <w:proofErr w:type="spellEnd"/>
      <w:r w:rsidRPr="00040D6B">
        <w:rPr>
          <w:rFonts w:ascii="Times New Roman" w:eastAsia="Times New Roman" w:hAnsi="Times New Roman" w:cs="Times New Roman"/>
          <w:sz w:val="24"/>
          <w:szCs w:val="24"/>
          <w:lang w:val="lv-LV"/>
        </w:rPr>
        <w:t>.</w:t>
      </w:r>
    </w:p>
    <w:p w14:paraId="71C8CF44" w14:textId="630B6C21"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Metodisko vadlīniju saturs ir īss, saprotams, praktiski piemērojams un nepārsniedz noteikto pamatteksta apjomu.</w:t>
      </w:r>
    </w:p>
    <w:p w14:paraId="5BC3DE53" w14:textId="05ABF610"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Prasības ir klīniski pamatotas un atbilstošas pacientu drošības un radioloģijas kvalitātes principiem.</w:t>
      </w:r>
    </w:p>
    <w:p w14:paraId="20D21936" w14:textId="09D4E6C2"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Priekšlikumi LDVC ir strukturēti, tehniski saprotami un sasaistīti ar konkrētām Vadlīniju prasībām.</w:t>
      </w:r>
    </w:p>
    <w:p w14:paraId="2B2B397B" w14:textId="60B08948"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Visi saņemtie būtiskie komentāri ir dokumentēti un izvērtēti komentāru tabulā.</w:t>
      </w:r>
    </w:p>
    <w:p w14:paraId="6FD2213B" w14:textId="25818A06"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Nodevumos nav iekļauti identificējami pacientu dati vai cita neatļauti izpaužama informācija.</w:t>
      </w:r>
    </w:p>
    <w:p w14:paraId="7F9A8B3E" w14:textId="362F77A4"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Iesniegti visi rediģējamie avota faili un PDF gala versijas.</w:t>
      </w:r>
    </w:p>
    <w:p w14:paraId="47CA68C8" w14:textId="6CF2BB70" w:rsidR="00040D6B" w:rsidRDefault="00040D6B" w:rsidP="00040D6B">
      <w:pPr>
        <w:pStyle w:val="ListParagraph"/>
        <w:numPr>
          <w:ilvl w:val="2"/>
          <w:numId w:val="2"/>
        </w:numPr>
        <w:spacing w:before="120" w:after="120" w:line="240" w:lineRule="auto"/>
        <w:ind w:left="1843" w:hanging="763"/>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Pasūtītāja norādītie precizējumi ir iestrādāti Pasūtītāja noteiktajā termiņā.</w:t>
      </w:r>
    </w:p>
    <w:p w14:paraId="1F7D8F3E" w14:textId="488303C3" w:rsidR="00040D6B" w:rsidRDefault="00040D6B" w:rsidP="00040D6B">
      <w:pPr>
        <w:pStyle w:val="ListParagraph"/>
        <w:numPr>
          <w:ilvl w:val="2"/>
          <w:numId w:val="2"/>
        </w:numPr>
        <w:spacing w:before="120" w:after="120" w:line="240" w:lineRule="auto"/>
        <w:ind w:left="1843" w:hanging="763"/>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Gala nodevumus rakstiski apstiprinājis Pasūtītājs.</w:t>
      </w:r>
    </w:p>
    <w:p w14:paraId="44B83485" w14:textId="77777777" w:rsidR="00026FC6" w:rsidRDefault="00026FC6" w:rsidP="00026FC6">
      <w:pPr>
        <w:pStyle w:val="ListParagraph"/>
        <w:spacing w:before="120" w:after="120" w:line="240" w:lineRule="auto"/>
        <w:ind w:left="1843"/>
        <w:jc w:val="both"/>
        <w:rPr>
          <w:rFonts w:ascii="Times New Roman" w:eastAsia="Times New Roman" w:hAnsi="Times New Roman" w:cs="Times New Roman"/>
          <w:sz w:val="24"/>
          <w:szCs w:val="24"/>
          <w:lang w:val="lv-LV"/>
        </w:rPr>
      </w:pPr>
    </w:p>
    <w:p w14:paraId="0C0B6004" w14:textId="77777777" w:rsidR="00026FC6" w:rsidRPr="00026FC6" w:rsidRDefault="00026FC6" w:rsidP="00026FC6">
      <w:pPr>
        <w:pStyle w:val="ListParagraph"/>
        <w:numPr>
          <w:ilvl w:val="0"/>
          <w:numId w:val="2"/>
        </w:numPr>
        <w:rPr>
          <w:rFonts w:ascii="Times New Roman" w:eastAsia="Times New Roman" w:hAnsi="Times New Roman" w:cs="Times New Roman"/>
          <w:b/>
          <w:bCs/>
          <w:sz w:val="24"/>
          <w:szCs w:val="24"/>
          <w:lang w:val="lv-LV"/>
        </w:rPr>
      </w:pPr>
      <w:r w:rsidRPr="00026FC6">
        <w:rPr>
          <w:rFonts w:ascii="Times New Roman" w:eastAsia="Times New Roman" w:hAnsi="Times New Roman" w:cs="Times New Roman"/>
          <w:b/>
          <w:bCs/>
          <w:sz w:val="24"/>
          <w:szCs w:val="24"/>
          <w:lang w:val="lv-LV"/>
        </w:rPr>
        <w:t>Darbu izpildes grafiks un termiņi</w:t>
      </w:r>
    </w:p>
    <w:tbl>
      <w:tblPr>
        <w:tblW w:w="9634" w:type="dxa"/>
        <w:tblLook w:val="04A0" w:firstRow="1" w:lastRow="0" w:firstColumn="1" w:lastColumn="0" w:noHBand="0" w:noVBand="1"/>
      </w:tblPr>
      <w:tblGrid>
        <w:gridCol w:w="1140"/>
        <w:gridCol w:w="3640"/>
        <w:gridCol w:w="2586"/>
        <w:gridCol w:w="2268"/>
      </w:tblGrid>
      <w:tr w:rsidR="00026FC6" w:rsidRPr="009A7510" w14:paraId="443FA1F3" w14:textId="77777777" w:rsidTr="00026FC6">
        <w:trPr>
          <w:trHeight w:val="552"/>
        </w:trPr>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68550B5"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Posms</w:t>
            </w:r>
          </w:p>
        </w:tc>
        <w:tc>
          <w:tcPr>
            <w:tcW w:w="36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3762984"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Darbība</w:t>
            </w:r>
          </w:p>
        </w:tc>
        <w:tc>
          <w:tcPr>
            <w:tcW w:w="258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72366CD"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Atbildīgie eksperti</w:t>
            </w:r>
          </w:p>
        </w:tc>
        <w:tc>
          <w:tcPr>
            <w:tcW w:w="2268"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42B82A3"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Termiņš</w:t>
            </w:r>
          </w:p>
        </w:tc>
      </w:tr>
      <w:tr w:rsidR="00026FC6" w:rsidRPr="009A7510" w14:paraId="29120181" w14:textId="77777777" w:rsidTr="00026FC6">
        <w:trPr>
          <w:trHeight w:val="742"/>
        </w:trPr>
        <w:tc>
          <w:tcPr>
            <w:tcW w:w="1140" w:type="dxa"/>
            <w:tcBorders>
              <w:top w:val="nil"/>
              <w:left w:val="single" w:sz="4" w:space="0" w:color="auto"/>
              <w:bottom w:val="single" w:sz="4" w:space="0" w:color="auto"/>
              <w:right w:val="single" w:sz="4" w:space="0" w:color="auto"/>
            </w:tcBorders>
            <w:noWrap/>
            <w:vAlign w:val="center"/>
            <w:hideMark/>
          </w:tcPr>
          <w:p w14:paraId="5834AF22"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1. Posms</w:t>
            </w:r>
          </w:p>
        </w:tc>
        <w:tc>
          <w:tcPr>
            <w:tcW w:w="3640" w:type="dxa"/>
            <w:tcBorders>
              <w:top w:val="nil"/>
              <w:left w:val="nil"/>
              <w:bottom w:val="single" w:sz="4" w:space="0" w:color="auto"/>
              <w:right w:val="single" w:sz="4" w:space="0" w:color="auto"/>
            </w:tcBorders>
            <w:vAlign w:val="bottom"/>
            <w:hideMark/>
          </w:tcPr>
          <w:p w14:paraId="782F8C9B"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 xml:space="preserve">Projekta uzsākšana, plānošana un </w:t>
            </w:r>
            <w:proofErr w:type="spellStart"/>
            <w:r w:rsidRPr="009A7510">
              <w:rPr>
                <w:rFonts w:ascii="Times New Roman" w:eastAsia="Times New Roman" w:hAnsi="Times New Roman" w:cs="Times New Roman"/>
                <w:color w:val="1F1F1F"/>
                <w:lang w:val="lv-LV" w:eastAsia="lv-LV"/>
              </w:rPr>
              <w:t>problēmanalīze</w:t>
            </w:r>
            <w:proofErr w:type="spellEnd"/>
            <w:r w:rsidRPr="009A7510">
              <w:rPr>
                <w:rFonts w:ascii="Times New Roman" w:eastAsia="Times New Roman" w:hAnsi="Times New Roman" w:cs="Times New Roman"/>
                <w:color w:val="1F1F1F"/>
                <w:lang w:val="lv-LV" w:eastAsia="lv-LV"/>
              </w:rPr>
              <w:t xml:space="preserve"> (esošo nosūtījumu analīze, radiologu aptauja)</w:t>
            </w:r>
          </w:p>
        </w:tc>
        <w:tc>
          <w:tcPr>
            <w:tcW w:w="2586" w:type="dxa"/>
            <w:tcBorders>
              <w:top w:val="nil"/>
              <w:left w:val="nil"/>
              <w:bottom w:val="single" w:sz="4" w:space="0" w:color="auto"/>
              <w:right w:val="single" w:sz="4" w:space="0" w:color="auto"/>
            </w:tcBorders>
            <w:vAlign w:val="bottom"/>
            <w:hideMark/>
          </w:tcPr>
          <w:p w14:paraId="53320DAB"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42434099"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01.09.2026. – 14.09.2026.</w:t>
            </w:r>
          </w:p>
        </w:tc>
      </w:tr>
      <w:tr w:rsidR="00026FC6" w:rsidRPr="009A7510" w14:paraId="40599562" w14:textId="77777777" w:rsidTr="00026FC6">
        <w:trPr>
          <w:trHeight w:val="837"/>
        </w:trPr>
        <w:tc>
          <w:tcPr>
            <w:tcW w:w="1140" w:type="dxa"/>
            <w:tcBorders>
              <w:top w:val="nil"/>
              <w:left w:val="single" w:sz="4" w:space="0" w:color="auto"/>
              <w:bottom w:val="single" w:sz="4" w:space="0" w:color="auto"/>
              <w:right w:val="single" w:sz="4" w:space="0" w:color="auto"/>
            </w:tcBorders>
            <w:noWrap/>
            <w:vAlign w:val="center"/>
            <w:hideMark/>
          </w:tcPr>
          <w:p w14:paraId="32D07620"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2.Posms</w:t>
            </w:r>
          </w:p>
        </w:tc>
        <w:tc>
          <w:tcPr>
            <w:tcW w:w="3640" w:type="dxa"/>
            <w:tcBorders>
              <w:top w:val="nil"/>
              <w:left w:val="nil"/>
              <w:bottom w:val="single" w:sz="4" w:space="0" w:color="auto"/>
              <w:right w:val="single" w:sz="4" w:space="0" w:color="auto"/>
            </w:tcBorders>
            <w:vAlign w:val="center"/>
            <w:hideMark/>
          </w:tcPr>
          <w:p w14:paraId="02506F50"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Darba grupas izveide, datu punktu definēšana un klīniskā satura izstrāde</w:t>
            </w:r>
          </w:p>
        </w:tc>
        <w:tc>
          <w:tcPr>
            <w:tcW w:w="2586" w:type="dxa"/>
            <w:tcBorders>
              <w:top w:val="nil"/>
              <w:left w:val="nil"/>
              <w:bottom w:val="single" w:sz="4" w:space="0" w:color="auto"/>
              <w:right w:val="single" w:sz="4" w:space="0" w:color="auto"/>
            </w:tcBorders>
            <w:vAlign w:val="bottom"/>
            <w:hideMark/>
          </w:tcPr>
          <w:p w14:paraId="62CB00B0"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20E65BB9"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15.09.2026. – 25.09.2026.</w:t>
            </w:r>
          </w:p>
        </w:tc>
      </w:tr>
      <w:tr w:rsidR="00026FC6" w:rsidRPr="009A7510" w14:paraId="27FD9EED" w14:textId="77777777" w:rsidTr="00026FC6">
        <w:trPr>
          <w:trHeight w:val="1072"/>
        </w:trPr>
        <w:tc>
          <w:tcPr>
            <w:tcW w:w="1140" w:type="dxa"/>
            <w:tcBorders>
              <w:top w:val="nil"/>
              <w:left w:val="single" w:sz="4" w:space="0" w:color="auto"/>
              <w:bottom w:val="single" w:sz="4" w:space="0" w:color="auto"/>
              <w:right w:val="single" w:sz="4" w:space="0" w:color="auto"/>
            </w:tcBorders>
            <w:noWrap/>
            <w:vAlign w:val="center"/>
            <w:hideMark/>
          </w:tcPr>
          <w:p w14:paraId="47C4ADE3"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3.Posms</w:t>
            </w:r>
          </w:p>
        </w:tc>
        <w:tc>
          <w:tcPr>
            <w:tcW w:w="3640" w:type="dxa"/>
            <w:tcBorders>
              <w:top w:val="nil"/>
              <w:left w:val="nil"/>
              <w:bottom w:val="single" w:sz="4" w:space="0" w:color="auto"/>
              <w:right w:val="single" w:sz="4" w:space="0" w:color="auto"/>
            </w:tcBorders>
            <w:vAlign w:val="center"/>
            <w:hideMark/>
          </w:tcPr>
          <w:p w14:paraId="5F4FBCC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Vadlīniju teksta, vizuālo materiālu un sistēmisko priekšlikumu (LDVC) izstrāde</w:t>
            </w:r>
          </w:p>
        </w:tc>
        <w:tc>
          <w:tcPr>
            <w:tcW w:w="2586" w:type="dxa"/>
            <w:tcBorders>
              <w:top w:val="nil"/>
              <w:left w:val="nil"/>
              <w:bottom w:val="single" w:sz="4" w:space="0" w:color="auto"/>
              <w:right w:val="single" w:sz="4" w:space="0" w:color="auto"/>
            </w:tcBorders>
            <w:vAlign w:val="bottom"/>
            <w:hideMark/>
          </w:tcPr>
          <w:p w14:paraId="1109D392"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41064122" w14:textId="77777777" w:rsidR="00026FC6" w:rsidRPr="009A7510" w:rsidRDefault="00026FC6" w:rsidP="00026FC6">
            <w:pPr>
              <w:spacing w:after="0" w:line="240" w:lineRule="auto"/>
              <w:ind w:firstLineChars="100" w:firstLine="220"/>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26.09.2026. – 15.10.2026.</w:t>
            </w:r>
          </w:p>
        </w:tc>
      </w:tr>
      <w:tr w:rsidR="00026FC6" w:rsidRPr="009A7510" w14:paraId="407263B9" w14:textId="77777777" w:rsidTr="00026FC6">
        <w:trPr>
          <w:trHeight w:val="804"/>
        </w:trPr>
        <w:tc>
          <w:tcPr>
            <w:tcW w:w="1140" w:type="dxa"/>
            <w:tcBorders>
              <w:top w:val="nil"/>
              <w:left w:val="single" w:sz="4" w:space="0" w:color="auto"/>
              <w:bottom w:val="single" w:sz="4" w:space="0" w:color="auto"/>
              <w:right w:val="single" w:sz="4" w:space="0" w:color="auto"/>
            </w:tcBorders>
            <w:noWrap/>
            <w:vAlign w:val="center"/>
            <w:hideMark/>
          </w:tcPr>
          <w:p w14:paraId="47C6C150"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4.Posms</w:t>
            </w:r>
          </w:p>
        </w:tc>
        <w:tc>
          <w:tcPr>
            <w:tcW w:w="3640" w:type="dxa"/>
            <w:tcBorders>
              <w:top w:val="nil"/>
              <w:left w:val="nil"/>
              <w:bottom w:val="single" w:sz="4" w:space="0" w:color="auto"/>
              <w:right w:val="single" w:sz="4" w:space="0" w:color="auto"/>
            </w:tcBorders>
            <w:vAlign w:val="center"/>
            <w:hideMark/>
          </w:tcPr>
          <w:p w14:paraId="2EF30463"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Saskaņošana ar profesionālajām asociācijām un sagatavošanās iesniegšanai</w:t>
            </w:r>
          </w:p>
        </w:tc>
        <w:tc>
          <w:tcPr>
            <w:tcW w:w="2586" w:type="dxa"/>
            <w:tcBorders>
              <w:top w:val="nil"/>
              <w:left w:val="nil"/>
              <w:bottom w:val="single" w:sz="4" w:space="0" w:color="auto"/>
              <w:right w:val="single" w:sz="4" w:space="0" w:color="auto"/>
            </w:tcBorders>
            <w:noWrap/>
            <w:vAlign w:val="center"/>
            <w:hideMark/>
          </w:tcPr>
          <w:p w14:paraId="3BFC1A24"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w:t>
            </w:r>
          </w:p>
        </w:tc>
        <w:tc>
          <w:tcPr>
            <w:tcW w:w="2268" w:type="dxa"/>
            <w:tcBorders>
              <w:top w:val="nil"/>
              <w:left w:val="nil"/>
              <w:bottom w:val="single" w:sz="4" w:space="0" w:color="auto"/>
              <w:right w:val="single" w:sz="4" w:space="0" w:color="auto"/>
            </w:tcBorders>
            <w:vAlign w:val="center"/>
            <w:hideMark/>
          </w:tcPr>
          <w:p w14:paraId="51839831"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16.10.2026. – 29.10.2026.</w:t>
            </w:r>
          </w:p>
        </w:tc>
      </w:tr>
      <w:tr w:rsidR="00026FC6" w:rsidRPr="009A7510" w14:paraId="03526002" w14:textId="77777777" w:rsidTr="00026FC6">
        <w:trPr>
          <w:trHeight w:val="675"/>
        </w:trPr>
        <w:tc>
          <w:tcPr>
            <w:tcW w:w="1140" w:type="dxa"/>
            <w:tcBorders>
              <w:top w:val="nil"/>
              <w:left w:val="single" w:sz="4" w:space="0" w:color="auto"/>
              <w:bottom w:val="single" w:sz="4" w:space="0" w:color="auto"/>
              <w:right w:val="single" w:sz="4" w:space="0" w:color="auto"/>
            </w:tcBorders>
            <w:noWrap/>
            <w:vAlign w:val="center"/>
            <w:hideMark/>
          </w:tcPr>
          <w:p w14:paraId="7F687477"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5.Posms</w:t>
            </w:r>
          </w:p>
        </w:tc>
        <w:tc>
          <w:tcPr>
            <w:tcW w:w="3640" w:type="dxa"/>
            <w:tcBorders>
              <w:top w:val="nil"/>
              <w:left w:val="nil"/>
              <w:bottom w:val="single" w:sz="4" w:space="0" w:color="auto"/>
              <w:right w:val="single" w:sz="4" w:space="0" w:color="auto"/>
            </w:tcBorders>
            <w:vAlign w:val="center"/>
            <w:hideMark/>
          </w:tcPr>
          <w:p w14:paraId="6548E54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Pirmreizējā nodevumu iesniegšana Pasūtītājam izvērtēšanai</w:t>
            </w:r>
          </w:p>
        </w:tc>
        <w:tc>
          <w:tcPr>
            <w:tcW w:w="2586" w:type="dxa"/>
            <w:tcBorders>
              <w:top w:val="nil"/>
              <w:left w:val="nil"/>
              <w:bottom w:val="single" w:sz="4" w:space="0" w:color="auto"/>
              <w:right w:val="single" w:sz="4" w:space="0" w:color="auto"/>
            </w:tcBorders>
            <w:noWrap/>
            <w:vAlign w:val="center"/>
            <w:hideMark/>
          </w:tcPr>
          <w:p w14:paraId="3890ABEF"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w:t>
            </w:r>
          </w:p>
        </w:tc>
        <w:tc>
          <w:tcPr>
            <w:tcW w:w="2268" w:type="dxa"/>
            <w:tcBorders>
              <w:top w:val="nil"/>
              <w:left w:val="nil"/>
              <w:bottom w:val="single" w:sz="4" w:space="0" w:color="auto"/>
              <w:right w:val="single" w:sz="4" w:space="0" w:color="auto"/>
            </w:tcBorders>
            <w:noWrap/>
            <w:vAlign w:val="center"/>
            <w:hideMark/>
          </w:tcPr>
          <w:p w14:paraId="2120D32E"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30.10.2026.</w:t>
            </w:r>
          </w:p>
        </w:tc>
      </w:tr>
      <w:tr w:rsidR="00026FC6" w:rsidRPr="009A7510" w14:paraId="09282895" w14:textId="77777777" w:rsidTr="00026FC6">
        <w:trPr>
          <w:trHeight w:val="747"/>
        </w:trPr>
        <w:tc>
          <w:tcPr>
            <w:tcW w:w="1140" w:type="dxa"/>
            <w:tcBorders>
              <w:top w:val="nil"/>
              <w:left w:val="single" w:sz="4" w:space="0" w:color="auto"/>
              <w:bottom w:val="single" w:sz="4" w:space="0" w:color="auto"/>
              <w:right w:val="single" w:sz="4" w:space="0" w:color="auto"/>
            </w:tcBorders>
            <w:noWrap/>
            <w:vAlign w:val="center"/>
            <w:hideMark/>
          </w:tcPr>
          <w:p w14:paraId="0A39ED78"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6.Posms</w:t>
            </w:r>
          </w:p>
        </w:tc>
        <w:tc>
          <w:tcPr>
            <w:tcW w:w="3640" w:type="dxa"/>
            <w:tcBorders>
              <w:top w:val="nil"/>
              <w:left w:val="nil"/>
              <w:bottom w:val="single" w:sz="4" w:space="0" w:color="auto"/>
              <w:right w:val="single" w:sz="4" w:space="0" w:color="auto"/>
            </w:tcBorders>
            <w:vAlign w:val="center"/>
            <w:hideMark/>
          </w:tcPr>
          <w:p w14:paraId="6B57C5AC"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Pasūtītāja nodevumu izvērtēšana un komentāru sniegšana</w:t>
            </w:r>
          </w:p>
        </w:tc>
        <w:tc>
          <w:tcPr>
            <w:tcW w:w="2586" w:type="dxa"/>
            <w:tcBorders>
              <w:top w:val="nil"/>
              <w:left w:val="nil"/>
              <w:bottom w:val="single" w:sz="4" w:space="0" w:color="auto"/>
              <w:right w:val="single" w:sz="4" w:space="0" w:color="auto"/>
            </w:tcBorders>
            <w:noWrap/>
            <w:vAlign w:val="center"/>
            <w:hideMark/>
          </w:tcPr>
          <w:p w14:paraId="21474758"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Pasūtītājs</w:t>
            </w:r>
          </w:p>
        </w:tc>
        <w:tc>
          <w:tcPr>
            <w:tcW w:w="2268" w:type="dxa"/>
            <w:tcBorders>
              <w:top w:val="nil"/>
              <w:left w:val="nil"/>
              <w:bottom w:val="single" w:sz="4" w:space="0" w:color="auto"/>
              <w:right w:val="single" w:sz="4" w:space="0" w:color="auto"/>
            </w:tcBorders>
            <w:vAlign w:val="center"/>
            <w:hideMark/>
          </w:tcPr>
          <w:p w14:paraId="4688CCDE"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02.11.2026. – 06.11.2026.</w:t>
            </w:r>
          </w:p>
        </w:tc>
      </w:tr>
      <w:tr w:rsidR="00026FC6" w:rsidRPr="009A7510" w14:paraId="490B7016" w14:textId="77777777" w:rsidTr="00026FC6">
        <w:trPr>
          <w:trHeight w:val="870"/>
        </w:trPr>
        <w:tc>
          <w:tcPr>
            <w:tcW w:w="1140" w:type="dxa"/>
            <w:tcBorders>
              <w:top w:val="nil"/>
              <w:left w:val="single" w:sz="4" w:space="0" w:color="auto"/>
              <w:bottom w:val="single" w:sz="4" w:space="0" w:color="auto"/>
              <w:right w:val="single" w:sz="4" w:space="0" w:color="auto"/>
            </w:tcBorders>
            <w:noWrap/>
            <w:vAlign w:val="center"/>
            <w:hideMark/>
          </w:tcPr>
          <w:p w14:paraId="64A99DFD"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7.Posms</w:t>
            </w:r>
          </w:p>
        </w:tc>
        <w:tc>
          <w:tcPr>
            <w:tcW w:w="3640" w:type="dxa"/>
            <w:tcBorders>
              <w:top w:val="nil"/>
              <w:left w:val="nil"/>
              <w:bottom w:val="single" w:sz="4" w:space="0" w:color="auto"/>
              <w:right w:val="single" w:sz="4" w:space="0" w:color="auto"/>
            </w:tcBorders>
            <w:vAlign w:val="center"/>
            <w:hideMark/>
          </w:tcPr>
          <w:p w14:paraId="5A1EE62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Precizējumu, labojumu veikšana un gala materiālu pilnveide</w:t>
            </w:r>
          </w:p>
        </w:tc>
        <w:tc>
          <w:tcPr>
            <w:tcW w:w="2586" w:type="dxa"/>
            <w:tcBorders>
              <w:top w:val="nil"/>
              <w:left w:val="nil"/>
              <w:bottom w:val="single" w:sz="4" w:space="0" w:color="auto"/>
              <w:right w:val="single" w:sz="4" w:space="0" w:color="auto"/>
            </w:tcBorders>
            <w:vAlign w:val="bottom"/>
            <w:hideMark/>
          </w:tcPr>
          <w:p w14:paraId="6E702794"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5FAB488F"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07.11.2026. – 20.11.2026.</w:t>
            </w:r>
          </w:p>
        </w:tc>
      </w:tr>
      <w:tr w:rsidR="00026FC6" w:rsidRPr="009A7510" w14:paraId="110A1398" w14:textId="77777777" w:rsidTr="00026FC6">
        <w:trPr>
          <w:trHeight w:val="559"/>
        </w:trPr>
        <w:tc>
          <w:tcPr>
            <w:tcW w:w="1140" w:type="dxa"/>
            <w:tcBorders>
              <w:top w:val="nil"/>
              <w:left w:val="single" w:sz="4" w:space="0" w:color="auto"/>
              <w:bottom w:val="single" w:sz="4" w:space="0" w:color="auto"/>
              <w:right w:val="single" w:sz="4" w:space="0" w:color="auto"/>
            </w:tcBorders>
            <w:noWrap/>
            <w:vAlign w:val="center"/>
            <w:hideMark/>
          </w:tcPr>
          <w:p w14:paraId="56D7E989" w14:textId="77777777" w:rsidR="00026FC6"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8.Posms</w:t>
            </w:r>
          </w:p>
          <w:p w14:paraId="34271C0A"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p>
        </w:tc>
        <w:tc>
          <w:tcPr>
            <w:tcW w:w="3640" w:type="dxa"/>
            <w:tcBorders>
              <w:top w:val="nil"/>
              <w:left w:val="nil"/>
              <w:bottom w:val="single" w:sz="4" w:space="0" w:color="auto"/>
              <w:right w:val="single" w:sz="4" w:space="0" w:color="auto"/>
            </w:tcBorders>
            <w:vAlign w:val="center"/>
            <w:hideMark/>
          </w:tcPr>
          <w:p w14:paraId="5B6B7B5B"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Saskaņotā gala nodevuma iesniegšana</w:t>
            </w:r>
          </w:p>
        </w:tc>
        <w:tc>
          <w:tcPr>
            <w:tcW w:w="2586" w:type="dxa"/>
            <w:tcBorders>
              <w:top w:val="nil"/>
              <w:left w:val="nil"/>
              <w:bottom w:val="single" w:sz="4" w:space="0" w:color="auto"/>
              <w:right w:val="single" w:sz="4" w:space="0" w:color="auto"/>
            </w:tcBorders>
            <w:noWrap/>
            <w:vAlign w:val="center"/>
            <w:hideMark/>
          </w:tcPr>
          <w:p w14:paraId="4568361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w:t>
            </w:r>
          </w:p>
        </w:tc>
        <w:tc>
          <w:tcPr>
            <w:tcW w:w="2268" w:type="dxa"/>
            <w:tcBorders>
              <w:top w:val="nil"/>
              <w:left w:val="nil"/>
              <w:bottom w:val="single" w:sz="4" w:space="0" w:color="auto"/>
              <w:right w:val="single" w:sz="4" w:space="0" w:color="auto"/>
            </w:tcBorders>
            <w:noWrap/>
            <w:vAlign w:val="center"/>
            <w:hideMark/>
          </w:tcPr>
          <w:p w14:paraId="49EFD6A3"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30.11.2026.</w:t>
            </w:r>
          </w:p>
        </w:tc>
      </w:tr>
    </w:tbl>
    <w:p w14:paraId="7EBE8EE5" w14:textId="77777777" w:rsidR="00026FC6" w:rsidRPr="00026FC6" w:rsidRDefault="00026FC6" w:rsidP="001110C5">
      <w:pPr>
        <w:spacing w:before="120" w:after="120" w:line="240" w:lineRule="auto"/>
        <w:jc w:val="both"/>
        <w:rPr>
          <w:rFonts w:ascii="Times New Roman" w:eastAsia="Times New Roman" w:hAnsi="Times New Roman" w:cs="Times New Roman"/>
          <w:sz w:val="24"/>
          <w:szCs w:val="24"/>
          <w:lang w:val="lv-LV"/>
        </w:rPr>
      </w:pPr>
    </w:p>
    <w:p w14:paraId="1CBA489D" w14:textId="77777777" w:rsidR="00026FC6" w:rsidRDefault="00026FC6" w:rsidP="00026FC6">
      <w:pPr>
        <w:pStyle w:val="ListParagraph"/>
        <w:spacing w:before="120" w:after="120" w:line="240" w:lineRule="auto"/>
        <w:ind w:left="1843"/>
        <w:jc w:val="both"/>
        <w:rPr>
          <w:rFonts w:ascii="Times New Roman" w:eastAsia="Times New Roman" w:hAnsi="Times New Roman" w:cs="Times New Roman"/>
          <w:sz w:val="24"/>
          <w:szCs w:val="24"/>
          <w:lang w:val="lv-LV"/>
        </w:rPr>
      </w:pPr>
    </w:p>
    <w:p w14:paraId="72029011" w14:textId="0B729F37" w:rsidR="00026FC6" w:rsidRDefault="00026FC6" w:rsidP="00026FC6">
      <w:pPr>
        <w:pStyle w:val="ListParagraph"/>
        <w:numPr>
          <w:ilvl w:val="0"/>
          <w:numId w:val="2"/>
        </w:numPr>
        <w:spacing w:before="120" w:after="120" w:line="240" w:lineRule="auto"/>
        <w:jc w:val="both"/>
        <w:rPr>
          <w:rFonts w:ascii="Times New Roman" w:eastAsia="Times New Roman" w:hAnsi="Times New Roman" w:cs="Times New Roman"/>
          <w:b/>
          <w:bCs/>
          <w:sz w:val="24"/>
          <w:szCs w:val="24"/>
          <w:lang w:val="lv-LV"/>
        </w:rPr>
      </w:pPr>
      <w:r w:rsidRPr="00026FC6">
        <w:rPr>
          <w:rFonts w:ascii="Times New Roman" w:eastAsia="Times New Roman" w:hAnsi="Times New Roman" w:cs="Times New Roman"/>
          <w:b/>
          <w:bCs/>
          <w:sz w:val="24"/>
          <w:szCs w:val="24"/>
          <w:lang w:val="lv-LV"/>
        </w:rPr>
        <w:t>Autortiesības un materiālu izmantošana</w:t>
      </w:r>
    </w:p>
    <w:p w14:paraId="292FC0A5" w14:textId="0FD36F51" w:rsidR="00026FC6" w:rsidRPr="00026FC6" w:rsidRDefault="00026FC6" w:rsidP="00026FC6">
      <w:pPr>
        <w:spacing w:before="120" w:after="120" w:line="240" w:lineRule="auto"/>
        <w:ind w:left="360"/>
        <w:jc w:val="both"/>
        <w:rPr>
          <w:rFonts w:ascii="Times New Roman" w:eastAsia="Times New Roman" w:hAnsi="Times New Roman" w:cs="Times New Roman"/>
          <w:sz w:val="24"/>
          <w:szCs w:val="24"/>
          <w:lang w:val="lv-LV"/>
        </w:rPr>
      </w:pPr>
      <w:r w:rsidRPr="00026FC6">
        <w:rPr>
          <w:rFonts w:ascii="Times New Roman" w:eastAsia="Times New Roman" w:hAnsi="Times New Roman" w:cs="Times New Roman"/>
          <w:sz w:val="24"/>
          <w:szCs w:val="24"/>
          <w:lang w:val="lv-LV"/>
        </w:rPr>
        <w:t xml:space="preserve">Pēc gala nodevumu pieņemšanas Pasūtītājam ir tiesības izmantot, publicēt, reproducēt, izplatīt, pielāgot un aktualizēt pakalpojuma ietvaros izstrādātos materiālus MVI funkciju īstenošanai, </w:t>
      </w:r>
      <w:r w:rsidRPr="00026FC6">
        <w:rPr>
          <w:rFonts w:ascii="Times New Roman" w:eastAsia="Times New Roman" w:hAnsi="Times New Roman" w:cs="Times New Roman"/>
          <w:sz w:val="24"/>
          <w:szCs w:val="24"/>
          <w:lang w:val="lv-LV"/>
        </w:rPr>
        <w:lastRenderedPageBreak/>
        <w:t>ievērojot noslēgtā līguma noteikumus. Izpildītājs nodrošina, ka nodevumos izmantotais trešo personu saturs nerada autortiesību vai citu intelektuālā īpašuma tiesību pārkāpumu.</w:t>
      </w:r>
    </w:p>
    <w:p w14:paraId="5A0BD55E" w14:textId="77777777" w:rsidR="00040D6B" w:rsidRPr="00026FC6" w:rsidRDefault="00040D6B" w:rsidP="00040D6B">
      <w:pPr>
        <w:pStyle w:val="ListParagraph"/>
        <w:spacing w:before="120" w:after="120" w:line="240" w:lineRule="auto"/>
        <w:ind w:left="1701"/>
        <w:rPr>
          <w:rFonts w:ascii="Times New Roman" w:eastAsia="Times New Roman" w:hAnsi="Times New Roman" w:cs="Times New Roman"/>
          <w:sz w:val="24"/>
          <w:szCs w:val="24"/>
          <w:lang w:val="lv-LV"/>
        </w:rPr>
      </w:pPr>
    </w:p>
    <w:p w14:paraId="16A95A34"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79F62EDD"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7470DA67"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2877A704"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114F1933"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22CF0195"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143A3CCF"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1A104186"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4C00A375"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3B248405"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52291784"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518B4501"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2FF82AFD"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37A1BF63"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4B4301D6" w14:textId="77777777" w:rsidR="00A268FA" w:rsidRDefault="00A268FA" w:rsidP="00A268FA">
      <w:pPr>
        <w:spacing w:line="240" w:lineRule="auto"/>
        <w:rPr>
          <w:rFonts w:ascii="Times New Roman" w:hAnsi="Times New Roman" w:cs="Times New Roman"/>
          <w:b/>
          <w:bCs/>
        </w:rPr>
      </w:pPr>
    </w:p>
    <w:p w14:paraId="64AA4ECC" w14:textId="77777777" w:rsidR="00AB03D0" w:rsidRDefault="00AB03D0" w:rsidP="00A268FA">
      <w:pPr>
        <w:spacing w:line="240" w:lineRule="auto"/>
        <w:rPr>
          <w:rFonts w:ascii="Times New Roman" w:hAnsi="Times New Roman" w:cs="Times New Roman"/>
          <w:b/>
          <w:bCs/>
        </w:rPr>
      </w:pPr>
    </w:p>
    <w:p w14:paraId="749DE310" w14:textId="77777777" w:rsidR="00A268FA" w:rsidRDefault="00A268FA" w:rsidP="00A268FA">
      <w:pPr>
        <w:spacing w:line="240" w:lineRule="auto"/>
        <w:rPr>
          <w:rFonts w:ascii="Times New Roman" w:hAnsi="Times New Roman" w:cs="Times New Roman"/>
          <w:b/>
          <w:bCs/>
        </w:rPr>
      </w:pPr>
    </w:p>
    <w:p w14:paraId="681CDFC9" w14:textId="77777777" w:rsidR="00AB03D0" w:rsidRPr="00AB03D0" w:rsidRDefault="00AB03D0" w:rsidP="00AB03D0">
      <w:pPr>
        <w:spacing w:after="0" w:line="276" w:lineRule="auto"/>
        <w:jc w:val="both"/>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 xml:space="preserve">Pretendents ________________________________________________ apliecina spēju </w:t>
      </w:r>
    </w:p>
    <w:p w14:paraId="36C20F57" w14:textId="77777777" w:rsidR="00AB03D0" w:rsidRPr="00AB03D0" w:rsidRDefault="00AB03D0" w:rsidP="00025410">
      <w:pPr>
        <w:spacing w:after="0" w:line="276" w:lineRule="auto"/>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18"/>
          <w:szCs w:val="18"/>
          <w:lang w:val="lv-LV" w:eastAsia="lv-LV"/>
        </w:rPr>
        <w:t>(pretendenta nosaukums)</w:t>
      </w:r>
    </w:p>
    <w:p w14:paraId="4DD356F8" w14:textId="419DEE66" w:rsidR="00AB03D0" w:rsidRPr="00AB03D0" w:rsidRDefault="00AB03D0" w:rsidP="00AB03D0">
      <w:pPr>
        <w:spacing w:before="120" w:after="0" w:line="276" w:lineRule="auto"/>
        <w:jc w:val="both"/>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 xml:space="preserve">izpildīt </w:t>
      </w:r>
      <w:r>
        <w:rPr>
          <w:rFonts w:ascii="Times New Roman" w:eastAsia="Times New Roman" w:hAnsi="Times New Roman" w:cs="Times New Roman"/>
          <w:i/>
          <w:color w:val="000000"/>
          <w:sz w:val="24"/>
          <w:szCs w:val="24"/>
          <w:lang w:val="lv-LV" w:eastAsia="lv-LV"/>
        </w:rPr>
        <w:t>cenu aptaujas</w:t>
      </w:r>
      <w:r w:rsidR="00026FC6">
        <w:rPr>
          <w:rFonts w:ascii="Times New Roman" w:eastAsia="Times New Roman" w:hAnsi="Times New Roman" w:cs="Times New Roman"/>
          <w:i/>
          <w:color w:val="000000"/>
          <w:sz w:val="24"/>
          <w:szCs w:val="24"/>
          <w:lang w:val="lv-LV" w:eastAsia="lv-LV"/>
        </w:rPr>
        <w:t xml:space="preserve"> </w:t>
      </w:r>
      <w:r w:rsidR="00026FC6" w:rsidRPr="00026FC6">
        <w:rPr>
          <w:rFonts w:ascii="Times New Roman" w:eastAsia="Times New Roman" w:hAnsi="Times New Roman" w:cs="Times New Roman"/>
          <w:i/>
          <w:color w:val="000000"/>
          <w:sz w:val="24"/>
          <w:szCs w:val="24"/>
          <w:lang w:val="lv-LV" w:eastAsia="lv-LV"/>
        </w:rPr>
        <w:t xml:space="preserve">“Metodiskā dokumenta: "Kvalitatīva </w:t>
      </w:r>
      <w:proofErr w:type="spellStart"/>
      <w:r w:rsidR="00026FC6" w:rsidRPr="00026FC6">
        <w:rPr>
          <w:rFonts w:ascii="Times New Roman" w:eastAsia="Times New Roman" w:hAnsi="Times New Roman" w:cs="Times New Roman"/>
          <w:i/>
          <w:color w:val="000000"/>
          <w:sz w:val="24"/>
          <w:szCs w:val="24"/>
          <w:lang w:val="lv-LV" w:eastAsia="lv-LV"/>
        </w:rPr>
        <w:t>radioloģiskā</w:t>
      </w:r>
      <w:proofErr w:type="spellEnd"/>
      <w:r w:rsidR="00026FC6" w:rsidRPr="00026FC6">
        <w:rPr>
          <w:rFonts w:ascii="Times New Roman" w:eastAsia="Times New Roman" w:hAnsi="Times New Roman" w:cs="Times New Roman"/>
          <w:i/>
          <w:color w:val="000000"/>
          <w:sz w:val="24"/>
          <w:szCs w:val="24"/>
          <w:lang w:val="lv-LV" w:eastAsia="lv-LV"/>
        </w:rPr>
        <w:t xml:space="preserve"> izmeklējuma nosūtījuma standarts" izstrāde, apstiprināšana un publicēšana</w:t>
      </w:r>
      <w:r w:rsidRPr="00AB03D0">
        <w:rPr>
          <w:rFonts w:ascii="Times New Roman" w:eastAsia="Times New Roman" w:hAnsi="Times New Roman" w:cs="Times New Roman"/>
          <w:i/>
          <w:color w:val="000000"/>
          <w:sz w:val="24"/>
          <w:szCs w:val="24"/>
          <w:lang w:val="lv-LV" w:eastAsia="lv-LV"/>
        </w:rPr>
        <w:t xml:space="preserve">”, </w:t>
      </w:r>
      <w:proofErr w:type="spellStart"/>
      <w:r w:rsidRPr="00AB03D0">
        <w:rPr>
          <w:rFonts w:ascii="Times New Roman" w:eastAsia="Times New Roman" w:hAnsi="Times New Roman" w:cs="Times New Roman"/>
          <w:i/>
          <w:color w:val="000000"/>
          <w:sz w:val="24"/>
          <w:szCs w:val="24"/>
          <w:lang w:val="lv-LV" w:eastAsia="lv-LV"/>
        </w:rPr>
        <w:t>id</w:t>
      </w:r>
      <w:proofErr w:type="spellEnd"/>
      <w:r w:rsidRPr="00AB03D0">
        <w:rPr>
          <w:rFonts w:ascii="Times New Roman" w:eastAsia="Times New Roman" w:hAnsi="Times New Roman" w:cs="Times New Roman"/>
          <w:i/>
          <w:color w:val="000000"/>
          <w:sz w:val="24"/>
          <w:szCs w:val="24"/>
          <w:lang w:val="lv-LV" w:eastAsia="lv-LV"/>
        </w:rPr>
        <w:t>. Nr. RAKUS</w:t>
      </w:r>
      <w:r w:rsidR="00B8237B">
        <w:rPr>
          <w:rFonts w:ascii="Times New Roman" w:eastAsia="Times New Roman" w:hAnsi="Times New Roman" w:cs="Times New Roman"/>
          <w:i/>
          <w:color w:val="000000"/>
          <w:sz w:val="24"/>
          <w:szCs w:val="24"/>
          <w:lang w:val="lv-LV" w:eastAsia="lv-LV"/>
        </w:rPr>
        <w:t xml:space="preserve"> CA</w:t>
      </w:r>
      <w:r w:rsidR="007E723E">
        <w:rPr>
          <w:rFonts w:ascii="Times New Roman" w:eastAsia="Times New Roman" w:hAnsi="Times New Roman" w:cs="Times New Roman"/>
          <w:i/>
          <w:color w:val="000000"/>
          <w:sz w:val="24"/>
          <w:szCs w:val="24"/>
          <w:lang w:val="lv-LV" w:eastAsia="lv-LV"/>
        </w:rPr>
        <w:t>/</w:t>
      </w:r>
      <w:r w:rsidRPr="00AB03D0">
        <w:rPr>
          <w:rFonts w:ascii="Times New Roman" w:eastAsia="Times New Roman" w:hAnsi="Times New Roman" w:cs="Times New Roman"/>
          <w:i/>
          <w:color w:val="000000"/>
          <w:sz w:val="24"/>
          <w:szCs w:val="24"/>
          <w:lang w:val="lv-LV" w:eastAsia="lv-LV"/>
        </w:rPr>
        <w:t>2026/</w:t>
      </w:r>
      <w:r>
        <w:rPr>
          <w:rFonts w:ascii="Times New Roman" w:eastAsia="Times New Roman" w:hAnsi="Times New Roman" w:cs="Times New Roman"/>
          <w:i/>
          <w:color w:val="000000"/>
          <w:sz w:val="24"/>
          <w:szCs w:val="24"/>
          <w:lang w:val="lv-LV" w:eastAsia="lv-LV"/>
        </w:rPr>
        <w:t>5</w:t>
      </w:r>
      <w:r w:rsidR="00026FC6">
        <w:rPr>
          <w:rFonts w:ascii="Times New Roman" w:eastAsia="Times New Roman" w:hAnsi="Times New Roman" w:cs="Times New Roman"/>
          <w:i/>
          <w:color w:val="000000"/>
          <w:sz w:val="24"/>
          <w:szCs w:val="24"/>
          <w:lang w:val="lv-LV" w:eastAsia="lv-LV"/>
        </w:rPr>
        <w:t>3</w:t>
      </w:r>
      <w:r w:rsidRPr="00AB03D0">
        <w:rPr>
          <w:rFonts w:ascii="Times New Roman" w:eastAsia="Times New Roman" w:hAnsi="Times New Roman" w:cs="Times New Roman"/>
          <w:i/>
          <w:color w:val="000000"/>
          <w:sz w:val="24"/>
          <w:szCs w:val="24"/>
          <w:lang w:val="lv-LV" w:eastAsia="lv-LV"/>
        </w:rPr>
        <w:t>, tehniskajā specifikācijā noteiktās prasības.</w:t>
      </w:r>
    </w:p>
    <w:p w14:paraId="3FBC442E" w14:textId="77777777" w:rsidR="00AB03D0" w:rsidRPr="00AB03D0" w:rsidRDefault="00AB03D0" w:rsidP="00AB03D0">
      <w:pPr>
        <w:spacing w:before="120" w:after="0" w:line="240" w:lineRule="auto"/>
        <w:ind w:left="924" w:hanging="567"/>
        <w:jc w:val="right"/>
        <w:rPr>
          <w:rFonts w:ascii="Times New Roman" w:eastAsia="Times New Roman" w:hAnsi="Times New Roman" w:cs="Times New Roman"/>
          <w:color w:val="000000"/>
          <w:sz w:val="24"/>
          <w:szCs w:val="24"/>
          <w:lang w:val="lv-LV" w:eastAsia="lv-LV"/>
        </w:rPr>
      </w:pPr>
    </w:p>
    <w:tbl>
      <w:tblPr>
        <w:tblW w:w="8865" w:type="dxa"/>
        <w:tblInd w:w="-72" w:type="dxa"/>
        <w:tblLayout w:type="fixed"/>
        <w:tblLook w:val="0000" w:firstRow="0" w:lastRow="0" w:firstColumn="0" w:lastColumn="0" w:noHBand="0" w:noVBand="0"/>
      </w:tblPr>
      <w:tblGrid>
        <w:gridCol w:w="3443"/>
        <w:gridCol w:w="499"/>
        <w:gridCol w:w="4923"/>
      </w:tblGrid>
      <w:tr w:rsidR="00AB03D0" w:rsidRPr="00AB03D0" w14:paraId="4BC688E3" w14:textId="77777777">
        <w:trPr>
          <w:trHeight w:val="311"/>
        </w:trPr>
        <w:tc>
          <w:tcPr>
            <w:tcW w:w="2002" w:type="dxa"/>
            <w:tcBorders>
              <w:bottom w:val="single" w:sz="4" w:space="0" w:color="auto"/>
            </w:tcBorders>
          </w:tcPr>
          <w:p w14:paraId="34907B9E"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90" w:type="dxa"/>
          </w:tcPr>
          <w:p w14:paraId="25E32D3F"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863" w:type="dxa"/>
            <w:tcBorders>
              <w:bottom w:val="single" w:sz="4" w:space="0" w:color="auto"/>
            </w:tcBorders>
          </w:tcPr>
          <w:p w14:paraId="174BA35B"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r>
      <w:tr w:rsidR="00AB03D0" w:rsidRPr="00AB03D0" w14:paraId="130BD1D2" w14:textId="77777777">
        <w:trPr>
          <w:trHeight w:val="298"/>
        </w:trPr>
        <w:tc>
          <w:tcPr>
            <w:tcW w:w="2002" w:type="dxa"/>
          </w:tcPr>
          <w:p w14:paraId="1A7E5A76" w14:textId="77777777" w:rsidR="00AB03D0" w:rsidRPr="00AB03D0" w:rsidRDefault="00AB03D0" w:rsidP="00AB03D0">
            <w:pPr>
              <w:spacing w:before="120" w:after="0" w:line="240" w:lineRule="auto"/>
              <w:ind w:left="924" w:hanging="567"/>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(Paraksts)</w:t>
            </w:r>
          </w:p>
        </w:tc>
        <w:tc>
          <w:tcPr>
            <w:tcW w:w="290" w:type="dxa"/>
          </w:tcPr>
          <w:p w14:paraId="7C612D37"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863" w:type="dxa"/>
          </w:tcPr>
          <w:p w14:paraId="37109AB5" w14:textId="77777777" w:rsidR="00AB03D0" w:rsidRPr="00AB03D0" w:rsidRDefault="00AB03D0" w:rsidP="00AB03D0">
            <w:pPr>
              <w:spacing w:before="120" w:after="0" w:line="240" w:lineRule="auto"/>
              <w:ind w:left="924" w:hanging="567"/>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(Vārds, uzvārds)</w:t>
            </w:r>
          </w:p>
        </w:tc>
      </w:tr>
    </w:tbl>
    <w:p w14:paraId="477D2461" w14:textId="77777777" w:rsidR="00661ED7" w:rsidRDefault="00661ED7"/>
    <w:p w14:paraId="6628E036" w14:textId="77777777" w:rsidR="00551817" w:rsidRDefault="00551817"/>
    <w:p w14:paraId="1295B48E" w14:textId="77777777" w:rsidR="00551817" w:rsidRDefault="00551817"/>
    <w:sectPr w:rsidR="00551817">
      <w:footerReference w:type="default" r:id="rId9"/>
      <w:headerReference w:type="first" r:id="rId10"/>
      <w:footerReference w:type="first" r:id="rId11"/>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5E0FC" w14:textId="77777777" w:rsidR="00AB4F64" w:rsidRDefault="00AB4F64" w:rsidP="0086383A">
      <w:pPr>
        <w:spacing w:after="0" w:line="240" w:lineRule="auto"/>
      </w:pPr>
      <w:r>
        <w:separator/>
      </w:r>
    </w:p>
  </w:endnote>
  <w:endnote w:type="continuationSeparator" w:id="0">
    <w:p w14:paraId="5CB3354F" w14:textId="77777777" w:rsidR="00AB4F64" w:rsidRDefault="00AB4F64"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878288"/>
      <w:docPartObj>
        <w:docPartGallery w:val="Page Numbers (Bottom of Page)"/>
        <w:docPartUnique/>
      </w:docPartObj>
    </w:sdtPr>
    <w:sdtEndPr>
      <w:rPr>
        <w:noProof/>
      </w:rPr>
    </w:sdtEndPr>
    <w:sdtContent>
      <w:p w14:paraId="345D34E1" w14:textId="31EFE9D3" w:rsidR="004B0B47" w:rsidRDefault="004B0B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BC0806" w14:textId="127CC591" w:rsidR="004B0B47" w:rsidRPr="00026D05" w:rsidRDefault="004B0B47" w:rsidP="004B0B47">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964717"/>
      <w:docPartObj>
        <w:docPartGallery w:val="Page Numbers (Bottom of Page)"/>
        <w:docPartUnique/>
      </w:docPartObj>
    </w:sdtPr>
    <w:sdtEndPr>
      <w:rPr>
        <w:noProof/>
      </w:rPr>
    </w:sdtEndPr>
    <w:sdtContent>
      <w:p w14:paraId="41E76916" w14:textId="2C2C6692" w:rsidR="004B0B47" w:rsidRDefault="004B0B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96C3EE" w14:textId="77777777" w:rsidR="004B0B47" w:rsidRDefault="004B0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DB1A" w14:textId="77777777" w:rsidR="00AB4F64" w:rsidRDefault="00AB4F64" w:rsidP="0086383A">
      <w:pPr>
        <w:spacing w:after="0" w:line="240" w:lineRule="auto"/>
      </w:pPr>
      <w:r>
        <w:separator/>
      </w:r>
    </w:p>
  </w:footnote>
  <w:footnote w:type="continuationSeparator" w:id="0">
    <w:p w14:paraId="295ACB93" w14:textId="77777777" w:rsidR="00AB4F64" w:rsidRDefault="00AB4F64" w:rsidP="00863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455A" w14:textId="77777777"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  </w:t>
    </w:r>
    <w:r w:rsidRPr="00551817">
      <w:rPr>
        <w:rFonts w:ascii="Times New Roman" w:eastAsia="Times New Roman" w:hAnsi="Times New Roman" w:cs="Times New Roman"/>
        <w:color w:val="000000"/>
        <w:sz w:val="18"/>
        <w:szCs w:val="18"/>
        <w:lang w:val="lv-LV"/>
      </w:rPr>
      <w:t>Pielikums Nr. 2</w:t>
    </w:r>
  </w:p>
  <w:p w14:paraId="37FF7E03" w14:textId="77777777"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Cenu aptaujas </w:t>
    </w:r>
  </w:p>
  <w:p w14:paraId="576CE9F9" w14:textId="77777777" w:rsid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“Metodiskā dokumenta: "Kvalitatīva </w:t>
    </w:r>
    <w:proofErr w:type="spellStart"/>
    <w:r w:rsidRPr="00551817">
      <w:rPr>
        <w:rFonts w:ascii="Times New Roman" w:eastAsia="Times New Roman" w:hAnsi="Times New Roman" w:cs="Times New Roman"/>
        <w:color w:val="000000"/>
        <w:sz w:val="18"/>
        <w:szCs w:val="18"/>
        <w:lang w:val="lv-LV"/>
      </w:rPr>
      <w:t>radioloģiskā</w:t>
    </w:r>
    <w:proofErr w:type="spellEnd"/>
    <w:r w:rsidRPr="00551817">
      <w:rPr>
        <w:rFonts w:ascii="Times New Roman" w:eastAsia="Times New Roman" w:hAnsi="Times New Roman" w:cs="Times New Roman"/>
        <w:color w:val="000000"/>
        <w:sz w:val="18"/>
        <w:szCs w:val="18"/>
        <w:lang w:val="lv-LV"/>
      </w:rPr>
      <w:t xml:space="preserve"> izmeklējuma</w:t>
    </w:r>
  </w:p>
  <w:p w14:paraId="5F921DA4" w14:textId="3F130328"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 nosūtījuma standarts" izstrāde, apstiprināšana un publicēšana”,</w:t>
    </w:r>
  </w:p>
  <w:p w14:paraId="038813A5" w14:textId="77777777" w:rsid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ID Nr. RAKUS CA/2026/53 nolikumam</w:t>
    </w:r>
  </w:p>
  <w:p w14:paraId="77E04367" w14:textId="3CA6E14D"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Pr>
        <w:rFonts w:ascii="Times New Roman" w:eastAsia="Times New Roman" w:hAnsi="Times New Roman" w:cs="Times New Roman"/>
        <w:color w:val="000000"/>
        <w:sz w:val="18"/>
        <w:szCs w:val="18"/>
        <w:lang w:val="lv-LV"/>
      </w:rPr>
      <w:t>SIA “Rīgas Austrumu klīniskā universitātes slimnīca”</w:t>
    </w:r>
  </w:p>
  <w:p w14:paraId="31610F6A" w14:textId="691E2528" w:rsidR="00551817" w:rsidRDefault="00551817" w:rsidP="00551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EA5E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E76FB"/>
    <w:multiLevelType w:val="hybridMultilevel"/>
    <w:tmpl w:val="62C4910C"/>
    <w:lvl w:ilvl="0" w:tplc="C41E6C9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535EFA"/>
    <w:multiLevelType w:val="hybridMultilevel"/>
    <w:tmpl w:val="CA9C7C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959CD"/>
    <w:multiLevelType w:val="hybridMultilevel"/>
    <w:tmpl w:val="9D182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7909BF"/>
    <w:multiLevelType w:val="hybridMultilevel"/>
    <w:tmpl w:val="2674B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734618"/>
    <w:multiLevelType w:val="hybridMultilevel"/>
    <w:tmpl w:val="9C8059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4B526A5"/>
    <w:multiLevelType w:val="hybridMultilevel"/>
    <w:tmpl w:val="9328D6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8770F0"/>
    <w:multiLevelType w:val="hybridMultilevel"/>
    <w:tmpl w:val="FC2239F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47486A2A"/>
    <w:multiLevelType w:val="hybridMultilevel"/>
    <w:tmpl w:val="16C042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31A510C"/>
    <w:multiLevelType w:val="hybridMultilevel"/>
    <w:tmpl w:val="FF947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5D226F5"/>
    <w:multiLevelType w:val="hybridMultilevel"/>
    <w:tmpl w:val="7AF2296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622A2DE7"/>
    <w:multiLevelType w:val="hybridMultilevel"/>
    <w:tmpl w:val="4D0AD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CA2588D"/>
    <w:multiLevelType w:val="hybridMultilevel"/>
    <w:tmpl w:val="B9A8D70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E643D69"/>
    <w:multiLevelType w:val="hybridMultilevel"/>
    <w:tmpl w:val="43A447F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0680AED"/>
    <w:multiLevelType w:val="multilevel"/>
    <w:tmpl w:val="9384B74A"/>
    <w:lvl w:ilvl="0">
      <w:start w:val="1"/>
      <w:numFmt w:val="decimal"/>
      <w:lvlText w:val="%1."/>
      <w:lvlJc w:val="left"/>
      <w:pPr>
        <w:ind w:left="720" w:hanging="360"/>
      </w:pPr>
    </w:lvl>
    <w:lvl w:ilvl="1">
      <w:start w:val="1"/>
      <w:numFmt w:val="decimal"/>
      <w:isLgl/>
      <w:lvlText w:val="%1.%2."/>
      <w:lvlJc w:val="left"/>
      <w:pPr>
        <w:ind w:left="928"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6770A03"/>
    <w:multiLevelType w:val="hybridMultilevel"/>
    <w:tmpl w:val="2B024A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8208A6"/>
    <w:multiLevelType w:val="hybridMultilevel"/>
    <w:tmpl w:val="F3F806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7FED0BE8"/>
    <w:multiLevelType w:val="hybridMultilevel"/>
    <w:tmpl w:val="F86E4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39642999">
    <w:abstractNumId w:val="12"/>
  </w:num>
  <w:num w:numId="2" w16cid:durableId="1556164016">
    <w:abstractNumId w:val="15"/>
  </w:num>
  <w:num w:numId="3" w16cid:durableId="2082360862">
    <w:abstractNumId w:val="0"/>
  </w:num>
  <w:num w:numId="4" w16cid:durableId="418336970">
    <w:abstractNumId w:val="3"/>
  </w:num>
  <w:num w:numId="5" w16cid:durableId="584650409">
    <w:abstractNumId w:val="16"/>
  </w:num>
  <w:num w:numId="6" w16cid:durableId="754205583">
    <w:abstractNumId w:val="2"/>
  </w:num>
  <w:num w:numId="7" w16cid:durableId="1607880511">
    <w:abstractNumId w:val="11"/>
  </w:num>
  <w:num w:numId="8" w16cid:durableId="287131660">
    <w:abstractNumId w:val="4"/>
  </w:num>
  <w:num w:numId="9" w16cid:durableId="1982612033">
    <w:abstractNumId w:val="13"/>
  </w:num>
  <w:num w:numId="10" w16cid:durableId="569540015">
    <w:abstractNumId w:val="14"/>
  </w:num>
  <w:num w:numId="11" w16cid:durableId="1032924387">
    <w:abstractNumId w:val="5"/>
  </w:num>
  <w:num w:numId="12" w16cid:durableId="1813525096">
    <w:abstractNumId w:val="17"/>
  </w:num>
  <w:num w:numId="13" w16cid:durableId="495614218">
    <w:abstractNumId w:val="8"/>
  </w:num>
  <w:num w:numId="14" w16cid:durableId="697925311">
    <w:abstractNumId w:val="6"/>
  </w:num>
  <w:num w:numId="15" w16cid:durableId="161748807">
    <w:abstractNumId w:val="7"/>
  </w:num>
  <w:num w:numId="16" w16cid:durableId="307055467">
    <w:abstractNumId w:val="18"/>
  </w:num>
  <w:num w:numId="17" w16cid:durableId="1882785860">
    <w:abstractNumId w:val="9"/>
  </w:num>
  <w:num w:numId="18" w16cid:durableId="557714965">
    <w:abstractNumId w:val="1"/>
  </w:num>
  <w:num w:numId="19" w16cid:durableId="164843664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6C2"/>
    <w:rsid w:val="00005E7D"/>
    <w:rsid w:val="00017184"/>
    <w:rsid w:val="00025410"/>
    <w:rsid w:val="00026FC6"/>
    <w:rsid w:val="00030F9D"/>
    <w:rsid w:val="00040D6B"/>
    <w:rsid w:val="00050C83"/>
    <w:rsid w:val="000657E6"/>
    <w:rsid w:val="0009675F"/>
    <w:rsid w:val="000A7239"/>
    <w:rsid w:val="000B6C93"/>
    <w:rsid w:val="000B77F0"/>
    <w:rsid w:val="000F2656"/>
    <w:rsid w:val="001110C5"/>
    <w:rsid w:val="00115455"/>
    <w:rsid w:val="00135803"/>
    <w:rsid w:val="00141A30"/>
    <w:rsid w:val="001525FB"/>
    <w:rsid w:val="00181A8D"/>
    <w:rsid w:val="001B47E4"/>
    <w:rsid w:val="001C1A75"/>
    <w:rsid w:val="001E0EDA"/>
    <w:rsid w:val="001F3D41"/>
    <w:rsid w:val="00206566"/>
    <w:rsid w:val="00217279"/>
    <w:rsid w:val="002279F9"/>
    <w:rsid w:val="00232E7E"/>
    <w:rsid w:val="00234CD5"/>
    <w:rsid w:val="002647AF"/>
    <w:rsid w:val="00283E67"/>
    <w:rsid w:val="0028461C"/>
    <w:rsid w:val="0034267F"/>
    <w:rsid w:val="003453D6"/>
    <w:rsid w:val="00351448"/>
    <w:rsid w:val="00361DCC"/>
    <w:rsid w:val="00371629"/>
    <w:rsid w:val="003752DE"/>
    <w:rsid w:val="00376232"/>
    <w:rsid w:val="00390C3F"/>
    <w:rsid w:val="0039289E"/>
    <w:rsid w:val="003931C6"/>
    <w:rsid w:val="003935CE"/>
    <w:rsid w:val="003A46F5"/>
    <w:rsid w:val="003A6325"/>
    <w:rsid w:val="003A7CAE"/>
    <w:rsid w:val="0040641D"/>
    <w:rsid w:val="004133FE"/>
    <w:rsid w:val="0042495A"/>
    <w:rsid w:val="00437F80"/>
    <w:rsid w:val="00446E96"/>
    <w:rsid w:val="004945C1"/>
    <w:rsid w:val="004A4331"/>
    <w:rsid w:val="004A5315"/>
    <w:rsid w:val="004B0B47"/>
    <w:rsid w:val="004E040D"/>
    <w:rsid w:val="00535136"/>
    <w:rsid w:val="00535F55"/>
    <w:rsid w:val="005408EE"/>
    <w:rsid w:val="00551817"/>
    <w:rsid w:val="00551FA7"/>
    <w:rsid w:val="005637D0"/>
    <w:rsid w:val="005C53DF"/>
    <w:rsid w:val="005F4918"/>
    <w:rsid w:val="0060693E"/>
    <w:rsid w:val="006174D6"/>
    <w:rsid w:val="0064311D"/>
    <w:rsid w:val="006465A9"/>
    <w:rsid w:val="00652D6B"/>
    <w:rsid w:val="006540D9"/>
    <w:rsid w:val="00661ED7"/>
    <w:rsid w:val="006850ED"/>
    <w:rsid w:val="00687520"/>
    <w:rsid w:val="00697265"/>
    <w:rsid w:val="006A6349"/>
    <w:rsid w:val="006C3700"/>
    <w:rsid w:val="006D6D94"/>
    <w:rsid w:val="006F589D"/>
    <w:rsid w:val="007012B9"/>
    <w:rsid w:val="00703EE2"/>
    <w:rsid w:val="007055CD"/>
    <w:rsid w:val="00717CD0"/>
    <w:rsid w:val="00734A53"/>
    <w:rsid w:val="007454A8"/>
    <w:rsid w:val="00747368"/>
    <w:rsid w:val="00751F8C"/>
    <w:rsid w:val="00753A01"/>
    <w:rsid w:val="0079045A"/>
    <w:rsid w:val="007A58F0"/>
    <w:rsid w:val="007A6A1A"/>
    <w:rsid w:val="007C5089"/>
    <w:rsid w:val="007E2040"/>
    <w:rsid w:val="007E723E"/>
    <w:rsid w:val="007F5848"/>
    <w:rsid w:val="008033CF"/>
    <w:rsid w:val="00804457"/>
    <w:rsid w:val="00836687"/>
    <w:rsid w:val="0086383A"/>
    <w:rsid w:val="00865EF1"/>
    <w:rsid w:val="00867F89"/>
    <w:rsid w:val="008870B3"/>
    <w:rsid w:val="0088793D"/>
    <w:rsid w:val="008B03E4"/>
    <w:rsid w:val="008C0EB5"/>
    <w:rsid w:val="008C6D2D"/>
    <w:rsid w:val="008E1B17"/>
    <w:rsid w:val="008E71B9"/>
    <w:rsid w:val="00904358"/>
    <w:rsid w:val="0091504E"/>
    <w:rsid w:val="00985258"/>
    <w:rsid w:val="00986EB8"/>
    <w:rsid w:val="00990FF9"/>
    <w:rsid w:val="009A2EFC"/>
    <w:rsid w:val="009B22CC"/>
    <w:rsid w:val="009B7432"/>
    <w:rsid w:val="009F4A32"/>
    <w:rsid w:val="00A07CE5"/>
    <w:rsid w:val="00A268FA"/>
    <w:rsid w:val="00A52BFE"/>
    <w:rsid w:val="00A65F34"/>
    <w:rsid w:val="00A80DD3"/>
    <w:rsid w:val="00A8464A"/>
    <w:rsid w:val="00A8584C"/>
    <w:rsid w:val="00AB03D0"/>
    <w:rsid w:val="00AB0C92"/>
    <w:rsid w:val="00AB314B"/>
    <w:rsid w:val="00AB4F64"/>
    <w:rsid w:val="00AC6222"/>
    <w:rsid w:val="00AC7D05"/>
    <w:rsid w:val="00AE176E"/>
    <w:rsid w:val="00B02CC6"/>
    <w:rsid w:val="00B10A65"/>
    <w:rsid w:val="00B20BD2"/>
    <w:rsid w:val="00B3290C"/>
    <w:rsid w:val="00B503AF"/>
    <w:rsid w:val="00B53F04"/>
    <w:rsid w:val="00B8237B"/>
    <w:rsid w:val="00B85DCE"/>
    <w:rsid w:val="00B90D6E"/>
    <w:rsid w:val="00BA6267"/>
    <w:rsid w:val="00BA6689"/>
    <w:rsid w:val="00C12CC5"/>
    <w:rsid w:val="00C83C0D"/>
    <w:rsid w:val="00C8497F"/>
    <w:rsid w:val="00CC2C3B"/>
    <w:rsid w:val="00CE2677"/>
    <w:rsid w:val="00CE35F7"/>
    <w:rsid w:val="00CE5A3F"/>
    <w:rsid w:val="00CE5F87"/>
    <w:rsid w:val="00D15B23"/>
    <w:rsid w:val="00D1641C"/>
    <w:rsid w:val="00D62058"/>
    <w:rsid w:val="00D66B25"/>
    <w:rsid w:val="00D91C6F"/>
    <w:rsid w:val="00E43F31"/>
    <w:rsid w:val="00E53A88"/>
    <w:rsid w:val="00E66FDE"/>
    <w:rsid w:val="00E859B3"/>
    <w:rsid w:val="00EC72B8"/>
    <w:rsid w:val="00EE3DAD"/>
    <w:rsid w:val="00F17CAF"/>
    <w:rsid w:val="00F40AF4"/>
    <w:rsid w:val="00F45DA7"/>
    <w:rsid w:val="00F54BAB"/>
    <w:rsid w:val="00F665A7"/>
    <w:rsid w:val="00F7463E"/>
    <w:rsid w:val="00F9420D"/>
    <w:rsid w:val="00FA276B"/>
    <w:rsid w:val="00FB0146"/>
    <w:rsid w:val="00FE3365"/>
    <w:rsid w:val="00FE67B8"/>
    <w:rsid w:val="00FF3770"/>
    <w:rsid w:val="00FF6803"/>
    <w:rsid w:val="00FF6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8A1F9"/>
  <w15:chartTrackingRefBased/>
  <w15:docId w15:val="{CBA9B85D-1C9C-40C3-84E8-7B9EB897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1"/>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
    <w:basedOn w:val="Normal"/>
    <w:link w:val="ListParagraphChar"/>
    <w:uiPriority w:val="34"/>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table" w:styleId="TableGrid">
    <w:name w:val="Table Grid"/>
    <w:basedOn w:val="TableNormal"/>
    <w:uiPriority w:val="39"/>
    <w:rsid w:val="00B5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503AF"/>
    <w:pPr>
      <w:numPr>
        <w:numId w:val="3"/>
      </w:numPr>
      <w:tabs>
        <w:tab w:val="clear" w:pos="360"/>
      </w:tabs>
      <w:spacing w:after="80"/>
      <w:ind w:left="0" w:firstLine="0"/>
      <w:contextualSpacing/>
    </w:pPr>
    <w:rPr>
      <w:rFonts w:ascii="Arial" w:eastAsiaTheme="minorEastAsia" w:hAnsi="Arial"/>
      <w:sz w:val="20"/>
      <w:lang w:val="en-US"/>
    </w:rPr>
  </w:style>
  <w:style w:type="paragraph" w:styleId="Header">
    <w:name w:val="header"/>
    <w:basedOn w:val="Normal"/>
    <w:link w:val="HeaderChar"/>
    <w:uiPriority w:val="99"/>
    <w:unhideWhenUsed/>
    <w:rsid w:val="005518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1817"/>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s.Reimartuss@aslimnic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ristaps.Reimartuss@aslimnic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22445</Words>
  <Characters>12794</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Ilze Brodele-Gremzde</cp:lastModifiedBy>
  <cp:revision>14</cp:revision>
  <cp:lastPrinted>2025-12-02T08:34:00Z</cp:lastPrinted>
  <dcterms:created xsi:type="dcterms:W3CDTF">2026-08-03T12:40:00Z</dcterms:created>
  <dcterms:modified xsi:type="dcterms:W3CDTF">2026-08-06T09:13:00Z</dcterms:modified>
</cp:coreProperties>
</file>