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5B9D" w14:textId="7DE3262C" w:rsidR="003435D8" w:rsidRPr="00657D73" w:rsidRDefault="003435D8" w:rsidP="00CF5F14">
      <w:pPr>
        <w:jc w:val="center"/>
        <w:rPr>
          <w:b/>
          <w:bCs/>
        </w:rPr>
      </w:pPr>
      <w:r w:rsidRPr="00657D73">
        <w:rPr>
          <w:b/>
          <w:bCs/>
        </w:rPr>
        <w:t>TEHNISKĀ SPECIFIKĀCIJA</w:t>
      </w:r>
    </w:p>
    <w:p w14:paraId="3A54A3CC" w14:textId="77777777" w:rsidR="00D707AF" w:rsidRPr="00D707AF" w:rsidRDefault="00C808A9" w:rsidP="00D707AF">
      <w:pPr>
        <w:jc w:val="center"/>
        <w:rPr>
          <w:b/>
          <w:bCs/>
          <w:sz w:val="28"/>
          <w:szCs w:val="28"/>
        </w:rPr>
      </w:pPr>
      <w:r w:rsidRPr="00657D73">
        <w:rPr>
          <w:b/>
          <w:bCs/>
        </w:rPr>
        <w:t>C</w:t>
      </w:r>
      <w:r w:rsidR="00C77BE4" w:rsidRPr="00657D73">
        <w:rPr>
          <w:b/>
          <w:bCs/>
        </w:rPr>
        <w:t>enu</w:t>
      </w:r>
      <w:r w:rsidRPr="00657D73">
        <w:rPr>
          <w:b/>
          <w:bCs/>
        </w:rPr>
        <w:t xml:space="preserve"> </w:t>
      </w:r>
      <w:r w:rsidR="00C77BE4" w:rsidRPr="00657D73">
        <w:rPr>
          <w:b/>
          <w:bCs/>
        </w:rPr>
        <w:t>aptaujai</w:t>
      </w:r>
      <w:r w:rsidR="0055441D" w:rsidRPr="00657D73">
        <w:rPr>
          <w:b/>
          <w:bCs/>
        </w:rPr>
        <w:br/>
      </w:r>
      <w:r w:rsidR="00D707AF" w:rsidRPr="00D707AF">
        <w:rPr>
          <w:b/>
          <w:bCs/>
          <w:sz w:val="28"/>
          <w:szCs w:val="28"/>
        </w:rPr>
        <w:t>„Vispārējais atalgojuma pētījums”</w:t>
      </w:r>
    </w:p>
    <w:p w14:paraId="0201CA23" w14:textId="5C1C8A98" w:rsidR="003B654F" w:rsidRPr="00D707AF" w:rsidRDefault="00D707AF" w:rsidP="00D707AF">
      <w:pPr>
        <w:jc w:val="center"/>
        <w:rPr>
          <w:sz w:val="28"/>
          <w:szCs w:val="28"/>
        </w:rPr>
      </w:pPr>
      <w:r w:rsidRPr="00D707AF">
        <w:rPr>
          <w:b/>
          <w:bCs/>
          <w:sz w:val="28"/>
          <w:szCs w:val="28"/>
        </w:rPr>
        <w:t>Id. Nr. RAKUS CA/2026/46</w:t>
      </w:r>
    </w:p>
    <w:p w14:paraId="7E080289" w14:textId="77777777" w:rsidR="000D42C2" w:rsidRPr="00657D73" w:rsidRDefault="000D42C2">
      <w:pPr>
        <w:jc w:val="center"/>
      </w:pPr>
    </w:p>
    <w:p w14:paraId="0F639C8D" w14:textId="77777777" w:rsidR="00BB02B2" w:rsidRPr="00344118" w:rsidRDefault="00B35492" w:rsidP="008832AF">
      <w:pPr>
        <w:pStyle w:val="Sarakstarindkopa"/>
        <w:numPr>
          <w:ilvl w:val="0"/>
          <w:numId w:val="3"/>
        </w:numPr>
        <w:jc w:val="both"/>
      </w:pPr>
      <w:r w:rsidRPr="00344118">
        <w:rPr>
          <w:b/>
        </w:rPr>
        <w:t xml:space="preserve">Cenu aptaujas </w:t>
      </w:r>
      <w:r w:rsidR="000D42C2" w:rsidRPr="00344118">
        <w:rPr>
          <w:b/>
        </w:rPr>
        <w:t>priekšmets:</w:t>
      </w:r>
      <w:r w:rsidR="000D42C2" w:rsidRPr="00344118">
        <w:t xml:space="preserve"> </w:t>
      </w:r>
    </w:p>
    <w:p w14:paraId="15B43E13" w14:textId="1A14F91D" w:rsidR="0073347E" w:rsidRPr="00344118" w:rsidRDefault="00BB02B2" w:rsidP="005C6ADC">
      <w:pPr>
        <w:pStyle w:val="Sarakstarindkopa"/>
        <w:ind w:left="709"/>
        <w:jc w:val="both"/>
      </w:pPr>
      <w:r w:rsidRPr="00344118">
        <w:rPr>
          <w:lang w:eastAsia="en-US"/>
        </w:rPr>
        <w:t xml:space="preserve">1.1. </w:t>
      </w:r>
      <w:r w:rsidR="00811382" w:rsidRPr="00344118">
        <w:t>2026. gada Latvijas darba tirgus atalgojuma pētījums</w:t>
      </w:r>
      <w:r w:rsidR="00811382" w:rsidRPr="00344118">
        <w:rPr>
          <w:lang w:eastAsia="en-US"/>
        </w:rPr>
        <w:t xml:space="preserve"> </w:t>
      </w:r>
      <w:r w:rsidRPr="00344118">
        <w:rPr>
          <w:lang w:eastAsia="en-US"/>
        </w:rPr>
        <w:t>(nodevums)</w:t>
      </w:r>
      <w:r w:rsidR="005C6ADC" w:rsidRPr="00344118">
        <w:rPr>
          <w:lang w:eastAsia="en-US"/>
        </w:rPr>
        <w:t xml:space="preserve">, kas atspoguļo atalgojuma </w:t>
      </w:r>
      <w:r w:rsidR="007C5B30" w:rsidRPr="00344118">
        <w:rPr>
          <w:lang w:eastAsia="en-US"/>
        </w:rPr>
        <w:t>tendences</w:t>
      </w:r>
      <w:r w:rsidR="005C6ADC" w:rsidRPr="00344118">
        <w:rPr>
          <w:lang w:eastAsia="en-US"/>
        </w:rPr>
        <w:t xml:space="preserve"> pa amatiem un amatu grupām un </w:t>
      </w:r>
      <w:r w:rsidR="006C38E7" w:rsidRPr="00344118">
        <w:rPr>
          <w:lang w:eastAsia="en-US"/>
        </w:rPr>
        <w:t xml:space="preserve">ietver </w:t>
      </w:r>
      <w:r w:rsidR="005C6ADC" w:rsidRPr="00344118">
        <w:rPr>
          <w:lang w:eastAsia="en-US"/>
        </w:rPr>
        <w:t xml:space="preserve">RAKUS </w:t>
      </w:r>
      <w:r w:rsidR="006C38E7" w:rsidRPr="00344118">
        <w:rPr>
          <w:lang w:eastAsia="en-US"/>
        </w:rPr>
        <w:t>amata atalgojuma salīdzinājumu ar līdzīgiem</w:t>
      </w:r>
      <w:r w:rsidRPr="00344118">
        <w:rPr>
          <w:lang w:eastAsia="en-US"/>
        </w:rPr>
        <w:t xml:space="preserve"> </w:t>
      </w:r>
      <w:r w:rsidR="006C38E7" w:rsidRPr="00344118">
        <w:rPr>
          <w:lang w:eastAsia="en-US"/>
        </w:rPr>
        <w:t xml:space="preserve">amatiem </w:t>
      </w:r>
      <w:r w:rsidR="00FB7321" w:rsidRPr="00344118">
        <w:rPr>
          <w:lang w:eastAsia="en-US"/>
        </w:rPr>
        <w:t xml:space="preserve">Latvijas </w:t>
      </w:r>
      <w:r w:rsidR="006C38E7" w:rsidRPr="00344118">
        <w:rPr>
          <w:lang w:eastAsia="en-US"/>
        </w:rPr>
        <w:t>darba tirgū.</w:t>
      </w:r>
      <w:r w:rsidR="00811382" w:rsidRPr="00344118">
        <w:rPr>
          <w:lang w:eastAsia="en-US"/>
        </w:rPr>
        <w:t xml:space="preserve"> Pētījuma dati  (nodevums)</w:t>
      </w:r>
      <w:r w:rsidR="00811382" w:rsidRPr="00344118">
        <w:rPr>
          <w:u w:val="single"/>
          <w:lang w:eastAsia="en-US"/>
        </w:rPr>
        <w:t xml:space="preserve"> excel</w:t>
      </w:r>
      <w:r w:rsidR="00811382" w:rsidRPr="00344118">
        <w:rPr>
          <w:lang w:eastAsia="en-US"/>
        </w:rPr>
        <w:t xml:space="preserve"> formātā, kuru iespējams papildināt ar RAKUS atalgojuma datiem, lai iegūtu salīdzinājumu pret Latvijas darba tirgu.</w:t>
      </w:r>
    </w:p>
    <w:p w14:paraId="554267E3" w14:textId="4A844A04" w:rsidR="005C6ADC" w:rsidRPr="00344118" w:rsidRDefault="005C6ADC" w:rsidP="00BB02B2">
      <w:pPr>
        <w:pStyle w:val="Sarakstarindkopa"/>
        <w:numPr>
          <w:ilvl w:val="1"/>
          <w:numId w:val="31"/>
        </w:numPr>
        <w:ind w:left="709" w:firstLine="0"/>
        <w:jc w:val="both"/>
      </w:pPr>
      <w:r w:rsidRPr="00344118">
        <w:rPr>
          <w:lang w:eastAsia="en-US"/>
        </w:rPr>
        <w:t xml:space="preserve">Iespējama </w:t>
      </w:r>
      <w:r w:rsidR="00811382" w:rsidRPr="00344118">
        <w:rPr>
          <w:lang w:eastAsia="en-US"/>
        </w:rPr>
        <w:t xml:space="preserve">RAKUS </w:t>
      </w:r>
      <w:r w:rsidRPr="00344118">
        <w:rPr>
          <w:lang w:eastAsia="en-US"/>
        </w:rPr>
        <w:t>dalība atalgojuma pētījumā “nemedicīnas” personālam, kas ietver administratīvo personālu, ārstnieciskā darba atbalsta personālu, ārstnieciskā procesa nodrošinājuma personālu un saimnieciski apkalpojošo personālu.</w:t>
      </w:r>
    </w:p>
    <w:p w14:paraId="6AAC67CB" w14:textId="1CE4D900" w:rsidR="00BB02B2" w:rsidRPr="00344118" w:rsidRDefault="00BB02B2" w:rsidP="00BB02B2">
      <w:pPr>
        <w:pStyle w:val="Sarakstarindkopa"/>
        <w:numPr>
          <w:ilvl w:val="1"/>
          <w:numId w:val="31"/>
        </w:numPr>
        <w:ind w:left="709" w:firstLine="0"/>
        <w:jc w:val="both"/>
      </w:pPr>
      <w:r w:rsidRPr="00344118">
        <w:t>Amatu klasifikācija</w:t>
      </w:r>
      <w:r w:rsidR="00811382" w:rsidRPr="00344118">
        <w:t xml:space="preserve"> RAKUS “nemedicīnas” personāla amatiem</w:t>
      </w:r>
      <w:r w:rsidR="005C6ADC" w:rsidRPr="00344118">
        <w:t>, tās</w:t>
      </w:r>
      <w:r w:rsidRPr="00344118">
        <w:t xml:space="preserve"> pārskatīšana un atjaunošana</w:t>
      </w:r>
      <w:r w:rsidR="005C6ADC" w:rsidRPr="00344118">
        <w:t>, ar to saistītas konsultācijas.</w:t>
      </w:r>
    </w:p>
    <w:p w14:paraId="662245BB" w14:textId="1265955E" w:rsidR="0018595E" w:rsidRPr="00344118" w:rsidRDefault="0018595E" w:rsidP="0018595E">
      <w:pPr>
        <w:pStyle w:val="Sarakstarindkopa"/>
        <w:jc w:val="both"/>
      </w:pPr>
    </w:p>
    <w:p w14:paraId="35799661" w14:textId="2C8FE7D8" w:rsidR="0073347E" w:rsidRPr="00344118" w:rsidRDefault="00B35492" w:rsidP="00BB02B2">
      <w:pPr>
        <w:pStyle w:val="Sarakstarindkopa"/>
        <w:numPr>
          <w:ilvl w:val="0"/>
          <w:numId w:val="3"/>
        </w:numPr>
      </w:pPr>
      <w:r w:rsidRPr="00344118">
        <w:rPr>
          <w:b/>
        </w:rPr>
        <w:t xml:space="preserve">Cenu aptaujas </w:t>
      </w:r>
      <w:r w:rsidR="00F30633" w:rsidRPr="00344118">
        <w:rPr>
          <w:b/>
        </w:rPr>
        <w:t>mērķis:</w:t>
      </w:r>
      <w:r w:rsidR="00BB02B2" w:rsidRPr="00344118">
        <w:t xml:space="preserve"> Lai SIA </w:t>
      </w:r>
      <w:r w:rsidR="00BB02B2" w:rsidRPr="00344118">
        <w:rPr>
          <w:bCs/>
        </w:rPr>
        <w:t>„</w:t>
      </w:r>
      <w:r w:rsidR="00BB02B2" w:rsidRPr="00344118">
        <w:t xml:space="preserve">Rīgas Austrumu klīniskā universitātes slimnīca” </w:t>
      </w:r>
      <w:r w:rsidR="00E61589" w:rsidRPr="00344118">
        <w:t>veidotu caurskatāmu un uz amatu vērtību balstītu atalgojuma sistēmu, nepieciešams veikt amatu vērtēšanu, nodrošinot amatu savstarpēju salīdzināmību un vienotus principus darba samaksas noteikšanā. Vienlaikus nepieciešams regulāri salīdzināt esošo darba samaksas līmeni ar līdzvērtīgu amatu atalgojumu Latvijas darba tirgū. Atalgojuma pētījums sniedz informāciju par atalgojuma tendencēm, to izmaiņām un prognozēm, kā arī atspoguļo fiksētās un mainīgās atalgojuma daļas proporcijas, kas ir būtiski, pārskatot un pilnveidojot esošo darba samaksas sistēmu.</w:t>
      </w:r>
      <w:r w:rsidR="00ED6F65" w:rsidRPr="00344118">
        <w:br/>
      </w:r>
    </w:p>
    <w:p w14:paraId="0B26C61D" w14:textId="50CED3A6" w:rsidR="00B35492" w:rsidRPr="00344118" w:rsidRDefault="00B35492" w:rsidP="0073347E">
      <w:pPr>
        <w:pStyle w:val="Sarakstarindkopa"/>
        <w:numPr>
          <w:ilvl w:val="0"/>
          <w:numId w:val="3"/>
        </w:numPr>
        <w:jc w:val="both"/>
      </w:pPr>
      <w:r w:rsidRPr="00344118">
        <w:rPr>
          <w:b/>
        </w:rPr>
        <w:t xml:space="preserve">Cenu aptauja sadalīta </w:t>
      </w:r>
      <w:r w:rsidR="006C38E7" w:rsidRPr="00344118">
        <w:rPr>
          <w:b/>
        </w:rPr>
        <w:t>2</w:t>
      </w:r>
      <w:r w:rsidRPr="00344118">
        <w:rPr>
          <w:b/>
        </w:rPr>
        <w:t xml:space="preserve"> (</w:t>
      </w:r>
      <w:r w:rsidR="006C38E7" w:rsidRPr="00344118">
        <w:rPr>
          <w:b/>
        </w:rPr>
        <w:t>divās</w:t>
      </w:r>
      <w:r w:rsidRPr="00344118">
        <w:rPr>
          <w:b/>
        </w:rPr>
        <w:t>) daļās:</w:t>
      </w:r>
    </w:p>
    <w:p w14:paraId="69A81584" w14:textId="1A487258" w:rsidR="0073347E" w:rsidRPr="00344118" w:rsidRDefault="00B35492" w:rsidP="0018595E">
      <w:pPr>
        <w:pStyle w:val="Sarakstarindkopa"/>
        <w:jc w:val="both"/>
      </w:pPr>
      <w:r w:rsidRPr="00344118">
        <w:t>3.1.</w:t>
      </w:r>
      <w:r w:rsidR="00D01A74" w:rsidRPr="00344118">
        <w:t xml:space="preserve"> </w:t>
      </w:r>
      <w:r w:rsidR="00811382" w:rsidRPr="00344118">
        <w:t>2026.gada</w:t>
      </w:r>
      <w:r w:rsidR="006C38E7" w:rsidRPr="00344118">
        <w:t xml:space="preserve"> atalgojuma pētījuma dati (nodevums), kas ietver</w:t>
      </w:r>
      <w:r w:rsidR="006C38E7" w:rsidRPr="00344118">
        <w:rPr>
          <w:lang w:eastAsia="en-US"/>
        </w:rPr>
        <w:t xml:space="preserve"> amata atalgojuma salīdzinājumu ar līdzīgiem amatiem </w:t>
      </w:r>
      <w:r w:rsidR="00FB7321" w:rsidRPr="00344118">
        <w:rPr>
          <w:lang w:eastAsia="en-US"/>
        </w:rPr>
        <w:t xml:space="preserve">Latvijas </w:t>
      </w:r>
      <w:r w:rsidR="006C38E7" w:rsidRPr="00344118">
        <w:rPr>
          <w:lang w:eastAsia="en-US"/>
        </w:rPr>
        <w:t>darba tirgū.</w:t>
      </w:r>
      <w:r w:rsidR="00811382" w:rsidRPr="00344118">
        <w:rPr>
          <w:lang w:eastAsia="en-US"/>
        </w:rPr>
        <w:t xml:space="preserve"> RAKUS dalība</w:t>
      </w:r>
      <w:r w:rsidR="00575326" w:rsidRPr="00344118">
        <w:rPr>
          <w:lang w:eastAsia="en-US"/>
        </w:rPr>
        <w:t>s iespējamība</w:t>
      </w:r>
      <w:r w:rsidR="00811382" w:rsidRPr="00344118">
        <w:rPr>
          <w:lang w:eastAsia="en-US"/>
        </w:rPr>
        <w:t xml:space="preserve"> atalgojuma pētījumā.</w:t>
      </w:r>
    </w:p>
    <w:p w14:paraId="6CBD7157" w14:textId="230A03E1" w:rsidR="006C38E7" w:rsidRDefault="006C38E7" w:rsidP="006C38E7">
      <w:pPr>
        <w:ind w:left="720"/>
        <w:jc w:val="both"/>
      </w:pPr>
      <w:r w:rsidRPr="00344118">
        <w:t>3.2. Amatu klasifikācijas pārskatīšana un atjaunošana</w:t>
      </w:r>
      <w:r w:rsidR="00811382" w:rsidRPr="00344118">
        <w:t>, ar to saistītas konsultācijas.</w:t>
      </w:r>
    </w:p>
    <w:p w14:paraId="69C91F2F" w14:textId="77777777" w:rsidR="006C38E7" w:rsidRPr="00657D73" w:rsidRDefault="006C38E7" w:rsidP="0018595E">
      <w:pPr>
        <w:jc w:val="both"/>
      </w:pPr>
    </w:p>
    <w:p w14:paraId="1F86C3A2" w14:textId="77777777" w:rsidR="00137432" w:rsidRPr="00657D73" w:rsidRDefault="00137432" w:rsidP="00137432">
      <w:pPr>
        <w:pStyle w:val="Sarakstarindkopa"/>
        <w:ind w:left="1440"/>
        <w:jc w:val="both"/>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126"/>
        <w:gridCol w:w="2324"/>
      </w:tblGrid>
      <w:tr w:rsidR="00C77BE4" w:rsidRPr="00657D73" w14:paraId="2F7672B9" w14:textId="77777777" w:rsidTr="00952FA1">
        <w:trPr>
          <w:jc w:val="center"/>
        </w:trPr>
        <w:tc>
          <w:tcPr>
            <w:tcW w:w="4395" w:type="dxa"/>
            <w:vAlign w:val="center"/>
          </w:tcPr>
          <w:p w14:paraId="15CB8B53" w14:textId="2BF77C20" w:rsidR="00C77BE4" w:rsidRPr="00657D73" w:rsidRDefault="009011BB" w:rsidP="00952FA1">
            <w:pPr>
              <w:rPr>
                <w:b/>
                <w:bCs/>
              </w:rPr>
            </w:pPr>
            <w:r w:rsidRPr="00657D73">
              <w:br w:type="page"/>
            </w:r>
            <w:r w:rsidR="00C77BE4" w:rsidRPr="00657D73">
              <w:rPr>
                <w:b/>
                <w:bCs/>
              </w:rPr>
              <w:t xml:space="preserve">Ar šo apliecinām, ka </w:t>
            </w:r>
            <w:r w:rsidR="005B2995" w:rsidRPr="00657D73">
              <w:rPr>
                <w:b/>
                <w:bCs/>
              </w:rPr>
              <w:t xml:space="preserve">atbilstam, </w:t>
            </w:r>
            <w:r w:rsidR="008D2ED0" w:rsidRPr="00657D73">
              <w:rPr>
                <w:b/>
                <w:bCs/>
              </w:rPr>
              <w:t xml:space="preserve">piekrītam, </w:t>
            </w:r>
            <w:r w:rsidR="00C77BE4" w:rsidRPr="00657D73">
              <w:rPr>
                <w:b/>
                <w:bCs/>
              </w:rPr>
              <w:t>ievērosim un izpildīsim visas tehniskajā specifikācijā norādītās prasības</w:t>
            </w:r>
          </w:p>
        </w:tc>
        <w:tc>
          <w:tcPr>
            <w:tcW w:w="2126" w:type="dxa"/>
            <w:vAlign w:val="bottom"/>
          </w:tcPr>
          <w:p w14:paraId="3CACA254" w14:textId="77777777" w:rsidR="00C77BE4" w:rsidRPr="00657D73" w:rsidRDefault="00C77BE4" w:rsidP="00952FA1">
            <w:r w:rsidRPr="00657D73">
              <w:t>______________</w:t>
            </w:r>
          </w:p>
        </w:tc>
        <w:tc>
          <w:tcPr>
            <w:tcW w:w="2324" w:type="dxa"/>
            <w:vAlign w:val="bottom"/>
          </w:tcPr>
          <w:p w14:paraId="45DC4CAD" w14:textId="77777777" w:rsidR="00C77BE4" w:rsidRPr="00657D73" w:rsidRDefault="00C77BE4" w:rsidP="00952FA1">
            <w:r w:rsidRPr="00657D73">
              <w:t>_________________</w:t>
            </w:r>
          </w:p>
        </w:tc>
      </w:tr>
      <w:tr w:rsidR="00C77BE4" w:rsidRPr="00657D73" w14:paraId="3A269939" w14:textId="77777777" w:rsidTr="00952FA1">
        <w:trPr>
          <w:jc w:val="center"/>
        </w:trPr>
        <w:tc>
          <w:tcPr>
            <w:tcW w:w="4395" w:type="dxa"/>
            <w:vAlign w:val="center"/>
          </w:tcPr>
          <w:p w14:paraId="6E1BEFEE" w14:textId="77777777" w:rsidR="00C77BE4" w:rsidRPr="00657D73" w:rsidRDefault="00C77BE4" w:rsidP="00952FA1"/>
        </w:tc>
        <w:tc>
          <w:tcPr>
            <w:tcW w:w="2126" w:type="dxa"/>
            <w:vAlign w:val="center"/>
          </w:tcPr>
          <w:p w14:paraId="40D07DAA" w14:textId="6B54432A" w:rsidR="00C77BE4" w:rsidRPr="00657D73" w:rsidRDefault="005B2995" w:rsidP="00952FA1">
            <w:pPr>
              <w:jc w:val="center"/>
              <w:rPr>
                <w:i/>
                <w:iCs/>
              </w:rPr>
            </w:pPr>
            <w:r w:rsidRPr="00657D73">
              <w:rPr>
                <w:i/>
                <w:iCs/>
              </w:rPr>
              <w:t>Pretendenta</w:t>
            </w:r>
            <w:r w:rsidR="00C77BE4" w:rsidRPr="00657D73">
              <w:rPr>
                <w:i/>
                <w:iCs/>
              </w:rPr>
              <w:t xml:space="preserve"> pārstāvja paraksts</w:t>
            </w:r>
          </w:p>
        </w:tc>
        <w:tc>
          <w:tcPr>
            <w:tcW w:w="2324" w:type="dxa"/>
            <w:vAlign w:val="center"/>
          </w:tcPr>
          <w:p w14:paraId="1971B482" w14:textId="77777777" w:rsidR="00C77BE4" w:rsidRPr="00657D73" w:rsidRDefault="00C77BE4" w:rsidP="00952FA1">
            <w:pPr>
              <w:jc w:val="center"/>
              <w:rPr>
                <w:i/>
                <w:iCs/>
              </w:rPr>
            </w:pPr>
            <w:r w:rsidRPr="00657D73">
              <w:rPr>
                <w:i/>
                <w:iCs/>
              </w:rPr>
              <w:t>Paraksta atšifrējums, amats</w:t>
            </w:r>
          </w:p>
        </w:tc>
      </w:tr>
    </w:tbl>
    <w:p w14:paraId="0FD79D4F" w14:textId="5DBA980B" w:rsidR="0035144B" w:rsidRPr="00657D73" w:rsidRDefault="0035144B" w:rsidP="0035144B">
      <w:pPr>
        <w:jc w:val="center"/>
        <w:rPr>
          <w:b/>
          <w:lang w:eastAsia="ar-SA"/>
        </w:rPr>
      </w:pPr>
    </w:p>
    <w:p w14:paraId="081572A2" w14:textId="77777777" w:rsidR="0018595E" w:rsidRDefault="0018595E" w:rsidP="0035144B">
      <w:pPr>
        <w:jc w:val="center"/>
        <w:rPr>
          <w:b/>
          <w:lang w:eastAsia="ar-SA"/>
        </w:rPr>
      </w:pPr>
    </w:p>
    <w:p w14:paraId="30AA7BEE" w14:textId="77777777" w:rsidR="0018595E" w:rsidRDefault="0018595E" w:rsidP="0035144B">
      <w:pPr>
        <w:jc w:val="center"/>
        <w:rPr>
          <w:b/>
          <w:lang w:eastAsia="ar-SA"/>
        </w:rPr>
      </w:pPr>
    </w:p>
    <w:p w14:paraId="05AC71A6" w14:textId="77777777" w:rsidR="0018595E" w:rsidRDefault="0018595E" w:rsidP="0035144B">
      <w:pPr>
        <w:jc w:val="center"/>
        <w:rPr>
          <w:b/>
          <w:lang w:eastAsia="ar-SA"/>
        </w:rPr>
      </w:pPr>
    </w:p>
    <w:p w14:paraId="210A0C96" w14:textId="77777777" w:rsidR="0018595E" w:rsidRDefault="0018595E" w:rsidP="0035144B">
      <w:pPr>
        <w:jc w:val="center"/>
        <w:rPr>
          <w:b/>
          <w:lang w:eastAsia="ar-SA"/>
        </w:rPr>
      </w:pPr>
    </w:p>
    <w:p w14:paraId="0104AE26" w14:textId="77777777" w:rsidR="0018595E" w:rsidRDefault="0018595E" w:rsidP="0035144B">
      <w:pPr>
        <w:jc w:val="center"/>
        <w:rPr>
          <w:b/>
          <w:lang w:eastAsia="ar-SA"/>
        </w:rPr>
      </w:pPr>
    </w:p>
    <w:p w14:paraId="3C23CAA5" w14:textId="77777777" w:rsidR="0018595E" w:rsidRDefault="0018595E" w:rsidP="0035144B">
      <w:pPr>
        <w:jc w:val="center"/>
        <w:rPr>
          <w:b/>
          <w:lang w:eastAsia="ar-SA"/>
        </w:rPr>
      </w:pPr>
    </w:p>
    <w:p w14:paraId="2F9AC421" w14:textId="77777777" w:rsidR="0018595E" w:rsidRDefault="0018595E" w:rsidP="0035144B">
      <w:pPr>
        <w:jc w:val="center"/>
        <w:rPr>
          <w:b/>
          <w:lang w:eastAsia="ar-SA"/>
        </w:rPr>
      </w:pPr>
    </w:p>
    <w:p w14:paraId="72EC25F8" w14:textId="7659C719" w:rsidR="00344118" w:rsidRDefault="00344118">
      <w:pPr>
        <w:suppressAutoHyphens w:val="0"/>
        <w:spacing w:after="200" w:line="288" w:lineRule="auto"/>
        <w:rPr>
          <w:b/>
          <w:lang w:eastAsia="ar-SA"/>
        </w:rPr>
      </w:pPr>
      <w:r>
        <w:rPr>
          <w:b/>
          <w:lang w:eastAsia="ar-SA"/>
        </w:rPr>
        <w:br w:type="page"/>
      </w:r>
    </w:p>
    <w:p w14:paraId="731E8414" w14:textId="77777777" w:rsidR="00DC60A2" w:rsidRPr="00DC60A2" w:rsidRDefault="006B7C55" w:rsidP="00DC60A2">
      <w:pPr>
        <w:jc w:val="center"/>
        <w:rPr>
          <w:b/>
          <w:bCs/>
        </w:rPr>
      </w:pPr>
      <w:r w:rsidRPr="00657D73">
        <w:rPr>
          <w:b/>
          <w:lang w:eastAsia="ar-SA"/>
        </w:rPr>
        <w:lastRenderedPageBreak/>
        <w:t>FINANŠU PIEDĀVĀJUM</w:t>
      </w:r>
      <w:r w:rsidR="00884618" w:rsidRPr="00657D73">
        <w:rPr>
          <w:b/>
          <w:lang w:eastAsia="ar-SA"/>
        </w:rPr>
        <w:t>S</w:t>
      </w:r>
      <w:r w:rsidR="00884618" w:rsidRPr="00657D73">
        <w:rPr>
          <w:b/>
          <w:lang w:eastAsia="ar-SA"/>
        </w:rPr>
        <w:br/>
      </w:r>
      <w:r w:rsidR="00DC60A2" w:rsidRPr="00DC60A2">
        <w:rPr>
          <w:b/>
          <w:bCs/>
        </w:rPr>
        <w:t>Cenu aptaujai</w:t>
      </w:r>
    </w:p>
    <w:p w14:paraId="74BDE7A0" w14:textId="77777777" w:rsidR="00DC60A2" w:rsidRPr="00DC60A2" w:rsidRDefault="00DC60A2" w:rsidP="00DC60A2">
      <w:pPr>
        <w:jc w:val="center"/>
        <w:rPr>
          <w:b/>
          <w:bCs/>
        </w:rPr>
      </w:pPr>
      <w:r w:rsidRPr="00DC60A2">
        <w:rPr>
          <w:b/>
          <w:bCs/>
        </w:rPr>
        <w:t>„Vispārējais atalgojuma pētījums”</w:t>
      </w:r>
    </w:p>
    <w:p w14:paraId="03503BCD" w14:textId="346BE8C6" w:rsidR="0035144B" w:rsidRPr="00657D73" w:rsidRDefault="00DC60A2" w:rsidP="00DC60A2">
      <w:pPr>
        <w:jc w:val="center"/>
        <w:rPr>
          <w:b/>
          <w:bCs/>
          <w:i/>
          <w:iCs/>
          <w:sz w:val="28"/>
          <w:szCs w:val="28"/>
        </w:rPr>
      </w:pPr>
      <w:r w:rsidRPr="00DC60A2">
        <w:rPr>
          <w:b/>
          <w:bCs/>
        </w:rPr>
        <w:t>Id. Nr. RAKUS CA/2026/46</w:t>
      </w:r>
    </w:p>
    <w:p w14:paraId="1F46952C" w14:textId="478E80A1" w:rsidR="00A62429" w:rsidRPr="00657D73" w:rsidRDefault="00A62429" w:rsidP="0035144B">
      <w:pPr>
        <w:suppressAutoHyphens w:val="0"/>
        <w:spacing w:after="200" w:line="288" w:lineRule="auto"/>
        <w:rPr>
          <w:b/>
          <w:lang w:eastAsia="ar-SA"/>
        </w:rPr>
      </w:pPr>
    </w:p>
    <w:tbl>
      <w:tblPr>
        <w:tblStyle w:val="Reatabula"/>
        <w:tblW w:w="9265" w:type="dxa"/>
        <w:tblLook w:val="04A0" w:firstRow="1" w:lastRow="0" w:firstColumn="1" w:lastColumn="0" w:noHBand="0" w:noVBand="1"/>
      </w:tblPr>
      <w:tblGrid>
        <w:gridCol w:w="872"/>
        <w:gridCol w:w="1013"/>
        <w:gridCol w:w="3054"/>
        <w:gridCol w:w="1091"/>
        <w:gridCol w:w="2959"/>
        <w:gridCol w:w="276"/>
      </w:tblGrid>
      <w:tr w:rsidR="009B3604" w:rsidRPr="00657D73" w14:paraId="272F7C3C" w14:textId="77777777" w:rsidTr="00623473">
        <w:tc>
          <w:tcPr>
            <w:tcW w:w="872" w:type="dxa"/>
            <w:tcBorders>
              <w:top w:val="nil"/>
              <w:left w:val="nil"/>
              <w:bottom w:val="nil"/>
              <w:right w:val="nil"/>
            </w:tcBorders>
            <w:vAlign w:val="bottom"/>
          </w:tcPr>
          <w:p w14:paraId="300DFD89" w14:textId="2A3025C2" w:rsidR="00956676" w:rsidRPr="00657D73" w:rsidRDefault="00956676" w:rsidP="006C3B58">
            <w:pPr>
              <w:widowControl w:val="0"/>
              <w:suppressAutoHyphens w:val="0"/>
              <w:rPr>
                <w:bCs/>
                <w:lang w:eastAsia="ar-SA"/>
              </w:rPr>
            </w:pPr>
            <w:r w:rsidRPr="00657D73">
              <w:rPr>
                <w:lang w:eastAsia="ar-SA"/>
              </w:rPr>
              <w:t>Ar šo</w:t>
            </w:r>
          </w:p>
        </w:tc>
        <w:tc>
          <w:tcPr>
            <w:tcW w:w="4067" w:type="dxa"/>
            <w:gridSpan w:val="2"/>
            <w:tcBorders>
              <w:top w:val="nil"/>
              <w:left w:val="nil"/>
              <w:right w:val="nil"/>
            </w:tcBorders>
            <w:vAlign w:val="bottom"/>
          </w:tcPr>
          <w:p w14:paraId="23C42C90" w14:textId="77777777" w:rsidR="00956676" w:rsidRPr="00657D73" w:rsidRDefault="00956676" w:rsidP="006C3B58">
            <w:pPr>
              <w:widowControl w:val="0"/>
              <w:suppressAutoHyphens w:val="0"/>
              <w:rPr>
                <w:bCs/>
                <w:lang w:eastAsia="ar-SA"/>
              </w:rPr>
            </w:pPr>
          </w:p>
        </w:tc>
        <w:tc>
          <w:tcPr>
            <w:tcW w:w="1091" w:type="dxa"/>
            <w:tcBorders>
              <w:top w:val="nil"/>
              <w:left w:val="nil"/>
              <w:bottom w:val="nil"/>
              <w:right w:val="nil"/>
            </w:tcBorders>
            <w:vAlign w:val="bottom"/>
          </w:tcPr>
          <w:p w14:paraId="37EE6834" w14:textId="6F426BFC" w:rsidR="00956676" w:rsidRPr="00657D73" w:rsidRDefault="00A025A0" w:rsidP="006C3B58">
            <w:pPr>
              <w:widowControl w:val="0"/>
              <w:suppressAutoHyphens w:val="0"/>
              <w:rPr>
                <w:bCs/>
                <w:lang w:eastAsia="ar-SA"/>
              </w:rPr>
            </w:pPr>
            <w:r w:rsidRPr="00657D73">
              <w:rPr>
                <w:lang w:eastAsia="ar-SA"/>
              </w:rPr>
              <w:t xml:space="preserve">, </w:t>
            </w:r>
            <w:r w:rsidR="00956676" w:rsidRPr="00657D73">
              <w:rPr>
                <w:lang w:eastAsia="ar-SA"/>
              </w:rPr>
              <w:t>reģ. nr.:</w:t>
            </w:r>
          </w:p>
        </w:tc>
        <w:tc>
          <w:tcPr>
            <w:tcW w:w="2959" w:type="dxa"/>
            <w:tcBorders>
              <w:top w:val="nil"/>
              <w:left w:val="nil"/>
              <w:right w:val="nil"/>
            </w:tcBorders>
            <w:vAlign w:val="bottom"/>
          </w:tcPr>
          <w:p w14:paraId="50206F34" w14:textId="77777777" w:rsidR="00956676" w:rsidRPr="00657D73" w:rsidRDefault="00956676" w:rsidP="006C3B58">
            <w:pPr>
              <w:widowControl w:val="0"/>
              <w:suppressAutoHyphens w:val="0"/>
              <w:rPr>
                <w:bCs/>
                <w:lang w:eastAsia="ar-SA"/>
              </w:rPr>
            </w:pPr>
          </w:p>
        </w:tc>
        <w:tc>
          <w:tcPr>
            <w:tcW w:w="276" w:type="dxa"/>
            <w:tcBorders>
              <w:top w:val="nil"/>
              <w:left w:val="nil"/>
              <w:bottom w:val="nil"/>
              <w:right w:val="nil"/>
            </w:tcBorders>
          </w:tcPr>
          <w:p w14:paraId="2E2CF585" w14:textId="429BDB48" w:rsidR="00956676" w:rsidRPr="00657D73" w:rsidRDefault="00956676" w:rsidP="006C3B58">
            <w:pPr>
              <w:widowControl w:val="0"/>
              <w:suppressAutoHyphens w:val="0"/>
              <w:rPr>
                <w:bCs/>
                <w:lang w:eastAsia="ar-SA"/>
              </w:rPr>
            </w:pPr>
            <w:r w:rsidRPr="00657D73">
              <w:rPr>
                <w:bCs/>
                <w:lang w:eastAsia="ar-SA"/>
              </w:rPr>
              <w:t>,</w:t>
            </w:r>
          </w:p>
        </w:tc>
      </w:tr>
      <w:tr w:rsidR="009B3604" w:rsidRPr="00657D73" w14:paraId="6999C951" w14:textId="77777777" w:rsidTr="00623473">
        <w:trPr>
          <w:trHeight w:val="424"/>
        </w:trPr>
        <w:tc>
          <w:tcPr>
            <w:tcW w:w="872" w:type="dxa"/>
            <w:tcBorders>
              <w:top w:val="nil"/>
              <w:left w:val="nil"/>
              <w:bottom w:val="nil"/>
              <w:right w:val="nil"/>
            </w:tcBorders>
          </w:tcPr>
          <w:p w14:paraId="0AB8C9F3" w14:textId="61072680" w:rsidR="00956676" w:rsidRPr="00657D73" w:rsidRDefault="00956676" w:rsidP="00A62429">
            <w:pPr>
              <w:widowControl w:val="0"/>
              <w:suppressAutoHyphens w:val="0"/>
              <w:rPr>
                <w:bCs/>
                <w:lang w:eastAsia="ar-SA"/>
              </w:rPr>
            </w:pPr>
          </w:p>
        </w:tc>
        <w:tc>
          <w:tcPr>
            <w:tcW w:w="4067" w:type="dxa"/>
            <w:gridSpan w:val="2"/>
            <w:tcBorders>
              <w:left w:val="nil"/>
              <w:bottom w:val="nil"/>
              <w:right w:val="nil"/>
            </w:tcBorders>
          </w:tcPr>
          <w:p w14:paraId="6E28138A" w14:textId="3B681798" w:rsidR="00956676" w:rsidRPr="00657D73" w:rsidRDefault="00956676" w:rsidP="00623473">
            <w:pPr>
              <w:widowControl w:val="0"/>
              <w:suppressAutoHyphens w:val="0"/>
              <w:jc w:val="center"/>
              <w:rPr>
                <w:bCs/>
                <w:lang w:eastAsia="ar-SA"/>
              </w:rPr>
            </w:pPr>
            <w:r w:rsidRPr="00657D73">
              <w:rPr>
                <w:bCs/>
                <w:sz w:val="20"/>
                <w:szCs w:val="20"/>
                <w:lang w:eastAsia="ar-SA"/>
              </w:rPr>
              <w:t>(pretendenta nosaukums)</w:t>
            </w:r>
          </w:p>
        </w:tc>
        <w:tc>
          <w:tcPr>
            <w:tcW w:w="1091" w:type="dxa"/>
            <w:tcBorders>
              <w:top w:val="nil"/>
              <w:left w:val="nil"/>
              <w:bottom w:val="nil"/>
              <w:right w:val="nil"/>
            </w:tcBorders>
          </w:tcPr>
          <w:p w14:paraId="1282920B" w14:textId="77777777" w:rsidR="00956676" w:rsidRPr="00657D73" w:rsidRDefault="00956676" w:rsidP="00A62429">
            <w:pPr>
              <w:widowControl w:val="0"/>
              <w:suppressAutoHyphens w:val="0"/>
              <w:rPr>
                <w:bCs/>
                <w:lang w:eastAsia="ar-SA"/>
              </w:rPr>
            </w:pPr>
          </w:p>
        </w:tc>
        <w:tc>
          <w:tcPr>
            <w:tcW w:w="2959" w:type="dxa"/>
            <w:tcBorders>
              <w:left w:val="nil"/>
              <w:bottom w:val="nil"/>
              <w:right w:val="nil"/>
            </w:tcBorders>
          </w:tcPr>
          <w:p w14:paraId="36295BAE" w14:textId="158E0BE3" w:rsidR="00956676" w:rsidRPr="00657D73" w:rsidRDefault="00956676" w:rsidP="00623473">
            <w:pPr>
              <w:widowControl w:val="0"/>
              <w:suppressAutoHyphens w:val="0"/>
              <w:jc w:val="center"/>
              <w:rPr>
                <w:bCs/>
                <w:lang w:eastAsia="ar-SA"/>
              </w:rPr>
            </w:pPr>
            <w:r w:rsidRPr="00657D73">
              <w:rPr>
                <w:bCs/>
                <w:sz w:val="20"/>
                <w:szCs w:val="20"/>
                <w:lang w:eastAsia="ar-SA"/>
              </w:rPr>
              <w:t>(pretendenta reģ. nr.)</w:t>
            </w:r>
          </w:p>
        </w:tc>
        <w:tc>
          <w:tcPr>
            <w:tcW w:w="276" w:type="dxa"/>
            <w:tcBorders>
              <w:top w:val="nil"/>
              <w:left w:val="nil"/>
              <w:bottom w:val="nil"/>
              <w:right w:val="nil"/>
            </w:tcBorders>
          </w:tcPr>
          <w:p w14:paraId="28C30213" w14:textId="77777777" w:rsidR="00956676" w:rsidRPr="00657D73" w:rsidRDefault="00956676" w:rsidP="00A62429">
            <w:pPr>
              <w:widowControl w:val="0"/>
              <w:suppressAutoHyphens w:val="0"/>
              <w:rPr>
                <w:bCs/>
                <w:lang w:eastAsia="ar-SA"/>
              </w:rPr>
            </w:pPr>
          </w:p>
        </w:tc>
      </w:tr>
      <w:tr w:rsidR="008835D8" w:rsidRPr="00657D73" w14:paraId="08BA5375" w14:textId="3CE269A4" w:rsidTr="00623473">
        <w:tc>
          <w:tcPr>
            <w:tcW w:w="1885" w:type="dxa"/>
            <w:gridSpan w:val="2"/>
            <w:tcBorders>
              <w:top w:val="nil"/>
              <w:left w:val="nil"/>
              <w:bottom w:val="nil"/>
              <w:right w:val="nil"/>
            </w:tcBorders>
          </w:tcPr>
          <w:p w14:paraId="516F94FA" w14:textId="0058AFFB" w:rsidR="008835D8" w:rsidRPr="00657D73" w:rsidRDefault="008835D8" w:rsidP="00A62429">
            <w:pPr>
              <w:widowControl w:val="0"/>
              <w:suppressAutoHyphens w:val="0"/>
              <w:rPr>
                <w:bCs/>
                <w:lang w:eastAsia="ar-SA"/>
              </w:rPr>
            </w:pPr>
            <w:r w:rsidRPr="00657D73">
              <w:rPr>
                <w:bCs/>
                <w:lang w:eastAsia="ar-SA"/>
              </w:rPr>
              <w:t>juridiskā adrese:</w:t>
            </w:r>
          </w:p>
        </w:tc>
        <w:tc>
          <w:tcPr>
            <w:tcW w:w="7104" w:type="dxa"/>
            <w:gridSpan w:val="3"/>
            <w:tcBorders>
              <w:top w:val="nil"/>
              <w:left w:val="nil"/>
              <w:right w:val="nil"/>
            </w:tcBorders>
          </w:tcPr>
          <w:p w14:paraId="336B4F34" w14:textId="77777777" w:rsidR="008835D8" w:rsidRPr="00657D73" w:rsidRDefault="008835D8" w:rsidP="00A62429">
            <w:pPr>
              <w:widowControl w:val="0"/>
              <w:suppressAutoHyphens w:val="0"/>
              <w:rPr>
                <w:bCs/>
                <w:lang w:eastAsia="ar-SA"/>
              </w:rPr>
            </w:pPr>
          </w:p>
        </w:tc>
        <w:tc>
          <w:tcPr>
            <w:tcW w:w="276" w:type="dxa"/>
            <w:tcBorders>
              <w:top w:val="nil"/>
              <w:left w:val="nil"/>
              <w:bottom w:val="nil"/>
              <w:right w:val="nil"/>
            </w:tcBorders>
          </w:tcPr>
          <w:p w14:paraId="54FB7BDD" w14:textId="6997E2AC" w:rsidR="008835D8" w:rsidRPr="00657D73" w:rsidRDefault="008835D8" w:rsidP="00A62429">
            <w:pPr>
              <w:widowControl w:val="0"/>
              <w:suppressAutoHyphens w:val="0"/>
              <w:rPr>
                <w:bCs/>
                <w:lang w:eastAsia="ar-SA"/>
              </w:rPr>
            </w:pPr>
            <w:r w:rsidRPr="00657D73">
              <w:rPr>
                <w:bCs/>
                <w:lang w:eastAsia="ar-SA"/>
              </w:rPr>
              <w:t>,</w:t>
            </w:r>
          </w:p>
        </w:tc>
      </w:tr>
      <w:tr w:rsidR="009B3604" w:rsidRPr="00657D73" w14:paraId="2FD15843" w14:textId="77777777" w:rsidTr="00623473">
        <w:trPr>
          <w:trHeight w:val="424"/>
        </w:trPr>
        <w:tc>
          <w:tcPr>
            <w:tcW w:w="1885" w:type="dxa"/>
            <w:gridSpan w:val="2"/>
            <w:tcBorders>
              <w:top w:val="nil"/>
              <w:left w:val="nil"/>
              <w:bottom w:val="nil"/>
              <w:right w:val="nil"/>
            </w:tcBorders>
          </w:tcPr>
          <w:p w14:paraId="2F79A887" w14:textId="77777777" w:rsidR="009B3604" w:rsidRPr="00657D73" w:rsidRDefault="009B3604" w:rsidP="00A62429">
            <w:pPr>
              <w:widowControl w:val="0"/>
              <w:suppressAutoHyphens w:val="0"/>
              <w:rPr>
                <w:bCs/>
                <w:lang w:eastAsia="ar-SA"/>
              </w:rPr>
            </w:pPr>
          </w:p>
        </w:tc>
        <w:tc>
          <w:tcPr>
            <w:tcW w:w="7104" w:type="dxa"/>
            <w:gridSpan w:val="3"/>
            <w:tcBorders>
              <w:left w:val="nil"/>
              <w:bottom w:val="nil"/>
              <w:right w:val="nil"/>
            </w:tcBorders>
          </w:tcPr>
          <w:p w14:paraId="5AD64025" w14:textId="20D7EE06" w:rsidR="009B3604" w:rsidRPr="00657D73" w:rsidRDefault="009B3604" w:rsidP="00623473">
            <w:pPr>
              <w:widowControl w:val="0"/>
              <w:suppressAutoHyphens w:val="0"/>
              <w:jc w:val="center"/>
              <w:rPr>
                <w:bCs/>
                <w:lang w:eastAsia="ar-SA"/>
              </w:rPr>
            </w:pPr>
            <w:r w:rsidRPr="00657D73">
              <w:rPr>
                <w:bCs/>
                <w:sz w:val="20"/>
                <w:szCs w:val="20"/>
                <w:lang w:eastAsia="ar-SA"/>
              </w:rPr>
              <w:t>(pretendenta juridiskā adrese)</w:t>
            </w:r>
          </w:p>
        </w:tc>
        <w:tc>
          <w:tcPr>
            <w:tcW w:w="276" w:type="dxa"/>
            <w:tcBorders>
              <w:top w:val="nil"/>
              <w:left w:val="nil"/>
              <w:bottom w:val="nil"/>
              <w:right w:val="nil"/>
            </w:tcBorders>
          </w:tcPr>
          <w:p w14:paraId="7962AB0F" w14:textId="77777777" w:rsidR="009B3604" w:rsidRPr="00657D73" w:rsidRDefault="009B3604" w:rsidP="00A62429">
            <w:pPr>
              <w:widowControl w:val="0"/>
              <w:suppressAutoHyphens w:val="0"/>
              <w:rPr>
                <w:bCs/>
                <w:lang w:eastAsia="ar-SA"/>
              </w:rPr>
            </w:pPr>
          </w:p>
        </w:tc>
      </w:tr>
      <w:tr w:rsidR="0057339D" w:rsidRPr="00657D73" w14:paraId="6BFD0429" w14:textId="77777777" w:rsidTr="00623473">
        <w:tc>
          <w:tcPr>
            <w:tcW w:w="9265" w:type="dxa"/>
            <w:gridSpan w:val="6"/>
            <w:tcBorders>
              <w:top w:val="nil"/>
              <w:left w:val="nil"/>
              <w:bottom w:val="nil"/>
              <w:right w:val="nil"/>
            </w:tcBorders>
          </w:tcPr>
          <w:p w14:paraId="15106DB8" w14:textId="3E49E44D" w:rsidR="00DC60A2" w:rsidRPr="00DC60A2" w:rsidRDefault="0057339D" w:rsidP="00DC60A2">
            <w:pPr>
              <w:widowControl w:val="0"/>
              <w:suppressAutoHyphens w:val="0"/>
              <w:rPr>
                <w:b/>
                <w:lang w:eastAsia="ar-SA"/>
              </w:rPr>
            </w:pPr>
            <w:r w:rsidRPr="00657D73">
              <w:rPr>
                <w:lang w:eastAsia="ar-SA"/>
              </w:rPr>
              <w:t>iesniedz finanšu piedāvājumu cenu aptaujā</w:t>
            </w:r>
            <w:r w:rsidR="006450F5" w:rsidRPr="00657D73">
              <w:rPr>
                <w:lang w:eastAsia="ar-SA"/>
              </w:rPr>
              <w:t>:</w:t>
            </w:r>
            <w:r w:rsidR="00DC60A2">
              <w:rPr>
                <w:lang w:eastAsia="ar-SA"/>
              </w:rPr>
              <w:t xml:space="preserve"> </w:t>
            </w:r>
            <w:r w:rsidR="00DC60A2" w:rsidRPr="00DC60A2">
              <w:rPr>
                <w:b/>
                <w:lang w:eastAsia="ar-SA"/>
              </w:rPr>
              <w:t>„Vispārējais atalgojuma pētījums”</w:t>
            </w:r>
            <w:r w:rsidR="00DC60A2">
              <w:rPr>
                <w:b/>
                <w:lang w:eastAsia="ar-SA"/>
              </w:rPr>
              <w:t>,</w:t>
            </w:r>
          </w:p>
          <w:p w14:paraId="1BD8ECB1" w14:textId="324DDD39" w:rsidR="0057339D" w:rsidRPr="00657D73" w:rsidRDefault="00DC60A2" w:rsidP="00DC60A2">
            <w:pPr>
              <w:widowControl w:val="0"/>
              <w:suppressAutoHyphens w:val="0"/>
              <w:rPr>
                <w:bCs/>
                <w:lang w:eastAsia="ar-SA"/>
              </w:rPr>
            </w:pPr>
            <w:r w:rsidRPr="00DC60A2">
              <w:rPr>
                <w:b/>
                <w:lang w:eastAsia="ar-SA"/>
              </w:rPr>
              <w:t>Id. Nr. RAKUS CA/2026/46</w:t>
            </w:r>
          </w:p>
        </w:tc>
      </w:tr>
    </w:tbl>
    <w:p w14:paraId="5D7FD2A9" w14:textId="0DD153E4" w:rsidR="001947C4" w:rsidRPr="00657D73" w:rsidRDefault="001947C4" w:rsidP="001947C4">
      <w:pPr>
        <w:suppressLineNumbers/>
        <w:tabs>
          <w:tab w:val="left" w:pos="748"/>
        </w:tabs>
        <w:suppressAutoHyphens w:val="0"/>
        <w:autoSpaceDN/>
        <w:spacing w:before="120" w:after="120"/>
        <w:jc w:val="both"/>
        <w:textAlignment w:val="auto"/>
        <w:rPr>
          <w:lang w:eastAsia="en-US"/>
        </w:rPr>
      </w:pPr>
      <w:r w:rsidRPr="00657D73">
        <w:rPr>
          <w:lang w:eastAsia="en-US"/>
        </w:rPr>
        <w:t>Apliecinām, ka zemāk norādītais cenas piedāvājums pilnībā atbilst nolikumam un tā tehniskās specifikācijas prasībām:</w:t>
      </w:r>
    </w:p>
    <w:p w14:paraId="68D4C5E2" w14:textId="77777777" w:rsidR="00347877" w:rsidRPr="00657D73" w:rsidRDefault="00347877" w:rsidP="00623473">
      <w:pPr>
        <w:widowControl w:val="0"/>
        <w:shd w:val="clear" w:color="auto" w:fill="FFFFFF"/>
        <w:suppressAutoHyphens w:val="0"/>
        <w:autoSpaceDN/>
        <w:textAlignment w:val="auto"/>
        <w:rPr>
          <w:b/>
          <w:lang w:eastAsia="ar-SA"/>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5057"/>
        <w:gridCol w:w="1259"/>
        <w:gridCol w:w="2552"/>
      </w:tblGrid>
      <w:tr w:rsidR="00A025A0" w:rsidRPr="00657D73" w14:paraId="4149E480" w14:textId="77777777" w:rsidTr="00D35546">
        <w:trPr>
          <w:trHeight w:val="720"/>
        </w:trPr>
        <w:tc>
          <w:tcPr>
            <w:tcW w:w="61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2DF397F9" w14:textId="0F2EBDB2" w:rsidR="002A44A9" w:rsidRPr="00657D73" w:rsidRDefault="002A44A9" w:rsidP="00623473">
            <w:pPr>
              <w:widowControl w:val="0"/>
              <w:suppressAutoHyphens w:val="0"/>
              <w:autoSpaceDN/>
              <w:spacing w:line="21" w:lineRule="atLeast"/>
              <w:jc w:val="center"/>
              <w:textAlignment w:val="auto"/>
              <w:rPr>
                <w:rFonts w:eastAsia="Calibri"/>
                <w:b/>
                <w:lang w:eastAsia="ar-SA"/>
              </w:rPr>
            </w:pPr>
            <w:r w:rsidRPr="00657D73">
              <w:rPr>
                <w:rFonts w:eastAsia="Calibri"/>
                <w:b/>
                <w:lang w:eastAsia="ar-SA"/>
              </w:rPr>
              <w:t>Nr.</w:t>
            </w:r>
            <w:r w:rsidR="00A025A0" w:rsidRPr="00657D73">
              <w:rPr>
                <w:rFonts w:eastAsia="Calibri"/>
                <w:b/>
                <w:lang w:eastAsia="ar-SA"/>
              </w:rPr>
              <w:br/>
            </w:r>
            <w:r w:rsidRPr="00657D73">
              <w:rPr>
                <w:rFonts w:eastAsia="Calibri"/>
                <w:b/>
                <w:lang w:eastAsia="ar-SA"/>
              </w:rPr>
              <w:t>p.k.</w:t>
            </w:r>
          </w:p>
        </w:tc>
        <w:tc>
          <w:tcPr>
            <w:tcW w:w="505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519F8EE" w14:textId="480795E2" w:rsidR="002A44A9" w:rsidRPr="00657D73" w:rsidRDefault="00D35546" w:rsidP="00623473">
            <w:pPr>
              <w:widowControl w:val="0"/>
              <w:suppressAutoHyphens w:val="0"/>
              <w:autoSpaceDN/>
              <w:spacing w:line="21" w:lineRule="atLeast"/>
              <w:jc w:val="center"/>
              <w:textAlignment w:val="auto"/>
              <w:rPr>
                <w:rFonts w:eastAsia="Calibri"/>
                <w:b/>
                <w:lang w:eastAsia="ar-SA"/>
              </w:rPr>
            </w:pPr>
            <w:r>
              <w:rPr>
                <w:rFonts w:eastAsia="Calibri"/>
                <w:b/>
                <w:lang w:eastAsia="ar-SA"/>
              </w:rPr>
              <w:t>Pakalpojums</w:t>
            </w:r>
            <w:r w:rsidR="006C38E7">
              <w:rPr>
                <w:rFonts w:eastAsia="Calibri"/>
                <w:b/>
                <w:lang w:eastAsia="ar-SA"/>
              </w:rPr>
              <w:t xml:space="preserve"> 1</w:t>
            </w:r>
          </w:p>
        </w:tc>
        <w:tc>
          <w:tcPr>
            <w:tcW w:w="125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5860A2C6" w14:textId="2CB3A9D2" w:rsidR="002A44A9" w:rsidRPr="00657D73" w:rsidRDefault="00D35546" w:rsidP="00623473">
            <w:pPr>
              <w:autoSpaceDE w:val="0"/>
              <w:adjustRightInd w:val="0"/>
              <w:spacing w:line="21" w:lineRule="atLeast"/>
              <w:contextualSpacing/>
              <w:jc w:val="center"/>
              <w:rPr>
                <w:rFonts w:eastAsia="Calibri"/>
                <w:b/>
                <w:bCs/>
                <w:lang w:eastAsia="ar-SA"/>
              </w:rPr>
            </w:pPr>
            <w:r>
              <w:rPr>
                <w:b/>
                <w:bCs/>
                <w:iCs/>
              </w:rPr>
              <w:t>Apjoms</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97D91A9" w14:textId="46147B25" w:rsidR="002A44A9" w:rsidRPr="00657D73" w:rsidRDefault="002A44A9" w:rsidP="00623473">
            <w:pPr>
              <w:widowControl w:val="0"/>
              <w:tabs>
                <w:tab w:val="num" w:pos="21"/>
              </w:tabs>
              <w:suppressAutoHyphens w:val="0"/>
              <w:autoSpaceDE w:val="0"/>
              <w:autoSpaceDN/>
              <w:spacing w:line="21" w:lineRule="atLeast"/>
              <w:jc w:val="center"/>
              <w:textAlignment w:val="auto"/>
              <w:outlineLvl w:val="1"/>
              <w:rPr>
                <w:rFonts w:eastAsia="Calibri"/>
                <w:lang w:eastAsia="ar-SA"/>
              </w:rPr>
            </w:pPr>
            <w:r w:rsidRPr="00657D73">
              <w:rPr>
                <w:rFonts w:eastAsia="Calibri"/>
                <w:b/>
                <w:bCs/>
                <w:lang w:eastAsia="ar-SA"/>
              </w:rPr>
              <w:t>Cena,</w:t>
            </w:r>
            <w:r w:rsidRPr="00657D73">
              <w:rPr>
                <w:rFonts w:eastAsia="Calibri"/>
                <w:b/>
                <w:bCs/>
                <w:i/>
                <w:iCs/>
                <w:lang w:eastAsia="ar-SA"/>
              </w:rPr>
              <w:t xml:space="preserve"> EUR</w:t>
            </w:r>
            <w:r w:rsidRPr="00657D73">
              <w:rPr>
                <w:rFonts w:eastAsia="Calibri"/>
                <w:i/>
                <w:iCs/>
                <w:lang w:eastAsia="ar-SA"/>
              </w:rPr>
              <w:br/>
            </w:r>
            <w:r w:rsidR="00D35546">
              <w:rPr>
                <w:rFonts w:eastAsia="Calibri"/>
                <w:lang w:eastAsia="ar-SA"/>
              </w:rPr>
              <w:t>bez PVN</w:t>
            </w:r>
          </w:p>
        </w:tc>
      </w:tr>
      <w:tr w:rsidR="00D35546" w:rsidRPr="00657D73" w14:paraId="50A19431" w14:textId="77777777" w:rsidTr="00D35546">
        <w:trPr>
          <w:trHeight w:val="432"/>
        </w:trPr>
        <w:tc>
          <w:tcPr>
            <w:tcW w:w="615" w:type="dxa"/>
            <w:tcBorders>
              <w:top w:val="single" w:sz="12" w:space="0" w:color="auto"/>
              <w:left w:val="single" w:sz="12" w:space="0" w:color="auto"/>
              <w:bottom w:val="single" w:sz="4" w:space="0" w:color="auto"/>
              <w:right w:val="single" w:sz="4" w:space="0" w:color="auto"/>
            </w:tcBorders>
            <w:vAlign w:val="center"/>
            <w:hideMark/>
          </w:tcPr>
          <w:p w14:paraId="4ACFDB37" w14:textId="77777777" w:rsidR="00D35546" w:rsidRPr="00D35546" w:rsidRDefault="00D35546" w:rsidP="00D35546">
            <w:pPr>
              <w:widowControl w:val="0"/>
              <w:suppressAutoHyphens w:val="0"/>
              <w:autoSpaceDN/>
              <w:spacing w:line="256" w:lineRule="auto"/>
              <w:jc w:val="center"/>
              <w:textAlignment w:val="auto"/>
              <w:rPr>
                <w:rFonts w:eastAsia="Calibri"/>
                <w:sz w:val="22"/>
                <w:szCs w:val="22"/>
                <w:lang w:eastAsia="ar-SA"/>
              </w:rPr>
            </w:pPr>
            <w:r w:rsidRPr="00D35546">
              <w:rPr>
                <w:rFonts w:eastAsia="Calibri"/>
                <w:sz w:val="22"/>
                <w:szCs w:val="22"/>
                <w:lang w:eastAsia="ar-SA"/>
              </w:rPr>
              <w:t>1.</w:t>
            </w:r>
          </w:p>
        </w:tc>
        <w:tc>
          <w:tcPr>
            <w:tcW w:w="5057" w:type="dxa"/>
            <w:tcBorders>
              <w:top w:val="single" w:sz="12" w:space="0" w:color="auto"/>
              <w:left w:val="single" w:sz="4" w:space="0" w:color="auto"/>
              <w:bottom w:val="single" w:sz="4" w:space="0" w:color="auto"/>
              <w:right w:val="single" w:sz="4" w:space="0" w:color="auto"/>
            </w:tcBorders>
          </w:tcPr>
          <w:p w14:paraId="2319A938" w14:textId="08C08EF7" w:rsidR="00D35546" w:rsidRPr="00D35546" w:rsidRDefault="00D35546" w:rsidP="00D35546">
            <w:pPr>
              <w:widowControl w:val="0"/>
              <w:suppressAutoHyphens w:val="0"/>
              <w:autoSpaceDN/>
              <w:spacing w:line="256" w:lineRule="auto"/>
              <w:textAlignment w:val="auto"/>
              <w:rPr>
                <w:rFonts w:eastAsia="Calibri"/>
                <w:i/>
                <w:sz w:val="22"/>
                <w:szCs w:val="22"/>
                <w:lang w:eastAsia="ar-SA"/>
              </w:rPr>
            </w:pPr>
            <w:bookmarkStart w:id="0" w:name="_Hlk230628434"/>
            <w:r w:rsidRPr="00D35546">
              <w:rPr>
                <w:sz w:val="22"/>
                <w:szCs w:val="22"/>
              </w:rPr>
              <w:t>Dalība 2026.gada Latvijas tirgus atalgojuma pētījumā “nemedicīnas” personālam</w:t>
            </w:r>
            <w:bookmarkEnd w:id="0"/>
          </w:p>
        </w:tc>
        <w:tc>
          <w:tcPr>
            <w:tcW w:w="1259" w:type="dxa"/>
            <w:tcBorders>
              <w:top w:val="single" w:sz="12" w:space="0" w:color="auto"/>
              <w:left w:val="single" w:sz="4" w:space="0" w:color="auto"/>
              <w:bottom w:val="single" w:sz="4" w:space="0" w:color="auto"/>
              <w:right w:val="single" w:sz="12" w:space="0" w:color="auto"/>
            </w:tcBorders>
            <w:vAlign w:val="center"/>
          </w:tcPr>
          <w:p w14:paraId="3ACEA7C2" w14:textId="7C1B5016" w:rsidR="00D35546" w:rsidRPr="00657D73" w:rsidRDefault="00D35546" w:rsidP="00D35546">
            <w:pPr>
              <w:widowControl w:val="0"/>
              <w:suppressAutoHyphens w:val="0"/>
              <w:autoSpaceDN/>
              <w:spacing w:line="256" w:lineRule="auto"/>
              <w:jc w:val="center"/>
              <w:textAlignment w:val="auto"/>
              <w:rPr>
                <w:rFonts w:eastAsia="Calibri"/>
                <w:sz w:val="20"/>
                <w:szCs w:val="20"/>
                <w:lang w:eastAsia="ar-SA"/>
              </w:rPr>
            </w:pPr>
          </w:p>
        </w:tc>
        <w:tc>
          <w:tcPr>
            <w:tcW w:w="2552" w:type="dxa"/>
            <w:tcBorders>
              <w:top w:val="single" w:sz="12" w:space="0" w:color="auto"/>
              <w:left w:val="single" w:sz="12" w:space="0" w:color="auto"/>
              <w:bottom w:val="single" w:sz="4" w:space="0" w:color="auto"/>
              <w:right w:val="single" w:sz="12" w:space="0" w:color="auto"/>
            </w:tcBorders>
            <w:vAlign w:val="center"/>
          </w:tcPr>
          <w:p w14:paraId="2E9CCE42" w14:textId="37044B6F" w:rsidR="00D35546" w:rsidRPr="00657D73" w:rsidRDefault="00D35546" w:rsidP="00D35546">
            <w:pPr>
              <w:widowControl w:val="0"/>
              <w:suppressAutoHyphens w:val="0"/>
              <w:autoSpaceDN/>
              <w:spacing w:line="256" w:lineRule="auto"/>
              <w:jc w:val="center"/>
              <w:textAlignment w:val="auto"/>
              <w:rPr>
                <w:rFonts w:eastAsia="Calibri"/>
                <w:sz w:val="22"/>
                <w:szCs w:val="22"/>
                <w:lang w:eastAsia="ar-SA"/>
              </w:rPr>
            </w:pPr>
          </w:p>
        </w:tc>
      </w:tr>
      <w:tr w:rsidR="00D35546" w:rsidRPr="00657D73" w14:paraId="2CA3FECF" w14:textId="77777777" w:rsidTr="00D35546">
        <w:trPr>
          <w:trHeight w:val="432"/>
        </w:trPr>
        <w:tc>
          <w:tcPr>
            <w:tcW w:w="615" w:type="dxa"/>
            <w:tcBorders>
              <w:top w:val="single" w:sz="4" w:space="0" w:color="auto"/>
              <w:left w:val="single" w:sz="12" w:space="0" w:color="auto"/>
              <w:bottom w:val="single" w:sz="4" w:space="0" w:color="auto"/>
              <w:right w:val="single" w:sz="4" w:space="0" w:color="auto"/>
            </w:tcBorders>
            <w:vAlign w:val="center"/>
          </w:tcPr>
          <w:p w14:paraId="06893174" w14:textId="49B6B7E3" w:rsidR="00D35546" w:rsidRPr="00D35546" w:rsidRDefault="00D35546" w:rsidP="00D35546">
            <w:pPr>
              <w:widowControl w:val="0"/>
              <w:suppressAutoHyphens w:val="0"/>
              <w:autoSpaceDN/>
              <w:spacing w:line="256" w:lineRule="auto"/>
              <w:jc w:val="center"/>
              <w:textAlignment w:val="auto"/>
              <w:rPr>
                <w:rFonts w:eastAsia="Calibri"/>
                <w:sz w:val="22"/>
                <w:szCs w:val="22"/>
                <w:lang w:eastAsia="ar-SA"/>
              </w:rPr>
            </w:pPr>
            <w:r w:rsidRPr="00D35546">
              <w:rPr>
                <w:rFonts w:eastAsia="Calibri"/>
                <w:sz w:val="22"/>
                <w:szCs w:val="22"/>
                <w:lang w:eastAsia="ar-SA"/>
              </w:rPr>
              <w:t>2.</w:t>
            </w:r>
          </w:p>
        </w:tc>
        <w:tc>
          <w:tcPr>
            <w:tcW w:w="5057" w:type="dxa"/>
            <w:tcBorders>
              <w:top w:val="single" w:sz="4" w:space="0" w:color="auto"/>
              <w:left w:val="single" w:sz="4" w:space="0" w:color="auto"/>
              <w:bottom w:val="single" w:sz="4" w:space="0" w:color="auto"/>
              <w:right w:val="single" w:sz="4" w:space="0" w:color="auto"/>
            </w:tcBorders>
          </w:tcPr>
          <w:p w14:paraId="583AF0B4" w14:textId="69A0CDE9" w:rsidR="00D35546" w:rsidRPr="00D35546" w:rsidRDefault="00D35546" w:rsidP="00D35546">
            <w:pPr>
              <w:widowControl w:val="0"/>
              <w:suppressAutoHyphens w:val="0"/>
              <w:autoSpaceDN/>
              <w:spacing w:line="256" w:lineRule="auto"/>
              <w:textAlignment w:val="auto"/>
              <w:rPr>
                <w:rFonts w:eastAsia="Calibri"/>
                <w:sz w:val="22"/>
                <w:szCs w:val="22"/>
                <w:lang w:eastAsia="ar-SA"/>
              </w:rPr>
            </w:pPr>
            <w:r w:rsidRPr="00D35546">
              <w:rPr>
                <w:sz w:val="22"/>
                <w:szCs w:val="22"/>
              </w:rPr>
              <w:t>2026.gada Latvijas tirgus atalgojuma pētījuma nodevums pdf formātā un Excel analīzes rīks</w:t>
            </w:r>
            <w:r w:rsidR="00613536">
              <w:rPr>
                <w:sz w:val="22"/>
                <w:szCs w:val="22"/>
              </w:rPr>
              <w:t>.</w:t>
            </w:r>
          </w:p>
        </w:tc>
        <w:tc>
          <w:tcPr>
            <w:tcW w:w="1259" w:type="dxa"/>
            <w:tcBorders>
              <w:top w:val="single" w:sz="4" w:space="0" w:color="auto"/>
              <w:left w:val="single" w:sz="4" w:space="0" w:color="auto"/>
              <w:bottom w:val="single" w:sz="4" w:space="0" w:color="auto"/>
              <w:right w:val="single" w:sz="12" w:space="0" w:color="auto"/>
            </w:tcBorders>
            <w:vAlign w:val="center"/>
          </w:tcPr>
          <w:p w14:paraId="05EF1D6C" w14:textId="59086592" w:rsidR="00D35546" w:rsidRPr="00657D73" w:rsidRDefault="00D35546" w:rsidP="00D35546">
            <w:pPr>
              <w:widowControl w:val="0"/>
              <w:suppressAutoHyphens w:val="0"/>
              <w:autoSpaceDN/>
              <w:spacing w:line="256" w:lineRule="auto"/>
              <w:jc w:val="center"/>
              <w:textAlignment w:val="auto"/>
              <w:rPr>
                <w:rFonts w:eastAsia="Calibri"/>
                <w:sz w:val="20"/>
                <w:szCs w:val="20"/>
                <w:lang w:eastAsia="ar-SA"/>
              </w:rPr>
            </w:pPr>
          </w:p>
        </w:tc>
        <w:tc>
          <w:tcPr>
            <w:tcW w:w="2552" w:type="dxa"/>
            <w:tcBorders>
              <w:top w:val="single" w:sz="4" w:space="0" w:color="auto"/>
              <w:left w:val="single" w:sz="12" w:space="0" w:color="auto"/>
              <w:bottom w:val="single" w:sz="4" w:space="0" w:color="auto"/>
              <w:right w:val="single" w:sz="12" w:space="0" w:color="auto"/>
            </w:tcBorders>
            <w:vAlign w:val="center"/>
          </w:tcPr>
          <w:p w14:paraId="3AF6E460" w14:textId="6079EB1E" w:rsidR="00D35546" w:rsidRPr="00657D73" w:rsidRDefault="00D35546" w:rsidP="00D35546">
            <w:pPr>
              <w:widowControl w:val="0"/>
              <w:suppressAutoHyphens w:val="0"/>
              <w:autoSpaceDN/>
              <w:spacing w:line="256" w:lineRule="auto"/>
              <w:jc w:val="center"/>
              <w:textAlignment w:val="auto"/>
              <w:rPr>
                <w:rFonts w:eastAsia="Calibri"/>
                <w:sz w:val="22"/>
                <w:szCs w:val="22"/>
                <w:lang w:eastAsia="ar-SA"/>
              </w:rPr>
            </w:pPr>
          </w:p>
        </w:tc>
      </w:tr>
      <w:tr w:rsidR="00D35546" w:rsidRPr="00657D73" w14:paraId="4D0200FB" w14:textId="77777777" w:rsidTr="00D35546">
        <w:trPr>
          <w:trHeight w:val="432"/>
        </w:trPr>
        <w:tc>
          <w:tcPr>
            <w:tcW w:w="615" w:type="dxa"/>
            <w:tcBorders>
              <w:top w:val="single" w:sz="4" w:space="0" w:color="auto"/>
              <w:left w:val="single" w:sz="12" w:space="0" w:color="auto"/>
              <w:bottom w:val="single" w:sz="4" w:space="0" w:color="auto"/>
              <w:right w:val="single" w:sz="4" w:space="0" w:color="auto"/>
            </w:tcBorders>
            <w:vAlign w:val="center"/>
          </w:tcPr>
          <w:p w14:paraId="747C74E5" w14:textId="75B0A935" w:rsidR="00D35546" w:rsidRPr="00D35546" w:rsidRDefault="00D35546" w:rsidP="00D35546">
            <w:pPr>
              <w:widowControl w:val="0"/>
              <w:suppressAutoHyphens w:val="0"/>
              <w:autoSpaceDN/>
              <w:spacing w:line="256" w:lineRule="auto"/>
              <w:jc w:val="center"/>
              <w:textAlignment w:val="auto"/>
              <w:rPr>
                <w:rFonts w:eastAsia="Calibri"/>
                <w:sz w:val="22"/>
                <w:szCs w:val="22"/>
                <w:lang w:eastAsia="ar-SA"/>
              </w:rPr>
            </w:pPr>
            <w:r w:rsidRPr="00D35546">
              <w:rPr>
                <w:rFonts w:eastAsia="Calibri"/>
                <w:sz w:val="22"/>
                <w:szCs w:val="22"/>
                <w:lang w:eastAsia="ar-SA"/>
              </w:rPr>
              <w:t>3.</w:t>
            </w:r>
          </w:p>
        </w:tc>
        <w:tc>
          <w:tcPr>
            <w:tcW w:w="5057" w:type="dxa"/>
            <w:tcBorders>
              <w:top w:val="single" w:sz="4" w:space="0" w:color="auto"/>
              <w:left w:val="single" w:sz="4" w:space="0" w:color="auto"/>
              <w:bottom w:val="single" w:sz="4" w:space="0" w:color="auto"/>
              <w:right w:val="single" w:sz="4" w:space="0" w:color="auto"/>
            </w:tcBorders>
          </w:tcPr>
          <w:p w14:paraId="659D788A" w14:textId="0FE90066" w:rsidR="00D35546" w:rsidRPr="00D35546" w:rsidRDefault="00D35546" w:rsidP="00D35546">
            <w:pPr>
              <w:widowControl w:val="0"/>
              <w:suppressAutoHyphens w:val="0"/>
              <w:autoSpaceDN/>
              <w:spacing w:line="256" w:lineRule="auto"/>
              <w:textAlignment w:val="auto"/>
              <w:rPr>
                <w:rFonts w:eastAsia="Calibri"/>
                <w:sz w:val="22"/>
                <w:szCs w:val="22"/>
                <w:lang w:eastAsia="ar-SA"/>
              </w:rPr>
            </w:pPr>
            <w:r>
              <w:rPr>
                <w:sz w:val="22"/>
                <w:szCs w:val="22"/>
              </w:rPr>
              <w:t>Tehniskais atbalsts pētījuma sagatavošanā</w:t>
            </w:r>
          </w:p>
        </w:tc>
        <w:tc>
          <w:tcPr>
            <w:tcW w:w="1259" w:type="dxa"/>
            <w:tcBorders>
              <w:top w:val="single" w:sz="4" w:space="0" w:color="auto"/>
              <w:left w:val="single" w:sz="4" w:space="0" w:color="auto"/>
              <w:bottom w:val="single" w:sz="4" w:space="0" w:color="auto"/>
              <w:right w:val="single" w:sz="12" w:space="0" w:color="auto"/>
            </w:tcBorders>
            <w:vAlign w:val="center"/>
          </w:tcPr>
          <w:p w14:paraId="59976C33" w14:textId="23F27CB5" w:rsidR="00D35546" w:rsidRPr="00657D73" w:rsidRDefault="00D35546" w:rsidP="00D35546">
            <w:pPr>
              <w:widowControl w:val="0"/>
              <w:suppressAutoHyphens w:val="0"/>
              <w:autoSpaceDN/>
              <w:spacing w:line="256" w:lineRule="auto"/>
              <w:jc w:val="center"/>
              <w:textAlignment w:val="auto"/>
              <w:rPr>
                <w:rFonts w:eastAsia="Calibri"/>
                <w:sz w:val="20"/>
                <w:szCs w:val="20"/>
                <w:lang w:eastAsia="ar-SA"/>
              </w:rPr>
            </w:pPr>
          </w:p>
        </w:tc>
        <w:tc>
          <w:tcPr>
            <w:tcW w:w="2552" w:type="dxa"/>
            <w:tcBorders>
              <w:top w:val="single" w:sz="4" w:space="0" w:color="auto"/>
              <w:left w:val="single" w:sz="12" w:space="0" w:color="auto"/>
              <w:bottom w:val="single" w:sz="4" w:space="0" w:color="auto"/>
              <w:right w:val="single" w:sz="12" w:space="0" w:color="auto"/>
            </w:tcBorders>
            <w:vAlign w:val="center"/>
          </w:tcPr>
          <w:p w14:paraId="050C8975" w14:textId="403DCCF1" w:rsidR="00D35546" w:rsidRPr="00657D73" w:rsidRDefault="00D35546" w:rsidP="00D35546">
            <w:pPr>
              <w:widowControl w:val="0"/>
              <w:suppressAutoHyphens w:val="0"/>
              <w:autoSpaceDN/>
              <w:spacing w:line="256" w:lineRule="auto"/>
              <w:jc w:val="center"/>
              <w:textAlignment w:val="auto"/>
              <w:rPr>
                <w:rFonts w:eastAsia="Calibri"/>
                <w:sz w:val="22"/>
                <w:szCs w:val="22"/>
                <w:lang w:eastAsia="ar-SA"/>
              </w:rPr>
            </w:pPr>
          </w:p>
        </w:tc>
      </w:tr>
      <w:tr w:rsidR="00D35546" w:rsidRPr="00657D73" w14:paraId="0F0AC5C2" w14:textId="77777777" w:rsidTr="00D35546">
        <w:trPr>
          <w:trHeight w:val="432"/>
        </w:trPr>
        <w:tc>
          <w:tcPr>
            <w:tcW w:w="615" w:type="dxa"/>
            <w:tcBorders>
              <w:top w:val="single" w:sz="4" w:space="0" w:color="auto"/>
              <w:left w:val="single" w:sz="12" w:space="0" w:color="auto"/>
              <w:bottom w:val="single" w:sz="4" w:space="0" w:color="auto"/>
              <w:right w:val="single" w:sz="4" w:space="0" w:color="auto"/>
            </w:tcBorders>
            <w:vAlign w:val="center"/>
          </w:tcPr>
          <w:p w14:paraId="24A92BFE" w14:textId="7B975B8F" w:rsidR="00D35546" w:rsidRPr="00D35546" w:rsidRDefault="00D35546" w:rsidP="00D35546">
            <w:pPr>
              <w:widowControl w:val="0"/>
              <w:suppressAutoHyphens w:val="0"/>
              <w:autoSpaceDN/>
              <w:spacing w:line="256" w:lineRule="auto"/>
              <w:jc w:val="center"/>
              <w:textAlignment w:val="auto"/>
              <w:rPr>
                <w:rFonts w:eastAsia="Calibri"/>
                <w:sz w:val="22"/>
                <w:szCs w:val="22"/>
                <w:lang w:eastAsia="ar-SA"/>
              </w:rPr>
            </w:pPr>
            <w:r w:rsidRPr="00D35546">
              <w:rPr>
                <w:rFonts w:eastAsia="Calibri"/>
                <w:sz w:val="22"/>
                <w:szCs w:val="22"/>
                <w:lang w:eastAsia="ar-SA"/>
              </w:rPr>
              <w:t>4.</w:t>
            </w:r>
          </w:p>
        </w:tc>
        <w:tc>
          <w:tcPr>
            <w:tcW w:w="5057" w:type="dxa"/>
            <w:tcBorders>
              <w:top w:val="single" w:sz="4" w:space="0" w:color="auto"/>
              <w:left w:val="single" w:sz="4" w:space="0" w:color="auto"/>
              <w:bottom w:val="single" w:sz="4" w:space="0" w:color="auto"/>
              <w:right w:val="single" w:sz="4" w:space="0" w:color="auto"/>
            </w:tcBorders>
          </w:tcPr>
          <w:p w14:paraId="0909732A" w14:textId="31D8CCFC" w:rsidR="00D35546" w:rsidRPr="00D35546" w:rsidRDefault="00D35546" w:rsidP="00D35546">
            <w:pPr>
              <w:widowControl w:val="0"/>
              <w:suppressAutoHyphens w:val="0"/>
              <w:autoSpaceDN/>
              <w:spacing w:line="256" w:lineRule="auto"/>
              <w:textAlignment w:val="auto"/>
              <w:rPr>
                <w:rFonts w:eastAsia="Calibri"/>
                <w:sz w:val="22"/>
                <w:szCs w:val="22"/>
                <w:lang w:eastAsia="ar-SA"/>
              </w:rPr>
            </w:pPr>
            <w:r w:rsidRPr="00D35546">
              <w:rPr>
                <w:sz w:val="22"/>
                <w:szCs w:val="22"/>
              </w:rPr>
              <w:t xml:space="preserve">Amatu klasifikācija </w:t>
            </w:r>
          </w:p>
        </w:tc>
        <w:tc>
          <w:tcPr>
            <w:tcW w:w="1259" w:type="dxa"/>
            <w:tcBorders>
              <w:top w:val="single" w:sz="4" w:space="0" w:color="auto"/>
              <w:left w:val="single" w:sz="4" w:space="0" w:color="auto"/>
              <w:bottom w:val="single" w:sz="4" w:space="0" w:color="auto"/>
              <w:right w:val="single" w:sz="12" w:space="0" w:color="auto"/>
            </w:tcBorders>
            <w:vAlign w:val="center"/>
          </w:tcPr>
          <w:p w14:paraId="0747B72F" w14:textId="4A080C9D" w:rsidR="00D35546" w:rsidRPr="00657D73" w:rsidRDefault="00D35546" w:rsidP="00D35546">
            <w:pPr>
              <w:widowControl w:val="0"/>
              <w:suppressAutoHyphens w:val="0"/>
              <w:autoSpaceDN/>
              <w:spacing w:line="256" w:lineRule="auto"/>
              <w:jc w:val="center"/>
              <w:textAlignment w:val="auto"/>
              <w:rPr>
                <w:rFonts w:eastAsia="Calibri"/>
                <w:sz w:val="20"/>
                <w:szCs w:val="20"/>
                <w:lang w:eastAsia="ar-SA"/>
              </w:rPr>
            </w:pPr>
            <w:r>
              <w:rPr>
                <w:rFonts w:eastAsia="Calibri"/>
                <w:sz w:val="20"/>
                <w:szCs w:val="20"/>
                <w:lang w:eastAsia="ar-SA"/>
              </w:rPr>
              <w:t>6 stundas</w:t>
            </w:r>
          </w:p>
        </w:tc>
        <w:tc>
          <w:tcPr>
            <w:tcW w:w="2552" w:type="dxa"/>
            <w:tcBorders>
              <w:top w:val="single" w:sz="4" w:space="0" w:color="auto"/>
              <w:left w:val="single" w:sz="12" w:space="0" w:color="auto"/>
              <w:bottom w:val="single" w:sz="4" w:space="0" w:color="auto"/>
              <w:right w:val="single" w:sz="12" w:space="0" w:color="auto"/>
            </w:tcBorders>
            <w:vAlign w:val="center"/>
          </w:tcPr>
          <w:p w14:paraId="1F976BAE" w14:textId="1DEC1ABC" w:rsidR="00D35546" w:rsidRPr="00657D73" w:rsidRDefault="00D35546" w:rsidP="00D35546">
            <w:pPr>
              <w:widowControl w:val="0"/>
              <w:suppressAutoHyphens w:val="0"/>
              <w:autoSpaceDN/>
              <w:spacing w:line="256" w:lineRule="auto"/>
              <w:jc w:val="center"/>
              <w:textAlignment w:val="auto"/>
              <w:rPr>
                <w:rFonts w:eastAsia="Calibri"/>
                <w:sz w:val="22"/>
                <w:szCs w:val="22"/>
                <w:lang w:eastAsia="ar-SA"/>
              </w:rPr>
            </w:pPr>
          </w:p>
        </w:tc>
      </w:tr>
      <w:tr w:rsidR="00D35546" w:rsidRPr="00657D73" w14:paraId="51EB4529" w14:textId="77777777" w:rsidTr="00D35546">
        <w:trPr>
          <w:trHeight w:val="432"/>
        </w:trPr>
        <w:tc>
          <w:tcPr>
            <w:tcW w:w="615" w:type="dxa"/>
            <w:tcBorders>
              <w:top w:val="single" w:sz="4" w:space="0" w:color="auto"/>
              <w:left w:val="single" w:sz="12" w:space="0" w:color="auto"/>
              <w:bottom w:val="single" w:sz="4" w:space="0" w:color="auto"/>
              <w:right w:val="single" w:sz="4" w:space="0" w:color="auto"/>
            </w:tcBorders>
            <w:vAlign w:val="center"/>
          </w:tcPr>
          <w:p w14:paraId="7B3CB5EB" w14:textId="506C4B49" w:rsidR="00D35546" w:rsidRPr="00D35546" w:rsidRDefault="00D35546" w:rsidP="00D35546">
            <w:pPr>
              <w:widowControl w:val="0"/>
              <w:suppressAutoHyphens w:val="0"/>
              <w:autoSpaceDN/>
              <w:spacing w:line="256" w:lineRule="auto"/>
              <w:jc w:val="center"/>
              <w:textAlignment w:val="auto"/>
              <w:rPr>
                <w:rFonts w:eastAsia="Calibri"/>
                <w:sz w:val="22"/>
                <w:szCs w:val="22"/>
                <w:lang w:eastAsia="ar-SA"/>
              </w:rPr>
            </w:pPr>
            <w:r w:rsidRPr="00D35546">
              <w:rPr>
                <w:rFonts w:eastAsia="Calibri"/>
                <w:sz w:val="22"/>
                <w:szCs w:val="22"/>
                <w:lang w:eastAsia="ar-SA"/>
              </w:rPr>
              <w:t>5.</w:t>
            </w:r>
          </w:p>
        </w:tc>
        <w:tc>
          <w:tcPr>
            <w:tcW w:w="5057" w:type="dxa"/>
            <w:tcBorders>
              <w:top w:val="single" w:sz="4" w:space="0" w:color="auto"/>
              <w:left w:val="single" w:sz="4" w:space="0" w:color="auto"/>
              <w:bottom w:val="single" w:sz="4" w:space="0" w:color="auto"/>
              <w:right w:val="single" w:sz="4" w:space="0" w:color="auto"/>
            </w:tcBorders>
          </w:tcPr>
          <w:p w14:paraId="631BFB0B" w14:textId="6591168B" w:rsidR="00D35546" w:rsidRPr="00D35546" w:rsidRDefault="00D35546" w:rsidP="00D35546">
            <w:pPr>
              <w:widowControl w:val="0"/>
              <w:suppressAutoHyphens w:val="0"/>
              <w:autoSpaceDN/>
              <w:spacing w:line="256" w:lineRule="auto"/>
              <w:textAlignment w:val="auto"/>
              <w:rPr>
                <w:sz w:val="22"/>
                <w:szCs w:val="22"/>
              </w:rPr>
            </w:pPr>
            <w:r w:rsidRPr="00D35546">
              <w:rPr>
                <w:sz w:val="22"/>
                <w:szCs w:val="22"/>
              </w:rPr>
              <w:t>Amatu kartes izveide</w:t>
            </w:r>
          </w:p>
        </w:tc>
        <w:tc>
          <w:tcPr>
            <w:tcW w:w="1259" w:type="dxa"/>
            <w:tcBorders>
              <w:top w:val="single" w:sz="4" w:space="0" w:color="auto"/>
              <w:left w:val="single" w:sz="4" w:space="0" w:color="auto"/>
              <w:bottom w:val="single" w:sz="4" w:space="0" w:color="auto"/>
              <w:right w:val="single" w:sz="12" w:space="0" w:color="auto"/>
            </w:tcBorders>
            <w:vAlign w:val="center"/>
          </w:tcPr>
          <w:p w14:paraId="437ACCCE" w14:textId="020EB721" w:rsidR="00D35546" w:rsidRPr="00D35546" w:rsidRDefault="00D35546" w:rsidP="00D35546">
            <w:pPr>
              <w:widowControl w:val="0"/>
              <w:suppressAutoHyphens w:val="0"/>
              <w:autoSpaceDN/>
              <w:spacing w:line="256" w:lineRule="auto"/>
              <w:jc w:val="center"/>
              <w:textAlignment w:val="auto"/>
              <w:rPr>
                <w:bCs/>
                <w:sz w:val="20"/>
                <w:szCs w:val="20"/>
              </w:rPr>
            </w:pPr>
            <w:r w:rsidRPr="00D35546">
              <w:rPr>
                <w:bCs/>
                <w:sz w:val="20"/>
                <w:szCs w:val="20"/>
              </w:rPr>
              <w:t>1 dokuments</w:t>
            </w:r>
          </w:p>
        </w:tc>
        <w:tc>
          <w:tcPr>
            <w:tcW w:w="2552" w:type="dxa"/>
            <w:tcBorders>
              <w:top w:val="single" w:sz="4" w:space="0" w:color="auto"/>
              <w:left w:val="single" w:sz="12" w:space="0" w:color="auto"/>
              <w:bottom w:val="single" w:sz="4" w:space="0" w:color="auto"/>
              <w:right w:val="single" w:sz="12" w:space="0" w:color="auto"/>
            </w:tcBorders>
            <w:vAlign w:val="center"/>
          </w:tcPr>
          <w:p w14:paraId="590FE5AF" w14:textId="05CA6854" w:rsidR="00D35546" w:rsidRPr="00657D73" w:rsidRDefault="00D35546" w:rsidP="00D35546">
            <w:pPr>
              <w:widowControl w:val="0"/>
              <w:suppressAutoHyphens w:val="0"/>
              <w:autoSpaceDN/>
              <w:spacing w:line="256" w:lineRule="auto"/>
              <w:jc w:val="center"/>
              <w:textAlignment w:val="auto"/>
              <w:rPr>
                <w:rFonts w:eastAsia="Calibri"/>
                <w:sz w:val="22"/>
                <w:szCs w:val="22"/>
                <w:lang w:eastAsia="ar-SA"/>
              </w:rPr>
            </w:pPr>
          </w:p>
        </w:tc>
      </w:tr>
      <w:tr w:rsidR="00D35546" w:rsidRPr="00657D73" w14:paraId="1F41A931" w14:textId="77777777" w:rsidTr="00D35546">
        <w:trPr>
          <w:trHeight w:val="432"/>
        </w:trPr>
        <w:tc>
          <w:tcPr>
            <w:tcW w:w="615" w:type="dxa"/>
            <w:tcBorders>
              <w:top w:val="single" w:sz="4" w:space="0" w:color="auto"/>
              <w:left w:val="single" w:sz="12" w:space="0" w:color="auto"/>
              <w:bottom w:val="single" w:sz="4" w:space="0" w:color="auto"/>
              <w:right w:val="single" w:sz="4" w:space="0" w:color="auto"/>
            </w:tcBorders>
          </w:tcPr>
          <w:p w14:paraId="3872C034" w14:textId="0F86F94D" w:rsidR="00D35546" w:rsidRPr="00D35546" w:rsidRDefault="00D35546" w:rsidP="00D35546">
            <w:pPr>
              <w:widowControl w:val="0"/>
              <w:suppressAutoHyphens w:val="0"/>
              <w:autoSpaceDN/>
              <w:spacing w:line="256" w:lineRule="auto"/>
              <w:jc w:val="center"/>
              <w:textAlignment w:val="auto"/>
              <w:rPr>
                <w:rFonts w:eastAsia="Calibri"/>
                <w:sz w:val="22"/>
                <w:szCs w:val="22"/>
                <w:lang w:eastAsia="ar-SA"/>
              </w:rPr>
            </w:pPr>
            <w:r w:rsidRPr="00D35546">
              <w:rPr>
                <w:sz w:val="22"/>
                <w:szCs w:val="22"/>
              </w:rPr>
              <w:t>6</w:t>
            </w:r>
            <w:r w:rsidR="006C38E7">
              <w:rPr>
                <w:sz w:val="22"/>
                <w:szCs w:val="22"/>
              </w:rPr>
              <w:t>.</w:t>
            </w:r>
          </w:p>
        </w:tc>
        <w:tc>
          <w:tcPr>
            <w:tcW w:w="5057" w:type="dxa"/>
            <w:tcBorders>
              <w:top w:val="single" w:sz="4" w:space="0" w:color="auto"/>
              <w:left w:val="single" w:sz="4" w:space="0" w:color="auto"/>
              <w:bottom w:val="single" w:sz="4" w:space="0" w:color="auto"/>
              <w:right w:val="single" w:sz="4" w:space="0" w:color="auto"/>
            </w:tcBorders>
          </w:tcPr>
          <w:p w14:paraId="25445825" w14:textId="4072B908" w:rsidR="00D35546" w:rsidRPr="00D35546" w:rsidRDefault="00D35546" w:rsidP="00D35546">
            <w:pPr>
              <w:widowControl w:val="0"/>
              <w:suppressAutoHyphens w:val="0"/>
              <w:autoSpaceDN/>
              <w:spacing w:line="256" w:lineRule="auto"/>
              <w:textAlignment w:val="auto"/>
              <w:rPr>
                <w:sz w:val="22"/>
                <w:szCs w:val="22"/>
              </w:rPr>
            </w:pPr>
            <w:r w:rsidRPr="00D35546">
              <w:rPr>
                <w:sz w:val="22"/>
                <w:szCs w:val="22"/>
              </w:rPr>
              <w:t>Dzimumu atalgojuma atšķirību atskaite</w:t>
            </w:r>
          </w:p>
        </w:tc>
        <w:tc>
          <w:tcPr>
            <w:tcW w:w="1259" w:type="dxa"/>
            <w:tcBorders>
              <w:top w:val="single" w:sz="4" w:space="0" w:color="auto"/>
              <w:left w:val="single" w:sz="4" w:space="0" w:color="auto"/>
              <w:bottom w:val="single" w:sz="4" w:space="0" w:color="auto"/>
              <w:right w:val="single" w:sz="12" w:space="0" w:color="auto"/>
            </w:tcBorders>
            <w:vAlign w:val="center"/>
          </w:tcPr>
          <w:p w14:paraId="49F64155" w14:textId="4B45E486" w:rsidR="00D35546" w:rsidRPr="00D35546" w:rsidRDefault="00D35546" w:rsidP="00D35546">
            <w:pPr>
              <w:widowControl w:val="0"/>
              <w:suppressAutoHyphens w:val="0"/>
              <w:autoSpaceDN/>
              <w:spacing w:line="256" w:lineRule="auto"/>
              <w:jc w:val="center"/>
              <w:textAlignment w:val="auto"/>
              <w:rPr>
                <w:bCs/>
                <w:sz w:val="20"/>
                <w:szCs w:val="20"/>
              </w:rPr>
            </w:pPr>
            <w:r w:rsidRPr="00D35546">
              <w:rPr>
                <w:bCs/>
                <w:sz w:val="20"/>
                <w:szCs w:val="20"/>
              </w:rPr>
              <w:t>1 dokuments</w:t>
            </w:r>
          </w:p>
        </w:tc>
        <w:tc>
          <w:tcPr>
            <w:tcW w:w="2552" w:type="dxa"/>
            <w:tcBorders>
              <w:top w:val="single" w:sz="4" w:space="0" w:color="auto"/>
              <w:left w:val="single" w:sz="12" w:space="0" w:color="auto"/>
              <w:bottom w:val="single" w:sz="4" w:space="0" w:color="auto"/>
              <w:right w:val="single" w:sz="12" w:space="0" w:color="auto"/>
            </w:tcBorders>
            <w:vAlign w:val="center"/>
          </w:tcPr>
          <w:p w14:paraId="07353512" w14:textId="411123AD" w:rsidR="00D35546" w:rsidRPr="00657D73" w:rsidRDefault="00D35546" w:rsidP="00D35546">
            <w:pPr>
              <w:widowControl w:val="0"/>
              <w:suppressAutoHyphens w:val="0"/>
              <w:autoSpaceDN/>
              <w:spacing w:line="256" w:lineRule="auto"/>
              <w:jc w:val="center"/>
              <w:textAlignment w:val="auto"/>
              <w:rPr>
                <w:rFonts w:eastAsia="Calibri"/>
                <w:sz w:val="22"/>
                <w:szCs w:val="22"/>
                <w:lang w:eastAsia="ar-SA"/>
              </w:rPr>
            </w:pPr>
          </w:p>
        </w:tc>
      </w:tr>
      <w:tr w:rsidR="00D35546" w:rsidRPr="00657D73" w14:paraId="429C4657" w14:textId="77777777" w:rsidTr="00D35546">
        <w:trPr>
          <w:trHeight w:val="432"/>
        </w:trPr>
        <w:tc>
          <w:tcPr>
            <w:tcW w:w="615" w:type="dxa"/>
            <w:tcBorders>
              <w:top w:val="single" w:sz="4" w:space="0" w:color="auto"/>
              <w:left w:val="single" w:sz="12" w:space="0" w:color="auto"/>
              <w:bottom w:val="single" w:sz="12" w:space="0" w:color="auto"/>
              <w:right w:val="single" w:sz="4" w:space="0" w:color="auto"/>
            </w:tcBorders>
          </w:tcPr>
          <w:p w14:paraId="4ABC64A3" w14:textId="4816C8C7" w:rsidR="00D35546" w:rsidRPr="00D35546" w:rsidRDefault="00D35546" w:rsidP="00D35546">
            <w:pPr>
              <w:widowControl w:val="0"/>
              <w:suppressAutoHyphens w:val="0"/>
              <w:autoSpaceDN/>
              <w:spacing w:line="256" w:lineRule="auto"/>
              <w:jc w:val="center"/>
              <w:textAlignment w:val="auto"/>
              <w:rPr>
                <w:rFonts w:eastAsia="Calibri"/>
                <w:sz w:val="22"/>
                <w:szCs w:val="22"/>
                <w:lang w:eastAsia="ar-SA"/>
              </w:rPr>
            </w:pPr>
            <w:r w:rsidRPr="00D35546">
              <w:rPr>
                <w:sz w:val="22"/>
                <w:szCs w:val="22"/>
              </w:rPr>
              <w:t>7</w:t>
            </w:r>
            <w:r w:rsidR="006C38E7">
              <w:rPr>
                <w:sz w:val="22"/>
                <w:szCs w:val="22"/>
              </w:rPr>
              <w:t>.</w:t>
            </w:r>
          </w:p>
        </w:tc>
        <w:tc>
          <w:tcPr>
            <w:tcW w:w="5057" w:type="dxa"/>
            <w:tcBorders>
              <w:top w:val="single" w:sz="4" w:space="0" w:color="auto"/>
              <w:left w:val="single" w:sz="4" w:space="0" w:color="auto"/>
              <w:bottom w:val="single" w:sz="12" w:space="0" w:color="auto"/>
              <w:right w:val="single" w:sz="4" w:space="0" w:color="auto"/>
            </w:tcBorders>
          </w:tcPr>
          <w:p w14:paraId="386DA23F" w14:textId="7E2E2A4B" w:rsidR="00D35546" w:rsidRPr="00D35546" w:rsidRDefault="00D35546" w:rsidP="00D35546">
            <w:pPr>
              <w:widowControl w:val="0"/>
              <w:suppressAutoHyphens w:val="0"/>
              <w:autoSpaceDN/>
              <w:spacing w:line="256" w:lineRule="auto"/>
              <w:textAlignment w:val="auto"/>
              <w:rPr>
                <w:rFonts w:eastAsia="Calibri"/>
                <w:sz w:val="22"/>
                <w:szCs w:val="22"/>
                <w:lang w:eastAsia="ar-SA"/>
              </w:rPr>
            </w:pPr>
            <w:r>
              <w:rPr>
                <w:sz w:val="22"/>
                <w:szCs w:val="22"/>
              </w:rPr>
              <w:t>Iespēja piedalīties</w:t>
            </w:r>
            <w:r w:rsidRPr="00D35546">
              <w:rPr>
                <w:sz w:val="22"/>
                <w:szCs w:val="22"/>
              </w:rPr>
              <w:t xml:space="preserve"> atalgojuma pētījuma prezentācijā</w:t>
            </w:r>
          </w:p>
        </w:tc>
        <w:tc>
          <w:tcPr>
            <w:tcW w:w="1259" w:type="dxa"/>
            <w:tcBorders>
              <w:top w:val="single" w:sz="4" w:space="0" w:color="auto"/>
              <w:left w:val="single" w:sz="4" w:space="0" w:color="auto"/>
              <w:bottom w:val="single" w:sz="4" w:space="0" w:color="auto"/>
              <w:right w:val="single" w:sz="12" w:space="0" w:color="auto"/>
            </w:tcBorders>
            <w:vAlign w:val="center"/>
          </w:tcPr>
          <w:p w14:paraId="41F8DE0C" w14:textId="772D6DE5" w:rsidR="00D35546" w:rsidRPr="00657D73" w:rsidRDefault="00D35546" w:rsidP="00D35546">
            <w:pPr>
              <w:widowControl w:val="0"/>
              <w:suppressAutoHyphens w:val="0"/>
              <w:autoSpaceDN/>
              <w:spacing w:line="256" w:lineRule="auto"/>
              <w:jc w:val="center"/>
              <w:textAlignment w:val="auto"/>
              <w:rPr>
                <w:rFonts w:eastAsia="Calibri"/>
                <w:sz w:val="20"/>
                <w:szCs w:val="20"/>
                <w:lang w:eastAsia="ar-SA"/>
              </w:rPr>
            </w:pPr>
          </w:p>
        </w:tc>
        <w:tc>
          <w:tcPr>
            <w:tcW w:w="2552" w:type="dxa"/>
            <w:tcBorders>
              <w:top w:val="single" w:sz="4" w:space="0" w:color="auto"/>
              <w:left w:val="single" w:sz="12" w:space="0" w:color="auto"/>
              <w:bottom w:val="single" w:sz="12" w:space="0" w:color="auto"/>
              <w:right w:val="single" w:sz="12" w:space="0" w:color="auto"/>
            </w:tcBorders>
            <w:vAlign w:val="center"/>
          </w:tcPr>
          <w:p w14:paraId="5F36565E" w14:textId="4992706D" w:rsidR="00D35546" w:rsidRPr="00657D73" w:rsidRDefault="00D35546" w:rsidP="00D35546">
            <w:pPr>
              <w:widowControl w:val="0"/>
              <w:suppressAutoHyphens w:val="0"/>
              <w:autoSpaceDN/>
              <w:spacing w:line="256" w:lineRule="auto"/>
              <w:jc w:val="center"/>
              <w:textAlignment w:val="auto"/>
              <w:rPr>
                <w:rFonts w:eastAsia="Calibri"/>
                <w:sz w:val="22"/>
                <w:szCs w:val="22"/>
                <w:lang w:eastAsia="ar-SA"/>
              </w:rPr>
            </w:pPr>
          </w:p>
        </w:tc>
      </w:tr>
      <w:tr w:rsidR="00D35546" w:rsidRPr="00657D73" w14:paraId="1E8F77E6" w14:textId="77777777" w:rsidTr="00D35546">
        <w:trPr>
          <w:trHeight w:val="432"/>
        </w:trPr>
        <w:tc>
          <w:tcPr>
            <w:tcW w:w="615" w:type="dxa"/>
            <w:tcBorders>
              <w:top w:val="single" w:sz="12" w:space="0" w:color="auto"/>
              <w:left w:val="nil"/>
              <w:bottom w:val="nil"/>
              <w:right w:val="nil"/>
            </w:tcBorders>
          </w:tcPr>
          <w:p w14:paraId="61BEE9F3" w14:textId="66F43B4B" w:rsidR="00D35546" w:rsidRPr="00657D73" w:rsidRDefault="00D35546" w:rsidP="00D35546">
            <w:pPr>
              <w:widowControl w:val="0"/>
              <w:suppressAutoHyphens w:val="0"/>
              <w:autoSpaceDN/>
              <w:spacing w:line="256" w:lineRule="auto"/>
              <w:jc w:val="center"/>
              <w:textAlignment w:val="auto"/>
              <w:rPr>
                <w:rFonts w:eastAsia="Calibri"/>
                <w:lang w:eastAsia="ar-SA"/>
              </w:rPr>
            </w:pPr>
          </w:p>
        </w:tc>
        <w:tc>
          <w:tcPr>
            <w:tcW w:w="5057" w:type="dxa"/>
            <w:tcBorders>
              <w:top w:val="single" w:sz="12" w:space="0" w:color="auto"/>
              <w:left w:val="nil"/>
              <w:bottom w:val="nil"/>
              <w:right w:val="nil"/>
            </w:tcBorders>
          </w:tcPr>
          <w:p w14:paraId="7421FA6C" w14:textId="6A5989DE" w:rsidR="00D35546" w:rsidRPr="00657D73" w:rsidRDefault="00D35546" w:rsidP="00D35546">
            <w:pPr>
              <w:widowControl w:val="0"/>
              <w:suppressAutoHyphens w:val="0"/>
              <w:autoSpaceDN/>
              <w:spacing w:line="256" w:lineRule="auto"/>
              <w:jc w:val="right"/>
              <w:textAlignment w:val="auto"/>
              <w:rPr>
                <w:rFonts w:eastAsia="Calibri"/>
                <w:b/>
                <w:lang w:eastAsia="ar-SA"/>
              </w:rPr>
            </w:pPr>
          </w:p>
        </w:tc>
        <w:tc>
          <w:tcPr>
            <w:tcW w:w="1259" w:type="dxa"/>
            <w:tcBorders>
              <w:top w:val="single" w:sz="12" w:space="0" w:color="auto"/>
              <w:left w:val="nil"/>
              <w:bottom w:val="nil"/>
              <w:right w:val="single" w:sz="12" w:space="0" w:color="auto"/>
            </w:tcBorders>
            <w:vAlign w:val="center"/>
          </w:tcPr>
          <w:p w14:paraId="0D39BE70" w14:textId="2926B07D" w:rsidR="00D35546" w:rsidRPr="00657D73" w:rsidRDefault="00D35546" w:rsidP="00D35546">
            <w:pPr>
              <w:widowControl w:val="0"/>
              <w:suppressAutoHyphens w:val="0"/>
              <w:autoSpaceDN/>
              <w:spacing w:line="256" w:lineRule="auto"/>
              <w:jc w:val="right"/>
              <w:textAlignment w:val="auto"/>
              <w:rPr>
                <w:rFonts w:eastAsia="Calibri"/>
                <w:lang w:eastAsia="ar-SA"/>
              </w:rPr>
            </w:pPr>
            <w:r w:rsidRPr="00657D73">
              <w:rPr>
                <w:rFonts w:eastAsia="Calibri"/>
                <w:b/>
                <w:lang w:eastAsia="ar-SA"/>
              </w:rPr>
              <w:t>kopā:</w:t>
            </w:r>
          </w:p>
        </w:tc>
        <w:tc>
          <w:tcPr>
            <w:tcW w:w="2552" w:type="dxa"/>
            <w:tcBorders>
              <w:top w:val="single" w:sz="12" w:space="0" w:color="auto"/>
              <w:left w:val="single" w:sz="12" w:space="0" w:color="auto"/>
              <w:bottom w:val="single" w:sz="4" w:space="0" w:color="auto"/>
              <w:right w:val="single" w:sz="12" w:space="0" w:color="auto"/>
            </w:tcBorders>
            <w:vAlign w:val="center"/>
          </w:tcPr>
          <w:p w14:paraId="127B4840" w14:textId="11EFD181" w:rsidR="00D35546" w:rsidRPr="00657D73" w:rsidRDefault="00D35546" w:rsidP="00D35546">
            <w:pPr>
              <w:widowControl w:val="0"/>
              <w:suppressAutoHyphens w:val="0"/>
              <w:autoSpaceDN/>
              <w:spacing w:line="256" w:lineRule="auto"/>
              <w:jc w:val="center"/>
              <w:textAlignment w:val="auto"/>
              <w:rPr>
                <w:rFonts w:eastAsia="Calibri"/>
                <w:lang w:eastAsia="ar-SA"/>
              </w:rPr>
            </w:pPr>
          </w:p>
        </w:tc>
      </w:tr>
      <w:tr w:rsidR="00D35546" w:rsidRPr="00657D73" w14:paraId="3A1F07E5" w14:textId="77777777" w:rsidTr="00D35546">
        <w:trPr>
          <w:trHeight w:val="432"/>
        </w:trPr>
        <w:tc>
          <w:tcPr>
            <w:tcW w:w="615" w:type="dxa"/>
            <w:tcBorders>
              <w:top w:val="nil"/>
              <w:left w:val="nil"/>
              <w:bottom w:val="nil"/>
              <w:right w:val="nil"/>
            </w:tcBorders>
          </w:tcPr>
          <w:p w14:paraId="00F77253" w14:textId="77777777" w:rsidR="00D35546" w:rsidRPr="00657D73" w:rsidRDefault="00D35546" w:rsidP="00D35546">
            <w:pPr>
              <w:widowControl w:val="0"/>
              <w:suppressAutoHyphens w:val="0"/>
              <w:autoSpaceDN/>
              <w:spacing w:line="256" w:lineRule="auto"/>
              <w:jc w:val="center"/>
              <w:textAlignment w:val="auto"/>
              <w:rPr>
                <w:rFonts w:eastAsia="Calibri"/>
                <w:lang w:eastAsia="ar-SA"/>
              </w:rPr>
            </w:pPr>
          </w:p>
        </w:tc>
        <w:tc>
          <w:tcPr>
            <w:tcW w:w="5057" w:type="dxa"/>
            <w:tcBorders>
              <w:top w:val="nil"/>
              <w:left w:val="nil"/>
              <w:bottom w:val="nil"/>
              <w:right w:val="nil"/>
            </w:tcBorders>
          </w:tcPr>
          <w:p w14:paraId="2FE97D5F" w14:textId="080AF3AD" w:rsidR="00D35546" w:rsidRPr="00657D73" w:rsidRDefault="00D35546" w:rsidP="00D35546">
            <w:pPr>
              <w:widowControl w:val="0"/>
              <w:suppressAutoHyphens w:val="0"/>
              <w:autoSpaceDN/>
              <w:spacing w:line="256" w:lineRule="auto"/>
              <w:jc w:val="right"/>
              <w:textAlignment w:val="auto"/>
              <w:rPr>
                <w:rFonts w:eastAsia="Calibri"/>
                <w:b/>
                <w:lang w:eastAsia="ar-SA"/>
              </w:rPr>
            </w:pPr>
          </w:p>
        </w:tc>
        <w:tc>
          <w:tcPr>
            <w:tcW w:w="1259" w:type="dxa"/>
            <w:tcBorders>
              <w:top w:val="nil"/>
              <w:left w:val="nil"/>
              <w:bottom w:val="nil"/>
              <w:right w:val="single" w:sz="12" w:space="0" w:color="auto"/>
            </w:tcBorders>
            <w:vAlign w:val="center"/>
          </w:tcPr>
          <w:p w14:paraId="6DE68DC1" w14:textId="3AC3C3FF" w:rsidR="00D35546" w:rsidRPr="00657D73" w:rsidRDefault="00D35546" w:rsidP="00D35546">
            <w:pPr>
              <w:widowControl w:val="0"/>
              <w:suppressAutoHyphens w:val="0"/>
              <w:autoSpaceDN/>
              <w:spacing w:line="256" w:lineRule="auto"/>
              <w:jc w:val="right"/>
              <w:textAlignment w:val="auto"/>
              <w:rPr>
                <w:rFonts w:eastAsia="Calibri"/>
                <w:lang w:eastAsia="ar-SA"/>
              </w:rPr>
            </w:pPr>
            <w:r w:rsidRPr="00657D73">
              <w:rPr>
                <w:rFonts w:eastAsia="Calibri"/>
                <w:b/>
                <w:lang w:eastAsia="ar-SA"/>
              </w:rPr>
              <w:t>PVN (21%):</w:t>
            </w:r>
          </w:p>
        </w:tc>
        <w:tc>
          <w:tcPr>
            <w:tcW w:w="2552" w:type="dxa"/>
            <w:tcBorders>
              <w:top w:val="single" w:sz="4" w:space="0" w:color="auto"/>
              <w:left w:val="single" w:sz="12" w:space="0" w:color="auto"/>
              <w:bottom w:val="single" w:sz="4" w:space="0" w:color="auto"/>
              <w:right w:val="single" w:sz="12" w:space="0" w:color="auto"/>
            </w:tcBorders>
            <w:vAlign w:val="center"/>
          </w:tcPr>
          <w:p w14:paraId="3833E683" w14:textId="3844F56A" w:rsidR="00D35546" w:rsidRPr="00657D73" w:rsidRDefault="00D35546" w:rsidP="00D35546">
            <w:pPr>
              <w:widowControl w:val="0"/>
              <w:suppressAutoHyphens w:val="0"/>
              <w:autoSpaceDN/>
              <w:spacing w:line="256" w:lineRule="auto"/>
              <w:jc w:val="center"/>
              <w:textAlignment w:val="auto"/>
              <w:rPr>
                <w:rFonts w:eastAsia="Calibri"/>
                <w:lang w:eastAsia="ar-SA"/>
              </w:rPr>
            </w:pPr>
          </w:p>
        </w:tc>
      </w:tr>
      <w:tr w:rsidR="00D35546" w:rsidRPr="00657D73" w14:paraId="04E887F2" w14:textId="77777777" w:rsidTr="00D35546">
        <w:trPr>
          <w:trHeight w:val="432"/>
        </w:trPr>
        <w:tc>
          <w:tcPr>
            <w:tcW w:w="615" w:type="dxa"/>
            <w:tcBorders>
              <w:top w:val="nil"/>
              <w:left w:val="nil"/>
              <w:bottom w:val="nil"/>
              <w:right w:val="nil"/>
            </w:tcBorders>
          </w:tcPr>
          <w:p w14:paraId="537EA552" w14:textId="77777777" w:rsidR="00D35546" w:rsidRPr="00657D73" w:rsidRDefault="00D35546" w:rsidP="00D35546">
            <w:pPr>
              <w:widowControl w:val="0"/>
              <w:suppressAutoHyphens w:val="0"/>
              <w:autoSpaceDN/>
              <w:spacing w:line="256" w:lineRule="auto"/>
              <w:jc w:val="center"/>
              <w:textAlignment w:val="auto"/>
              <w:rPr>
                <w:rFonts w:eastAsia="Calibri"/>
                <w:lang w:eastAsia="ar-SA"/>
              </w:rPr>
            </w:pPr>
          </w:p>
        </w:tc>
        <w:tc>
          <w:tcPr>
            <w:tcW w:w="5057" w:type="dxa"/>
            <w:tcBorders>
              <w:top w:val="nil"/>
              <w:left w:val="nil"/>
              <w:bottom w:val="nil"/>
              <w:right w:val="nil"/>
            </w:tcBorders>
          </w:tcPr>
          <w:p w14:paraId="3C991F6B" w14:textId="6700CB66" w:rsidR="00D35546" w:rsidRPr="00657D73" w:rsidRDefault="00D35546" w:rsidP="00D35546">
            <w:pPr>
              <w:widowControl w:val="0"/>
              <w:suppressAutoHyphens w:val="0"/>
              <w:autoSpaceDN/>
              <w:spacing w:line="256" w:lineRule="auto"/>
              <w:jc w:val="right"/>
              <w:textAlignment w:val="auto"/>
              <w:rPr>
                <w:rFonts w:eastAsia="Calibri"/>
                <w:b/>
                <w:lang w:eastAsia="ar-SA"/>
              </w:rPr>
            </w:pPr>
          </w:p>
        </w:tc>
        <w:tc>
          <w:tcPr>
            <w:tcW w:w="1259" w:type="dxa"/>
            <w:tcBorders>
              <w:top w:val="nil"/>
              <w:left w:val="nil"/>
              <w:bottom w:val="nil"/>
              <w:right w:val="single" w:sz="12" w:space="0" w:color="auto"/>
            </w:tcBorders>
            <w:vAlign w:val="center"/>
          </w:tcPr>
          <w:p w14:paraId="4F90C1F4" w14:textId="0F9A2E63" w:rsidR="00D35546" w:rsidRPr="00657D73" w:rsidRDefault="00D35546" w:rsidP="00D35546">
            <w:pPr>
              <w:widowControl w:val="0"/>
              <w:suppressAutoHyphens w:val="0"/>
              <w:autoSpaceDN/>
              <w:spacing w:line="256" w:lineRule="auto"/>
              <w:jc w:val="right"/>
              <w:textAlignment w:val="auto"/>
              <w:rPr>
                <w:rFonts w:eastAsia="Calibri"/>
                <w:lang w:eastAsia="ar-SA"/>
              </w:rPr>
            </w:pPr>
            <w:r w:rsidRPr="00657D73">
              <w:rPr>
                <w:rFonts w:eastAsia="Calibri"/>
                <w:b/>
                <w:lang w:eastAsia="ar-SA"/>
              </w:rPr>
              <w:t>summa:</w:t>
            </w:r>
          </w:p>
        </w:tc>
        <w:tc>
          <w:tcPr>
            <w:tcW w:w="2552" w:type="dxa"/>
            <w:tcBorders>
              <w:top w:val="single" w:sz="4" w:space="0" w:color="auto"/>
              <w:left w:val="single" w:sz="12" w:space="0" w:color="auto"/>
              <w:bottom w:val="single" w:sz="12" w:space="0" w:color="auto"/>
              <w:right w:val="single" w:sz="12" w:space="0" w:color="auto"/>
            </w:tcBorders>
            <w:vAlign w:val="center"/>
          </w:tcPr>
          <w:p w14:paraId="7EFB2C89" w14:textId="4887BC26" w:rsidR="00D35546" w:rsidRPr="00657D73" w:rsidRDefault="00D35546" w:rsidP="00D35546">
            <w:pPr>
              <w:widowControl w:val="0"/>
              <w:suppressAutoHyphens w:val="0"/>
              <w:autoSpaceDN/>
              <w:spacing w:line="256" w:lineRule="auto"/>
              <w:jc w:val="center"/>
              <w:textAlignment w:val="auto"/>
              <w:rPr>
                <w:rFonts w:eastAsia="Calibri"/>
                <w:lang w:eastAsia="ar-SA"/>
              </w:rPr>
            </w:pPr>
          </w:p>
        </w:tc>
      </w:tr>
    </w:tbl>
    <w:p w14:paraId="36D9F236" w14:textId="77777777" w:rsidR="006B7C55" w:rsidRPr="00657D73" w:rsidRDefault="006B7C55" w:rsidP="006B7C55">
      <w:pPr>
        <w:widowControl w:val="0"/>
        <w:suppressAutoHyphens w:val="0"/>
        <w:autoSpaceDN/>
        <w:textAlignment w:val="auto"/>
        <w:rPr>
          <w:bCs/>
        </w:rPr>
      </w:pPr>
    </w:p>
    <w:p w14:paraId="3C28C8A5" w14:textId="2AEED378" w:rsidR="006C38E7" w:rsidRPr="00344118" w:rsidRDefault="00344118" w:rsidP="006B7C55">
      <w:pPr>
        <w:widowControl w:val="0"/>
        <w:suppressAutoHyphens w:val="0"/>
        <w:autoSpaceDN/>
        <w:jc w:val="both"/>
        <w:textAlignment w:val="auto"/>
        <w:rPr>
          <w:b/>
          <w:bCs/>
          <w:iCs/>
          <w:lang w:eastAsia="ar-SA"/>
        </w:rPr>
      </w:pPr>
      <w:r w:rsidRPr="00737C5B">
        <w:rPr>
          <w:b/>
          <w:bCs/>
          <w:iCs/>
          <w:lang w:eastAsia="ar-SA"/>
        </w:rPr>
        <w:t>Pretendentu finanšu piedāvājumā norādītā “Pakalpojuma 1” kopējā cena EUR bez PVN ir vērtējamā cena un tiks izmantota pretendentu finanšu piedāvājumu salīdzināšanai un saimnieciski visizdevīgākā piedāvājuma ar viszemāko cenu noteikšanai.</w:t>
      </w:r>
    </w:p>
    <w:p w14:paraId="1C4A4E14" w14:textId="77777777" w:rsidR="006C38E7" w:rsidRDefault="006C38E7" w:rsidP="006B7C55">
      <w:pPr>
        <w:widowControl w:val="0"/>
        <w:suppressAutoHyphens w:val="0"/>
        <w:autoSpaceDN/>
        <w:jc w:val="both"/>
        <w:textAlignment w:val="auto"/>
        <w:rPr>
          <w:i/>
          <w:sz w:val="22"/>
          <w:szCs w:val="22"/>
          <w:lang w:eastAsia="ar-SA"/>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5057"/>
        <w:gridCol w:w="1259"/>
        <w:gridCol w:w="2552"/>
      </w:tblGrid>
      <w:tr w:rsidR="006C38E7" w:rsidRPr="00657D73" w14:paraId="5A5D2BF5" w14:textId="77777777" w:rsidTr="00232BB3">
        <w:trPr>
          <w:trHeight w:val="720"/>
        </w:trPr>
        <w:tc>
          <w:tcPr>
            <w:tcW w:w="61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BF31080" w14:textId="77777777" w:rsidR="006C38E7" w:rsidRPr="00657D73" w:rsidRDefault="006C38E7" w:rsidP="00232BB3">
            <w:pPr>
              <w:widowControl w:val="0"/>
              <w:suppressAutoHyphens w:val="0"/>
              <w:autoSpaceDN/>
              <w:spacing w:line="21" w:lineRule="atLeast"/>
              <w:jc w:val="center"/>
              <w:textAlignment w:val="auto"/>
              <w:rPr>
                <w:rFonts w:eastAsia="Calibri"/>
                <w:b/>
                <w:lang w:eastAsia="ar-SA"/>
              </w:rPr>
            </w:pPr>
            <w:r w:rsidRPr="00657D73">
              <w:rPr>
                <w:rFonts w:eastAsia="Calibri"/>
                <w:b/>
                <w:lang w:eastAsia="ar-SA"/>
              </w:rPr>
              <w:t>Nr.</w:t>
            </w:r>
            <w:r w:rsidRPr="00657D73">
              <w:rPr>
                <w:rFonts w:eastAsia="Calibri"/>
                <w:b/>
                <w:lang w:eastAsia="ar-SA"/>
              </w:rPr>
              <w:br/>
              <w:t>p.k.</w:t>
            </w:r>
          </w:p>
        </w:tc>
        <w:tc>
          <w:tcPr>
            <w:tcW w:w="505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6CD012D" w14:textId="5E975CB4" w:rsidR="006C38E7" w:rsidRPr="00657D73" w:rsidRDefault="006C38E7" w:rsidP="00232BB3">
            <w:pPr>
              <w:widowControl w:val="0"/>
              <w:suppressAutoHyphens w:val="0"/>
              <w:autoSpaceDN/>
              <w:spacing w:line="21" w:lineRule="atLeast"/>
              <w:jc w:val="center"/>
              <w:textAlignment w:val="auto"/>
              <w:rPr>
                <w:rFonts w:eastAsia="Calibri"/>
                <w:b/>
                <w:lang w:eastAsia="ar-SA"/>
              </w:rPr>
            </w:pPr>
            <w:r>
              <w:rPr>
                <w:rFonts w:eastAsia="Calibri"/>
                <w:b/>
                <w:lang w:eastAsia="ar-SA"/>
              </w:rPr>
              <w:t>Pakalpojums 2</w:t>
            </w:r>
          </w:p>
        </w:tc>
        <w:tc>
          <w:tcPr>
            <w:tcW w:w="125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71B2ECCB" w14:textId="77777777" w:rsidR="006C38E7" w:rsidRPr="00657D73" w:rsidRDefault="006C38E7" w:rsidP="00232BB3">
            <w:pPr>
              <w:autoSpaceDE w:val="0"/>
              <w:adjustRightInd w:val="0"/>
              <w:spacing w:line="21" w:lineRule="atLeast"/>
              <w:contextualSpacing/>
              <w:jc w:val="center"/>
              <w:rPr>
                <w:rFonts w:eastAsia="Calibri"/>
                <w:b/>
                <w:bCs/>
                <w:lang w:eastAsia="ar-SA"/>
              </w:rPr>
            </w:pPr>
            <w:r>
              <w:rPr>
                <w:b/>
                <w:bCs/>
                <w:iCs/>
              </w:rPr>
              <w:t>Apjoms</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331297" w14:textId="77777777" w:rsidR="006C38E7" w:rsidRPr="00657D73" w:rsidRDefault="006C38E7" w:rsidP="00232BB3">
            <w:pPr>
              <w:widowControl w:val="0"/>
              <w:tabs>
                <w:tab w:val="num" w:pos="21"/>
              </w:tabs>
              <w:suppressAutoHyphens w:val="0"/>
              <w:autoSpaceDE w:val="0"/>
              <w:autoSpaceDN/>
              <w:spacing w:line="21" w:lineRule="atLeast"/>
              <w:jc w:val="center"/>
              <w:textAlignment w:val="auto"/>
              <w:outlineLvl w:val="1"/>
              <w:rPr>
                <w:rFonts w:eastAsia="Calibri"/>
                <w:lang w:eastAsia="ar-SA"/>
              </w:rPr>
            </w:pPr>
            <w:r w:rsidRPr="00657D73">
              <w:rPr>
                <w:rFonts w:eastAsia="Calibri"/>
                <w:b/>
                <w:bCs/>
                <w:lang w:eastAsia="ar-SA"/>
              </w:rPr>
              <w:t>Cena,</w:t>
            </w:r>
            <w:r w:rsidRPr="00657D73">
              <w:rPr>
                <w:rFonts w:eastAsia="Calibri"/>
                <w:b/>
                <w:bCs/>
                <w:i/>
                <w:iCs/>
                <w:lang w:eastAsia="ar-SA"/>
              </w:rPr>
              <w:t xml:space="preserve"> EUR</w:t>
            </w:r>
            <w:r w:rsidRPr="00657D73">
              <w:rPr>
                <w:rFonts w:eastAsia="Calibri"/>
                <w:i/>
                <w:iCs/>
                <w:lang w:eastAsia="ar-SA"/>
              </w:rPr>
              <w:br/>
            </w:r>
            <w:r>
              <w:rPr>
                <w:rFonts w:eastAsia="Calibri"/>
                <w:lang w:eastAsia="ar-SA"/>
              </w:rPr>
              <w:t>bez PVN</w:t>
            </w:r>
          </w:p>
        </w:tc>
      </w:tr>
      <w:tr w:rsidR="006C38E7" w:rsidRPr="00657D73" w14:paraId="6FD9D023" w14:textId="77777777" w:rsidTr="00232BB3">
        <w:trPr>
          <w:trHeight w:val="432"/>
        </w:trPr>
        <w:tc>
          <w:tcPr>
            <w:tcW w:w="615" w:type="dxa"/>
            <w:tcBorders>
              <w:top w:val="single" w:sz="12" w:space="0" w:color="auto"/>
              <w:left w:val="single" w:sz="12" w:space="0" w:color="auto"/>
              <w:bottom w:val="single" w:sz="4" w:space="0" w:color="auto"/>
              <w:right w:val="single" w:sz="4" w:space="0" w:color="auto"/>
            </w:tcBorders>
            <w:vAlign w:val="center"/>
            <w:hideMark/>
          </w:tcPr>
          <w:p w14:paraId="436C2EA5" w14:textId="77777777" w:rsidR="006C38E7" w:rsidRPr="00D35546" w:rsidRDefault="006C38E7" w:rsidP="00232BB3">
            <w:pPr>
              <w:widowControl w:val="0"/>
              <w:suppressAutoHyphens w:val="0"/>
              <w:autoSpaceDN/>
              <w:spacing w:line="256" w:lineRule="auto"/>
              <w:jc w:val="center"/>
              <w:textAlignment w:val="auto"/>
              <w:rPr>
                <w:rFonts w:eastAsia="Calibri"/>
                <w:sz w:val="22"/>
                <w:szCs w:val="22"/>
                <w:lang w:eastAsia="ar-SA"/>
              </w:rPr>
            </w:pPr>
            <w:r w:rsidRPr="00D35546">
              <w:rPr>
                <w:rFonts w:eastAsia="Calibri"/>
                <w:sz w:val="22"/>
                <w:szCs w:val="22"/>
                <w:lang w:eastAsia="ar-SA"/>
              </w:rPr>
              <w:t>1.</w:t>
            </w:r>
          </w:p>
        </w:tc>
        <w:tc>
          <w:tcPr>
            <w:tcW w:w="5057" w:type="dxa"/>
            <w:tcBorders>
              <w:top w:val="single" w:sz="12" w:space="0" w:color="auto"/>
              <w:left w:val="single" w:sz="4" w:space="0" w:color="auto"/>
              <w:bottom w:val="single" w:sz="4" w:space="0" w:color="auto"/>
              <w:right w:val="single" w:sz="4" w:space="0" w:color="auto"/>
            </w:tcBorders>
          </w:tcPr>
          <w:p w14:paraId="28464536" w14:textId="3B582425" w:rsidR="006C38E7" w:rsidRPr="00D35546" w:rsidRDefault="0018595E" w:rsidP="00232BB3">
            <w:pPr>
              <w:widowControl w:val="0"/>
              <w:suppressAutoHyphens w:val="0"/>
              <w:autoSpaceDN/>
              <w:spacing w:line="256" w:lineRule="auto"/>
              <w:textAlignment w:val="auto"/>
              <w:rPr>
                <w:rFonts w:eastAsia="Calibri"/>
                <w:i/>
                <w:sz w:val="22"/>
                <w:szCs w:val="22"/>
                <w:lang w:eastAsia="ar-SA"/>
              </w:rPr>
            </w:pPr>
            <w:r>
              <w:rPr>
                <w:sz w:val="22"/>
                <w:szCs w:val="22"/>
              </w:rPr>
              <w:t>Amatu klasifikācijas pārskatīšana un atjaunošana</w:t>
            </w:r>
          </w:p>
        </w:tc>
        <w:tc>
          <w:tcPr>
            <w:tcW w:w="1259" w:type="dxa"/>
            <w:tcBorders>
              <w:top w:val="single" w:sz="12" w:space="0" w:color="auto"/>
              <w:left w:val="single" w:sz="4" w:space="0" w:color="auto"/>
              <w:bottom w:val="single" w:sz="4" w:space="0" w:color="auto"/>
              <w:right w:val="single" w:sz="12" w:space="0" w:color="auto"/>
            </w:tcBorders>
            <w:vAlign w:val="center"/>
          </w:tcPr>
          <w:p w14:paraId="2AD9F738" w14:textId="2C1D1586" w:rsidR="006C38E7" w:rsidRPr="00657D73" w:rsidRDefault="0018595E" w:rsidP="00232BB3">
            <w:pPr>
              <w:widowControl w:val="0"/>
              <w:suppressAutoHyphens w:val="0"/>
              <w:autoSpaceDN/>
              <w:spacing w:line="256" w:lineRule="auto"/>
              <w:jc w:val="center"/>
              <w:textAlignment w:val="auto"/>
              <w:rPr>
                <w:rFonts w:eastAsia="Calibri"/>
                <w:sz w:val="20"/>
                <w:szCs w:val="20"/>
                <w:lang w:eastAsia="ar-SA"/>
              </w:rPr>
            </w:pPr>
            <w:r>
              <w:rPr>
                <w:rFonts w:eastAsia="Calibri"/>
                <w:sz w:val="20"/>
                <w:szCs w:val="20"/>
                <w:lang w:eastAsia="ar-SA"/>
              </w:rPr>
              <w:t>Līdz 20 stundām</w:t>
            </w:r>
          </w:p>
        </w:tc>
        <w:tc>
          <w:tcPr>
            <w:tcW w:w="2552" w:type="dxa"/>
            <w:tcBorders>
              <w:top w:val="single" w:sz="12" w:space="0" w:color="auto"/>
              <w:left w:val="single" w:sz="12" w:space="0" w:color="auto"/>
              <w:bottom w:val="single" w:sz="4" w:space="0" w:color="auto"/>
              <w:right w:val="single" w:sz="12" w:space="0" w:color="auto"/>
            </w:tcBorders>
            <w:vAlign w:val="center"/>
          </w:tcPr>
          <w:p w14:paraId="06EDE794" w14:textId="1A49D313" w:rsidR="006C38E7" w:rsidRPr="00657D73" w:rsidRDefault="006C38E7" w:rsidP="00232BB3">
            <w:pPr>
              <w:widowControl w:val="0"/>
              <w:suppressAutoHyphens w:val="0"/>
              <w:autoSpaceDN/>
              <w:spacing w:line="256" w:lineRule="auto"/>
              <w:jc w:val="center"/>
              <w:textAlignment w:val="auto"/>
              <w:rPr>
                <w:rFonts w:eastAsia="Calibri"/>
                <w:sz w:val="22"/>
                <w:szCs w:val="22"/>
                <w:lang w:eastAsia="ar-SA"/>
              </w:rPr>
            </w:pPr>
          </w:p>
        </w:tc>
      </w:tr>
      <w:tr w:rsidR="006C38E7" w:rsidRPr="00657D73" w14:paraId="7A4E44B7" w14:textId="77777777" w:rsidTr="00232BB3">
        <w:trPr>
          <w:trHeight w:val="432"/>
        </w:trPr>
        <w:tc>
          <w:tcPr>
            <w:tcW w:w="615" w:type="dxa"/>
            <w:tcBorders>
              <w:top w:val="single" w:sz="12" w:space="0" w:color="auto"/>
              <w:left w:val="nil"/>
              <w:bottom w:val="nil"/>
              <w:right w:val="nil"/>
            </w:tcBorders>
          </w:tcPr>
          <w:p w14:paraId="42AA699D" w14:textId="77777777" w:rsidR="006C38E7" w:rsidRPr="00657D73" w:rsidRDefault="006C38E7" w:rsidP="00232BB3">
            <w:pPr>
              <w:widowControl w:val="0"/>
              <w:suppressAutoHyphens w:val="0"/>
              <w:autoSpaceDN/>
              <w:spacing w:line="256" w:lineRule="auto"/>
              <w:jc w:val="center"/>
              <w:textAlignment w:val="auto"/>
              <w:rPr>
                <w:rFonts w:eastAsia="Calibri"/>
                <w:lang w:eastAsia="ar-SA"/>
              </w:rPr>
            </w:pPr>
          </w:p>
        </w:tc>
        <w:tc>
          <w:tcPr>
            <w:tcW w:w="5057" w:type="dxa"/>
            <w:tcBorders>
              <w:top w:val="single" w:sz="12" w:space="0" w:color="auto"/>
              <w:left w:val="nil"/>
              <w:bottom w:val="nil"/>
              <w:right w:val="nil"/>
            </w:tcBorders>
          </w:tcPr>
          <w:p w14:paraId="1EA2844E" w14:textId="77777777" w:rsidR="006C38E7" w:rsidRPr="00657D73" w:rsidRDefault="006C38E7" w:rsidP="00232BB3">
            <w:pPr>
              <w:widowControl w:val="0"/>
              <w:suppressAutoHyphens w:val="0"/>
              <w:autoSpaceDN/>
              <w:spacing w:line="256" w:lineRule="auto"/>
              <w:jc w:val="right"/>
              <w:textAlignment w:val="auto"/>
              <w:rPr>
                <w:rFonts w:eastAsia="Calibri"/>
                <w:b/>
                <w:lang w:eastAsia="ar-SA"/>
              </w:rPr>
            </w:pPr>
          </w:p>
        </w:tc>
        <w:tc>
          <w:tcPr>
            <w:tcW w:w="1259" w:type="dxa"/>
            <w:tcBorders>
              <w:top w:val="single" w:sz="12" w:space="0" w:color="auto"/>
              <w:left w:val="nil"/>
              <w:bottom w:val="nil"/>
              <w:right w:val="single" w:sz="12" w:space="0" w:color="auto"/>
            </w:tcBorders>
            <w:vAlign w:val="center"/>
          </w:tcPr>
          <w:p w14:paraId="5BBA56C3" w14:textId="77777777" w:rsidR="006C38E7" w:rsidRPr="00657D73" w:rsidRDefault="006C38E7" w:rsidP="00232BB3">
            <w:pPr>
              <w:widowControl w:val="0"/>
              <w:suppressAutoHyphens w:val="0"/>
              <w:autoSpaceDN/>
              <w:spacing w:line="256" w:lineRule="auto"/>
              <w:jc w:val="right"/>
              <w:textAlignment w:val="auto"/>
              <w:rPr>
                <w:rFonts w:eastAsia="Calibri"/>
                <w:lang w:eastAsia="ar-SA"/>
              </w:rPr>
            </w:pPr>
            <w:r w:rsidRPr="00657D73">
              <w:rPr>
                <w:rFonts w:eastAsia="Calibri"/>
                <w:b/>
                <w:lang w:eastAsia="ar-SA"/>
              </w:rPr>
              <w:t>kopā:</w:t>
            </w:r>
          </w:p>
        </w:tc>
        <w:tc>
          <w:tcPr>
            <w:tcW w:w="2552" w:type="dxa"/>
            <w:tcBorders>
              <w:top w:val="single" w:sz="12" w:space="0" w:color="auto"/>
              <w:left w:val="single" w:sz="12" w:space="0" w:color="auto"/>
              <w:bottom w:val="single" w:sz="4" w:space="0" w:color="auto"/>
              <w:right w:val="single" w:sz="12" w:space="0" w:color="auto"/>
            </w:tcBorders>
            <w:vAlign w:val="center"/>
          </w:tcPr>
          <w:p w14:paraId="169F5A0C" w14:textId="1D334E81" w:rsidR="006C38E7" w:rsidRPr="00657D73" w:rsidRDefault="006C38E7" w:rsidP="00232BB3">
            <w:pPr>
              <w:widowControl w:val="0"/>
              <w:suppressAutoHyphens w:val="0"/>
              <w:autoSpaceDN/>
              <w:spacing w:line="256" w:lineRule="auto"/>
              <w:jc w:val="center"/>
              <w:textAlignment w:val="auto"/>
              <w:rPr>
                <w:rFonts w:eastAsia="Calibri"/>
                <w:lang w:eastAsia="ar-SA"/>
              </w:rPr>
            </w:pPr>
          </w:p>
        </w:tc>
      </w:tr>
      <w:tr w:rsidR="006C38E7" w:rsidRPr="00657D73" w14:paraId="050FD3F5" w14:textId="77777777" w:rsidTr="00232BB3">
        <w:trPr>
          <w:trHeight w:val="432"/>
        </w:trPr>
        <w:tc>
          <w:tcPr>
            <w:tcW w:w="615" w:type="dxa"/>
            <w:tcBorders>
              <w:top w:val="nil"/>
              <w:left w:val="nil"/>
              <w:bottom w:val="nil"/>
              <w:right w:val="nil"/>
            </w:tcBorders>
          </w:tcPr>
          <w:p w14:paraId="27AF0FD3" w14:textId="77777777" w:rsidR="006C38E7" w:rsidRPr="00657D73" w:rsidRDefault="006C38E7" w:rsidP="00232BB3">
            <w:pPr>
              <w:widowControl w:val="0"/>
              <w:suppressAutoHyphens w:val="0"/>
              <w:autoSpaceDN/>
              <w:spacing w:line="256" w:lineRule="auto"/>
              <w:jc w:val="center"/>
              <w:textAlignment w:val="auto"/>
              <w:rPr>
                <w:rFonts w:eastAsia="Calibri"/>
                <w:lang w:eastAsia="ar-SA"/>
              </w:rPr>
            </w:pPr>
          </w:p>
        </w:tc>
        <w:tc>
          <w:tcPr>
            <w:tcW w:w="5057" w:type="dxa"/>
            <w:tcBorders>
              <w:top w:val="nil"/>
              <w:left w:val="nil"/>
              <w:bottom w:val="nil"/>
              <w:right w:val="nil"/>
            </w:tcBorders>
          </w:tcPr>
          <w:p w14:paraId="01FEE880" w14:textId="77777777" w:rsidR="006C38E7" w:rsidRPr="00657D73" w:rsidRDefault="006C38E7" w:rsidP="00232BB3">
            <w:pPr>
              <w:widowControl w:val="0"/>
              <w:suppressAutoHyphens w:val="0"/>
              <w:autoSpaceDN/>
              <w:spacing w:line="256" w:lineRule="auto"/>
              <w:jc w:val="right"/>
              <w:textAlignment w:val="auto"/>
              <w:rPr>
                <w:rFonts w:eastAsia="Calibri"/>
                <w:b/>
                <w:lang w:eastAsia="ar-SA"/>
              </w:rPr>
            </w:pPr>
          </w:p>
        </w:tc>
        <w:tc>
          <w:tcPr>
            <w:tcW w:w="1259" w:type="dxa"/>
            <w:tcBorders>
              <w:top w:val="nil"/>
              <w:left w:val="nil"/>
              <w:bottom w:val="nil"/>
              <w:right w:val="single" w:sz="12" w:space="0" w:color="auto"/>
            </w:tcBorders>
            <w:vAlign w:val="center"/>
          </w:tcPr>
          <w:p w14:paraId="2B2A179F" w14:textId="77777777" w:rsidR="006C38E7" w:rsidRPr="00657D73" w:rsidRDefault="006C38E7" w:rsidP="00232BB3">
            <w:pPr>
              <w:widowControl w:val="0"/>
              <w:suppressAutoHyphens w:val="0"/>
              <w:autoSpaceDN/>
              <w:spacing w:line="256" w:lineRule="auto"/>
              <w:jc w:val="right"/>
              <w:textAlignment w:val="auto"/>
              <w:rPr>
                <w:rFonts w:eastAsia="Calibri"/>
                <w:lang w:eastAsia="ar-SA"/>
              </w:rPr>
            </w:pPr>
            <w:r w:rsidRPr="00657D73">
              <w:rPr>
                <w:rFonts w:eastAsia="Calibri"/>
                <w:b/>
                <w:lang w:eastAsia="ar-SA"/>
              </w:rPr>
              <w:t>PVN (21%):</w:t>
            </w:r>
          </w:p>
        </w:tc>
        <w:tc>
          <w:tcPr>
            <w:tcW w:w="2552" w:type="dxa"/>
            <w:tcBorders>
              <w:top w:val="single" w:sz="4" w:space="0" w:color="auto"/>
              <w:left w:val="single" w:sz="12" w:space="0" w:color="auto"/>
              <w:bottom w:val="single" w:sz="4" w:space="0" w:color="auto"/>
              <w:right w:val="single" w:sz="12" w:space="0" w:color="auto"/>
            </w:tcBorders>
            <w:vAlign w:val="center"/>
          </w:tcPr>
          <w:p w14:paraId="08D8ED2F" w14:textId="54577318" w:rsidR="006C38E7" w:rsidRPr="00657D73" w:rsidRDefault="006C38E7" w:rsidP="00232BB3">
            <w:pPr>
              <w:widowControl w:val="0"/>
              <w:suppressAutoHyphens w:val="0"/>
              <w:autoSpaceDN/>
              <w:spacing w:line="256" w:lineRule="auto"/>
              <w:jc w:val="center"/>
              <w:textAlignment w:val="auto"/>
              <w:rPr>
                <w:rFonts w:eastAsia="Calibri"/>
                <w:lang w:eastAsia="ar-SA"/>
              </w:rPr>
            </w:pPr>
          </w:p>
        </w:tc>
      </w:tr>
      <w:tr w:rsidR="006C38E7" w:rsidRPr="00657D73" w14:paraId="6AFB831A" w14:textId="77777777" w:rsidTr="00232BB3">
        <w:trPr>
          <w:trHeight w:val="432"/>
        </w:trPr>
        <w:tc>
          <w:tcPr>
            <w:tcW w:w="615" w:type="dxa"/>
            <w:tcBorders>
              <w:top w:val="nil"/>
              <w:left w:val="nil"/>
              <w:bottom w:val="nil"/>
              <w:right w:val="nil"/>
            </w:tcBorders>
          </w:tcPr>
          <w:p w14:paraId="4B43141A" w14:textId="77777777" w:rsidR="006C38E7" w:rsidRPr="00657D73" w:rsidRDefault="006C38E7" w:rsidP="00232BB3">
            <w:pPr>
              <w:widowControl w:val="0"/>
              <w:suppressAutoHyphens w:val="0"/>
              <w:autoSpaceDN/>
              <w:spacing w:line="256" w:lineRule="auto"/>
              <w:jc w:val="center"/>
              <w:textAlignment w:val="auto"/>
              <w:rPr>
                <w:rFonts w:eastAsia="Calibri"/>
                <w:lang w:eastAsia="ar-SA"/>
              </w:rPr>
            </w:pPr>
          </w:p>
        </w:tc>
        <w:tc>
          <w:tcPr>
            <w:tcW w:w="5057" w:type="dxa"/>
            <w:tcBorders>
              <w:top w:val="nil"/>
              <w:left w:val="nil"/>
              <w:bottom w:val="nil"/>
              <w:right w:val="nil"/>
            </w:tcBorders>
          </w:tcPr>
          <w:p w14:paraId="676708D4" w14:textId="77777777" w:rsidR="006C38E7" w:rsidRPr="00657D73" w:rsidRDefault="006C38E7" w:rsidP="00232BB3">
            <w:pPr>
              <w:widowControl w:val="0"/>
              <w:suppressAutoHyphens w:val="0"/>
              <w:autoSpaceDN/>
              <w:spacing w:line="256" w:lineRule="auto"/>
              <w:jc w:val="right"/>
              <w:textAlignment w:val="auto"/>
              <w:rPr>
                <w:rFonts w:eastAsia="Calibri"/>
                <w:b/>
                <w:lang w:eastAsia="ar-SA"/>
              </w:rPr>
            </w:pPr>
          </w:p>
        </w:tc>
        <w:tc>
          <w:tcPr>
            <w:tcW w:w="1259" w:type="dxa"/>
            <w:tcBorders>
              <w:top w:val="nil"/>
              <w:left w:val="nil"/>
              <w:bottom w:val="nil"/>
              <w:right w:val="single" w:sz="12" w:space="0" w:color="auto"/>
            </w:tcBorders>
            <w:vAlign w:val="center"/>
          </w:tcPr>
          <w:p w14:paraId="76CA8F9E" w14:textId="77777777" w:rsidR="006C38E7" w:rsidRPr="00657D73" w:rsidRDefault="006C38E7" w:rsidP="00232BB3">
            <w:pPr>
              <w:widowControl w:val="0"/>
              <w:suppressAutoHyphens w:val="0"/>
              <w:autoSpaceDN/>
              <w:spacing w:line="256" w:lineRule="auto"/>
              <w:jc w:val="right"/>
              <w:textAlignment w:val="auto"/>
              <w:rPr>
                <w:rFonts w:eastAsia="Calibri"/>
                <w:lang w:eastAsia="ar-SA"/>
              </w:rPr>
            </w:pPr>
            <w:r w:rsidRPr="00657D73">
              <w:rPr>
                <w:rFonts w:eastAsia="Calibri"/>
                <w:b/>
                <w:lang w:eastAsia="ar-SA"/>
              </w:rPr>
              <w:t>summa:</w:t>
            </w:r>
          </w:p>
        </w:tc>
        <w:tc>
          <w:tcPr>
            <w:tcW w:w="2552" w:type="dxa"/>
            <w:tcBorders>
              <w:top w:val="single" w:sz="4" w:space="0" w:color="auto"/>
              <w:left w:val="single" w:sz="12" w:space="0" w:color="auto"/>
              <w:bottom w:val="single" w:sz="12" w:space="0" w:color="auto"/>
              <w:right w:val="single" w:sz="12" w:space="0" w:color="auto"/>
            </w:tcBorders>
            <w:vAlign w:val="center"/>
          </w:tcPr>
          <w:p w14:paraId="53F4A219" w14:textId="39E73D74" w:rsidR="006C38E7" w:rsidRPr="00657D73" w:rsidRDefault="006C38E7" w:rsidP="00232BB3">
            <w:pPr>
              <w:widowControl w:val="0"/>
              <w:suppressAutoHyphens w:val="0"/>
              <w:autoSpaceDN/>
              <w:spacing w:line="256" w:lineRule="auto"/>
              <w:jc w:val="center"/>
              <w:textAlignment w:val="auto"/>
              <w:rPr>
                <w:rFonts w:eastAsia="Calibri"/>
                <w:lang w:eastAsia="ar-SA"/>
              </w:rPr>
            </w:pPr>
          </w:p>
        </w:tc>
      </w:tr>
    </w:tbl>
    <w:p w14:paraId="0BE7E827" w14:textId="77777777" w:rsidR="006C38E7" w:rsidRDefault="006C38E7" w:rsidP="006B7C55">
      <w:pPr>
        <w:widowControl w:val="0"/>
        <w:suppressAutoHyphens w:val="0"/>
        <w:autoSpaceDN/>
        <w:jc w:val="both"/>
        <w:textAlignment w:val="auto"/>
        <w:rPr>
          <w:i/>
          <w:sz w:val="22"/>
          <w:szCs w:val="22"/>
          <w:lang w:eastAsia="ar-SA"/>
        </w:rPr>
      </w:pPr>
    </w:p>
    <w:p w14:paraId="622DD28A" w14:textId="5A96AC37" w:rsidR="006B7C55" w:rsidRPr="00657D73" w:rsidRDefault="006B7C55" w:rsidP="006B7C55">
      <w:pPr>
        <w:widowControl w:val="0"/>
        <w:suppressAutoHyphens w:val="0"/>
        <w:autoSpaceDN/>
        <w:jc w:val="both"/>
        <w:textAlignment w:val="auto"/>
        <w:rPr>
          <w:i/>
          <w:sz w:val="22"/>
          <w:szCs w:val="22"/>
          <w:lang w:eastAsia="ar-SA"/>
        </w:rPr>
      </w:pPr>
      <w:r w:rsidRPr="00657D73">
        <w:rPr>
          <w:i/>
          <w:sz w:val="22"/>
          <w:szCs w:val="22"/>
          <w:lang w:eastAsia="ar-SA"/>
        </w:rPr>
        <w:t xml:space="preserve">*cenā, kas noteikta šajā finanšu piedāvājumā, ir iekļauti visi izdevumi un visas izmaksas, atlaides, nodokļi (izņemot PVN) un nodevas, kas nepieciešamas savlaicīgai un kvalitatīvai pakalpojuma nodrošināšanai, kā arī nepieciešamo dokumentu nodevumu sagatavošanai. Aizpildot finanšu piedāvājumu, ir ievērotas visas Tehniskajā specifikācijā un </w:t>
      </w:r>
      <w:r w:rsidR="0035144B" w:rsidRPr="00657D73">
        <w:rPr>
          <w:i/>
          <w:sz w:val="22"/>
          <w:szCs w:val="22"/>
          <w:lang w:eastAsia="ar-SA"/>
        </w:rPr>
        <w:t>Nolikumā</w:t>
      </w:r>
      <w:r w:rsidRPr="00657D73">
        <w:rPr>
          <w:i/>
          <w:sz w:val="22"/>
          <w:szCs w:val="22"/>
          <w:lang w:eastAsia="ar-SA"/>
        </w:rPr>
        <w:t xml:space="preserve"> noteiktās prasības. </w:t>
      </w:r>
    </w:p>
    <w:p w14:paraId="0CDD7C0C" w14:textId="77777777" w:rsidR="006B7C55" w:rsidRPr="00657D73" w:rsidRDefault="006B7C55" w:rsidP="006B7C55">
      <w:pPr>
        <w:widowControl w:val="0"/>
        <w:tabs>
          <w:tab w:val="left" w:pos="709"/>
          <w:tab w:val="left" w:pos="2160"/>
        </w:tabs>
        <w:suppressAutoHyphens w:val="0"/>
        <w:autoSpaceDN/>
        <w:jc w:val="both"/>
        <w:textAlignment w:val="auto"/>
        <w:rPr>
          <w:bCs/>
          <w:lang w:eastAsia="ar-SA"/>
        </w:rPr>
      </w:pPr>
    </w:p>
    <w:tbl>
      <w:tblPr>
        <w:tblW w:w="3275" w:type="pct"/>
        <w:tblInd w:w="2835" w:type="dxa"/>
        <w:tblLook w:val="01E0" w:firstRow="1" w:lastRow="1" w:firstColumn="1" w:lastColumn="1" w:noHBand="0" w:noVBand="0"/>
      </w:tblPr>
      <w:tblGrid>
        <w:gridCol w:w="3669"/>
        <w:gridCol w:w="2384"/>
      </w:tblGrid>
      <w:tr w:rsidR="006B7C55" w:rsidRPr="00657D73" w14:paraId="3B855693" w14:textId="77777777" w:rsidTr="001C1849">
        <w:tc>
          <w:tcPr>
            <w:tcW w:w="3653" w:type="dxa"/>
          </w:tcPr>
          <w:p w14:paraId="18D938BD" w14:textId="74AC325E" w:rsidR="006B7C55" w:rsidRPr="00657D73" w:rsidRDefault="006B7C55" w:rsidP="00B66CF2">
            <w:pPr>
              <w:suppressAutoHyphens w:val="0"/>
              <w:autoSpaceDN/>
              <w:spacing w:line="256" w:lineRule="auto"/>
              <w:jc w:val="right"/>
              <w:textAlignment w:val="auto"/>
              <w:rPr>
                <w:lang w:eastAsia="en-US"/>
              </w:rPr>
            </w:pPr>
            <w:r w:rsidRPr="00657D73">
              <w:rPr>
                <w:lang w:eastAsia="en-US"/>
              </w:rPr>
              <w:br w:type="page"/>
            </w:r>
            <w:r w:rsidR="00A62429" w:rsidRPr="00657D73">
              <w:rPr>
                <w:lang w:eastAsia="en-US"/>
              </w:rPr>
              <w:t>p</w:t>
            </w:r>
            <w:r w:rsidRPr="00657D73">
              <w:rPr>
                <w:lang w:eastAsia="en-US"/>
              </w:rPr>
              <w:t>retendenta paraksta tiesīgās personas paraksts:</w:t>
            </w:r>
          </w:p>
        </w:tc>
        <w:tc>
          <w:tcPr>
            <w:tcW w:w="2374" w:type="dxa"/>
            <w:tcBorders>
              <w:top w:val="nil"/>
              <w:left w:val="nil"/>
              <w:bottom w:val="single" w:sz="4" w:space="0" w:color="auto"/>
              <w:right w:val="nil"/>
            </w:tcBorders>
            <w:vAlign w:val="bottom"/>
          </w:tcPr>
          <w:p w14:paraId="60627091" w14:textId="77777777" w:rsidR="006B7C55" w:rsidRPr="00657D73" w:rsidRDefault="006B7C55" w:rsidP="0016548D">
            <w:pPr>
              <w:suppressAutoHyphens w:val="0"/>
              <w:autoSpaceDN/>
              <w:spacing w:line="256" w:lineRule="auto"/>
              <w:textAlignment w:val="auto"/>
              <w:rPr>
                <w:lang w:eastAsia="en-US"/>
              </w:rPr>
            </w:pPr>
          </w:p>
        </w:tc>
      </w:tr>
      <w:tr w:rsidR="006B7C55" w:rsidRPr="00657D73" w14:paraId="469D1A77" w14:textId="77777777" w:rsidTr="001C1849">
        <w:trPr>
          <w:trHeight w:val="421"/>
        </w:trPr>
        <w:tc>
          <w:tcPr>
            <w:tcW w:w="3653" w:type="dxa"/>
          </w:tcPr>
          <w:p w14:paraId="05570E76" w14:textId="77777777" w:rsidR="006B7C55" w:rsidRPr="00657D73" w:rsidRDefault="006B7C55" w:rsidP="006B7C55">
            <w:pPr>
              <w:suppressAutoHyphens w:val="0"/>
              <w:autoSpaceDN/>
              <w:spacing w:line="256" w:lineRule="auto"/>
              <w:jc w:val="right"/>
              <w:textAlignment w:val="auto"/>
              <w:rPr>
                <w:color w:val="000000"/>
                <w:lang w:eastAsia="en-US"/>
              </w:rPr>
            </w:pPr>
          </w:p>
          <w:p w14:paraId="77D27C29" w14:textId="0D15277A" w:rsidR="006B7C55" w:rsidRPr="00657D73" w:rsidRDefault="00A62429" w:rsidP="006B7C55">
            <w:pPr>
              <w:suppressAutoHyphens w:val="0"/>
              <w:autoSpaceDN/>
              <w:spacing w:line="256" w:lineRule="auto"/>
              <w:jc w:val="right"/>
              <w:textAlignment w:val="auto"/>
              <w:rPr>
                <w:color w:val="000000"/>
                <w:lang w:eastAsia="en-US"/>
              </w:rPr>
            </w:pPr>
            <w:r w:rsidRPr="00657D73">
              <w:rPr>
                <w:color w:val="000000"/>
                <w:lang w:eastAsia="en-US"/>
              </w:rPr>
              <w:t>v</w:t>
            </w:r>
            <w:r w:rsidR="006B7C55" w:rsidRPr="00657D73">
              <w:rPr>
                <w:color w:val="000000"/>
                <w:lang w:eastAsia="en-US"/>
              </w:rPr>
              <w:t>ārds, uzvārds:</w:t>
            </w:r>
          </w:p>
        </w:tc>
        <w:tc>
          <w:tcPr>
            <w:tcW w:w="2374" w:type="dxa"/>
            <w:tcBorders>
              <w:top w:val="single" w:sz="4" w:space="0" w:color="auto"/>
              <w:left w:val="nil"/>
              <w:bottom w:val="single" w:sz="4" w:space="0" w:color="auto"/>
              <w:right w:val="nil"/>
            </w:tcBorders>
            <w:vAlign w:val="bottom"/>
          </w:tcPr>
          <w:p w14:paraId="60F2330B" w14:textId="77777777" w:rsidR="006B7C55" w:rsidRPr="00657D73" w:rsidRDefault="006B7C55" w:rsidP="0016548D">
            <w:pPr>
              <w:suppressAutoHyphens w:val="0"/>
              <w:autoSpaceDN/>
              <w:spacing w:line="256" w:lineRule="auto"/>
              <w:textAlignment w:val="auto"/>
              <w:rPr>
                <w:color w:val="000000"/>
                <w:lang w:eastAsia="en-US"/>
              </w:rPr>
            </w:pPr>
          </w:p>
        </w:tc>
      </w:tr>
      <w:tr w:rsidR="006B7C55" w:rsidRPr="00926CC9" w14:paraId="12A36817" w14:textId="77777777" w:rsidTr="001C1849">
        <w:tc>
          <w:tcPr>
            <w:tcW w:w="3653" w:type="dxa"/>
          </w:tcPr>
          <w:p w14:paraId="140D2F89" w14:textId="77777777" w:rsidR="006B7C55" w:rsidRPr="00657D73" w:rsidRDefault="006B7C55" w:rsidP="006B7C55">
            <w:pPr>
              <w:suppressAutoHyphens w:val="0"/>
              <w:autoSpaceDN/>
              <w:spacing w:line="256" w:lineRule="auto"/>
              <w:jc w:val="right"/>
              <w:textAlignment w:val="auto"/>
              <w:rPr>
                <w:color w:val="000000"/>
                <w:lang w:eastAsia="en-US"/>
              </w:rPr>
            </w:pPr>
          </w:p>
          <w:p w14:paraId="58E54840" w14:textId="7F983960" w:rsidR="006B7C55" w:rsidRPr="00926CC9" w:rsidRDefault="00A62429" w:rsidP="006B7C55">
            <w:pPr>
              <w:suppressAutoHyphens w:val="0"/>
              <w:autoSpaceDN/>
              <w:spacing w:line="256" w:lineRule="auto"/>
              <w:jc w:val="right"/>
              <w:textAlignment w:val="auto"/>
              <w:rPr>
                <w:color w:val="000000"/>
                <w:lang w:eastAsia="en-US"/>
              </w:rPr>
            </w:pPr>
            <w:r w:rsidRPr="00657D73">
              <w:rPr>
                <w:color w:val="000000"/>
                <w:lang w:eastAsia="en-US"/>
              </w:rPr>
              <w:t>a</w:t>
            </w:r>
            <w:r w:rsidR="006B7C55" w:rsidRPr="00657D73">
              <w:rPr>
                <w:color w:val="000000"/>
                <w:lang w:eastAsia="en-US"/>
              </w:rPr>
              <w:t>mats:</w:t>
            </w:r>
          </w:p>
        </w:tc>
        <w:tc>
          <w:tcPr>
            <w:tcW w:w="2374" w:type="dxa"/>
            <w:tcBorders>
              <w:top w:val="single" w:sz="4" w:space="0" w:color="auto"/>
              <w:left w:val="nil"/>
              <w:bottom w:val="single" w:sz="4" w:space="0" w:color="auto"/>
              <w:right w:val="nil"/>
            </w:tcBorders>
            <w:vAlign w:val="bottom"/>
          </w:tcPr>
          <w:p w14:paraId="6F11A2E7" w14:textId="77777777" w:rsidR="006B7C55" w:rsidRPr="00926CC9" w:rsidRDefault="006B7C55" w:rsidP="0016548D">
            <w:pPr>
              <w:suppressAutoHyphens w:val="0"/>
              <w:autoSpaceDN/>
              <w:spacing w:line="256" w:lineRule="auto"/>
              <w:textAlignment w:val="auto"/>
              <w:rPr>
                <w:color w:val="000000"/>
                <w:lang w:eastAsia="en-US"/>
              </w:rPr>
            </w:pPr>
          </w:p>
        </w:tc>
      </w:tr>
    </w:tbl>
    <w:p w14:paraId="47FAECB2" w14:textId="298E9AAA" w:rsidR="00CE1F1F" w:rsidRPr="00926CC9" w:rsidRDefault="00CE1F1F" w:rsidP="005B2995">
      <w:pPr>
        <w:suppressAutoHyphens w:val="0"/>
        <w:spacing w:after="200" w:line="288" w:lineRule="auto"/>
      </w:pPr>
    </w:p>
    <w:sectPr w:rsidR="00CE1F1F" w:rsidRPr="00926CC9" w:rsidSect="005B2995">
      <w:headerReference w:type="even" r:id="rId8"/>
      <w:headerReference w:type="default" r:id="rId9"/>
      <w:footerReference w:type="even" r:id="rId10"/>
      <w:footerReference w:type="default" r:id="rId11"/>
      <w:headerReference w:type="first" r:id="rId12"/>
      <w:footerReference w:type="first" r:id="rId13"/>
      <w:pgSz w:w="11906" w:h="16838"/>
      <w:pgMar w:top="1276" w:right="1247"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77EB" w14:textId="77777777" w:rsidR="00A45ECC" w:rsidRDefault="00A45ECC">
      <w:r>
        <w:separator/>
      </w:r>
    </w:p>
  </w:endnote>
  <w:endnote w:type="continuationSeparator" w:id="0">
    <w:p w14:paraId="3962BB34" w14:textId="77777777" w:rsidR="00A45ECC" w:rsidRDefault="00A4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5D85" w14:textId="77777777" w:rsidR="00C85DF5" w:rsidRDefault="00C85DF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B0FD" w14:textId="77777777" w:rsidR="00C85DF5" w:rsidRDefault="00C85DF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BA5A" w14:textId="77777777" w:rsidR="00C85DF5" w:rsidRDefault="00C85D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CFED" w14:textId="77777777" w:rsidR="00A45ECC" w:rsidRDefault="00A45ECC">
      <w:r>
        <w:rPr>
          <w:color w:val="000000"/>
        </w:rPr>
        <w:separator/>
      </w:r>
    </w:p>
  </w:footnote>
  <w:footnote w:type="continuationSeparator" w:id="0">
    <w:p w14:paraId="4712FCD0" w14:textId="77777777" w:rsidR="00A45ECC" w:rsidRDefault="00A4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D46" w14:textId="77777777" w:rsidR="00C85DF5" w:rsidRDefault="00C85DF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D4EA" w14:textId="77777777" w:rsidR="00C85DF5" w:rsidRDefault="00C85DF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A215" w14:textId="19C31671" w:rsidR="00C85DF5" w:rsidRPr="00C85DF5" w:rsidRDefault="00C85DF5" w:rsidP="00C85DF5">
    <w:pPr>
      <w:pStyle w:val="Galvene"/>
      <w:jc w:val="right"/>
      <w:rPr>
        <w:b/>
        <w:bCs/>
      </w:rPr>
    </w:pPr>
    <w:r w:rsidRPr="00C85DF5">
      <w:rPr>
        <w:b/>
        <w:bCs/>
      </w:rPr>
      <w:t xml:space="preserve">Pielikums Nr. </w:t>
    </w:r>
    <w:r>
      <w:rPr>
        <w:b/>
        <w:bCs/>
      </w:rPr>
      <w:t>2</w:t>
    </w:r>
  </w:p>
  <w:p w14:paraId="677FEBE6" w14:textId="77777777" w:rsidR="00C85DF5" w:rsidRDefault="00C85DF5" w:rsidP="00C85DF5">
    <w:pPr>
      <w:pStyle w:val="Galvene"/>
      <w:jc w:val="right"/>
    </w:pPr>
    <w:r>
      <w:t xml:space="preserve">Cenu aptaujas </w:t>
    </w:r>
  </w:p>
  <w:p w14:paraId="3189C274" w14:textId="77777777" w:rsidR="00C85DF5" w:rsidRDefault="00C85DF5" w:rsidP="00C85DF5">
    <w:pPr>
      <w:pStyle w:val="Galvene"/>
      <w:jc w:val="right"/>
    </w:pPr>
    <w:r>
      <w:t>“Vispārējais atalgojuma pētījums”</w:t>
    </w:r>
  </w:p>
  <w:p w14:paraId="3DA2625C" w14:textId="0CF5A533" w:rsidR="00C85DF5" w:rsidRDefault="00C85DF5" w:rsidP="00C85DF5">
    <w:pPr>
      <w:pStyle w:val="Galvene"/>
      <w:jc w:val="right"/>
    </w:pPr>
    <w:r>
      <w:t>Id. Nr. RAKUS CA/2026/46,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7FE5"/>
    <w:multiLevelType w:val="hybridMultilevel"/>
    <w:tmpl w:val="8514CD2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574558A"/>
    <w:multiLevelType w:val="multilevel"/>
    <w:tmpl w:val="A80078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606981"/>
    <w:multiLevelType w:val="hybridMultilevel"/>
    <w:tmpl w:val="F8C075E4"/>
    <w:lvl w:ilvl="0" w:tplc="0426000F">
      <w:start w:val="1"/>
      <w:numFmt w:val="decimal"/>
      <w:lvlText w:val="%1."/>
      <w:lvlJc w:val="left"/>
      <w:pPr>
        <w:ind w:left="720" w:hanging="360"/>
      </w:pPr>
      <w:rPr>
        <w:rFonts w:hint="default"/>
        <w:b/>
      </w:rPr>
    </w:lvl>
    <w:lvl w:ilvl="1" w:tplc="8D1E2EE6">
      <w:start w:val="1"/>
      <w:numFmt w:val="decimal"/>
      <w:lvlText w:val="%2.27."/>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544E3"/>
    <w:multiLevelType w:val="hybridMultilevel"/>
    <w:tmpl w:val="DBEC67D8"/>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4" w15:restartNumberingAfterBreak="0">
    <w:nsid w:val="10B346A6"/>
    <w:multiLevelType w:val="hybridMultilevel"/>
    <w:tmpl w:val="A84629AA"/>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0CC20C8"/>
    <w:multiLevelType w:val="hybridMultilevel"/>
    <w:tmpl w:val="F370994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 w15:restartNumberingAfterBreak="0">
    <w:nsid w:val="161724DC"/>
    <w:multiLevelType w:val="hybridMultilevel"/>
    <w:tmpl w:val="6F082806"/>
    <w:lvl w:ilvl="0" w:tplc="F8AEE2C2">
      <w:start w:val="2022"/>
      <w:numFmt w:val="bullet"/>
      <w:lvlText w:val="-"/>
      <w:lvlJc w:val="left"/>
      <w:pPr>
        <w:ind w:left="1440" w:hanging="360"/>
      </w:pPr>
      <w:rPr>
        <w:rFonts w:ascii="Calibri" w:eastAsia="Times New Roman"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6667181"/>
    <w:multiLevelType w:val="hybridMultilevel"/>
    <w:tmpl w:val="E0CA4C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8F2680"/>
    <w:multiLevelType w:val="multilevel"/>
    <w:tmpl w:val="60B68AB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5402FBB"/>
    <w:multiLevelType w:val="hybridMultilevel"/>
    <w:tmpl w:val="D4182018"/>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0" w15:restartNumberingAfterBreak="0">
    <w:nsid w:val="30916F04"/>
    <w:multiLevelType w:val="hybridMultilevel"/>
    <w:tmpl w:val="3D36B986"/>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1" w15:restartNumberingAfterBreak="0">
    <w:nsid w:val="32494558"/>
    <w:multiLevelType w:val="hybridMultilevel"/>
    <w:tmpl w:val="D6DA26B6"/>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2" w15:restartNumberingAfterBreak="0">
    <w:nsid w:val="3ED77BD3"/>
    <w:multiLevelType w:val="hybridMultilevel"/>
    <w:tmpl w:val="21E6D828"/>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3" w15:restartNumberingAfterBreak="0">
    <w:nsid w:val="41E36578"/>
    <w:multiLevelType w:val="hybridMultilevel"/>
    <w:tmpl w:val="912E24F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4" w15:restartNumberingAfterBreak="0">
    <w:nsid w:val="44232312"/>
    <w:multiLevelType w:val="hybridMultilevel"/>
    <w:tmpl w:val="BE54537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024180"/>
    <w:multiLevelType w:val="hybridMultilevel"/>
    <w:tmpl w:val="FBB03B98"/>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6" w15:restartNumberingAfterBreak="0">
    <w:nsid w:val="48C02C17"/>
    <w:multiLevelType w:val="hybridMultilevel"/>
    <w:tmpl w:val="3EEA0EA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4C5106BF"/>
    <w:multiLevelType w:val="hybridMultilevel"/>
    <w:tmpl w:val="8D30DF6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18" w15:restartNumberingAfterBreak="0">
    <w:nsid w:val="502E4171"/>
    <w:multiLevelType w:val="multilevel"/>
    <w:tmpl w:val="BC049328"/>
    <w:lvl w:ilvl="0">
      <w:start w:val="1"/>
      <w:numFmt w:val="decimal"/>
      <w:lvlText w:val="%1."/>
      <w:lvlJc w:val="left"/>
      <w:pPr>
        <w:ind w:left="720" w:hanging="360"/>
      </w:pPr>
      <w:rPr>
        <w:color w:val="000000"/>
      </w:rPr>
    </w:lvl>
    <w:lvl w:ilvl="1">
      <w:start w:val="1"/>
      <w:numFmt w:val="decimal"/>
      <w:lvlText w:val="%1.%2."/>
      <w:lvlJc w:val="left"/>
      <w:pPr>
        <w:ind w:left="502"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19" w15:restartNumberingAfterBreak="0">
    <w:nsid w:val="5BC54F4B"/>
    <w:multiLevelType w:val="hybridMultilevel"/>
    <w:tmpl w:val="B4E2B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F9658D6"/>
    <w:multiLevelType w:val="multilevel"/>
    <w:tmpl w:val="802A2FA2"/>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1" w15:restartNumberingAfterBreak="0">
    <w:nsid w:val="65F9428C"/>
    <w:multiLevelType w:val="hybridMultilevel"/>
    <w:tmpl w:val="558441D4"/>
    <w:lvl w:ilvl="0" w:tplc="F8AEE2C2">
      <w:start w:val="2022"/>
      <w:numFmt w:val="bullet"/>
      <w:lvlText w:val="-"/>
      <w:lvlJc w:val="left"/>
      <w:pPr>
        <w:ind w:left="1494" w:hanging="360"/>
      </w:pPr>
      <w:rPr>
        <w:rFonts w:ascii="Calibri" w:eastAsia="Times New Roman" w:hAnsi="Calibri" w:cs="Calibri"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2" w15:restartNumberingAfterBreak="0">
    <w:nsid w:val="6E532F77"/>
    <w:multiLevelType w:val="hybridMultilevel"/>
    <w:tmpl w:val="68D2C82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765019B9"/>
    <w:multiLevelType w:val="hybridMultilevel"/>
    <w:tmpl w:val="BD38A936"/>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24" w15:restartNumberingAfterBreak="0">
    <w:nsid w:val="7670675A"/>
    <w:multiLevelType w:val="hybridMultilevel"/>
    <w:tmpl w:val="940623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427108"/>
    <w:multiLevelType w:val="hybridMultilevel"/>
    <w:tmpl w:val="F4DC3DDC"/>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26" w15:restartNumberingAfterBreak="0">
    <w:nsid w:val="776110AC"/>
    <w:multiLevelType w:val="hybridMultilevel"/>
    <w:tmpl w:val="985A1D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AE213AD"/>
    <w:multiLevelType w:val="hybridMultilevel"/>
    <w:tmpl w:val="191229D4"/>
    <w:lvl w:ilvl="0" w:tplc="F8AEE2C2">
      <w:start w:val="2022"/>
      <w:numFmt w:val="bullet"/>
      <w:lvlText w:val="-"/>
      <w:lvlJc w:val="left"/>
      <w:pPr>
        <w:ind w:left="1440" w:hanging="360"/>
      </w:pPr>
      <w:rPr>
        <w:rFonts w:ascii="Calibri" w:eastAsia="Times New Roman"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B3D347F"/>
    <w:multiLevelType w:val="hybridMultilevel"/>
    <w:tmpl w:val="C9E63160"/>
    <w:lvl w:ilvl="0" w:tplc="341A3BE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E816D07"/>
    <w:multiLevelType w:val="hybridMultilevel"/>
    <w:tmpl w:val="8A5A16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5516367">
    <w:abstractNumId w:val="18"/>
  </w:num>
  <w:num w:numId="2" w16cid:durableId="53895367">
    <w:abstractNumId w:val="20"/>
  </w:num>
  <w:num w:numId="3" w16cid:durableId="1728260580">
    <w:abstractNumId w:val="2"/>
  </w:num>
  <w:num w:numId="4" w16cid:durableId="1191263696">
    <w:abstractNumId w:val="6"/>
  </w:num>
  <w:num w:numId="5" w16cid:durableId="875586149">
    <w:abstractNumId w:val="21"/>
  </w:num>
  <w:num w:numId="6" w16cid:durableId="658577772">
    <w:abstractNumId w:val="27"/>
  </w:num>
  <w:num w:numId="7" w16cid:durableId="1190609561">
    <w:abstractNumId w:val="4"/>
  </w:num>
  <w:num w:numId="8" w16cid:durableId="147408299">
    <w:abstractNumId w:val="4"/>
  </w:num>
  <w:num w:numId="9" w16cid:durableId="41751629">
    <w:abstractNumId w:val="24"/>
  </w:num>
  <w:num w:numId="10" w16cid:durableId="621035184">
    <w:abstractNumId w:val="0"/>
  </w:num>
  <w:num w:numId="11" w16cid:durableId="1241329919">
    <w:abstractNumId w:val="16"/>
  </w:num>
  <w:num w:numId="12" w16cid:durableId="162429334">
    <w:abstractNumId w:val="22"/>
  </w:num>
  <w:num w:numId="13" w16cid:durableId="1632515528">
    <w:abstractNumId w:val="14"/>
  </w:num>
  <w:num w:numId="14" w16cid:durableId="406152895">
    <w:abstractNumId w:val="26"/>
  </w:num>
  <w:num w:numId="15" w16cid:durableId="1810631992">
    <w:abstractNumId w:val="7"/>
  </w:num>
  <w:num w:numId="16" w16cid:durableId="1242833830">
    <w:abstractNumId w:val="29"/>
  </w:num>
  <w:num w:numId="17" w16cid:durableId="1370883887">
    <w:abstractNumId w:val="19"/>
  </w:num>
  <w:num w:numId="18" w16cid:durableId="1371144790">
    <w:abstractNumId w:val="17"/>
  </w:num>
  <w:num w:numId="19" w16cid:durableId="1208175807">
    <w:abstractNumId w:val="11"/>
  </w:num>
  <w:num w:numId="20" w16cid:durableId="906913368">
    <w:abstractNumId w:val="12"/>
  </w:num>
  <w:num w:numId="21" w16cid:durableId="1837530629">
    <w:abstractNumId w:val="25"/>
  </w:num>
  <w:num w:numId="22" w16cid:durableId="487983953">
    <w:abstractNumId w:val="13"/>
  </w:num>
  <w:num w:numId="23" w16cid:durableId="1435855322">
    <w:abstractNumId w:val="3"/>
  </w:num>
  <w:num w:numId="24" w16cid:durableId="56780259">
    <w:abstractNumId w:val="10"/>
  </w:num>
  <w:num w:numId="25" w16cid:durableId="367414703">
    <w:abstractNumId w:val="23"/>
  </w:num>
  <w:num w:numId="26" w16cid:durableId="1387804255">
    <w:abstractNumId w:val="5"/>
  </w:num>
  <w:num w:numId="27" w16cid:durableId="474491470">
    <w:abstractNumId w:val="9"/>
  </w:num>
  <w:num w:numId="28" w16cid:durableId="600332107">
    <w:abstractNumId w:val="15"/>
  </w:num>
  <w:num w:numId="29" w16cid:durableId="57292688">
    <w:abstractNumId w:val="28"/>
  </w:num>
  <w:num w:numId="30" w16cid:durableId="1614283963">
    <w:abstractNumId w:val="1"/>
  </w:num>
  <w:num w:numId="31" w16cid:durableId="431513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1F"/>
    <w:rsid w:val="000111D1"/>
    <w:rsid w:val="000224AC"/>
    <w:rsid w:val="0002614B"/>
    <w:rsid w:val="000457EC"/>
    <w:rsid w:val="00050C7D"/>
    <w:rsid w:val="00051838"/>
    <w:rsid w:val="00087C85"/>
    <w:rsid w:val="00090622"/>
    <w:rsid w:val="000A2663"/>
    <w:rsid w:val="000A2BE8"/>
    <w:rsid w:val="000A5C86"/>
    <w:rsid w:val="000D42C2"/>
    <w:rsid w:val="000E1A01"/>
    <w:rsid w:val="000E7C63"/>
    <w:rsid w:val="000F5C68"/>
    <w:rsid w:val="001126C3"/>
    <w:rsid w:val="0012128D"/>
    <w:rsid w:val="0013132C"/>
    <w:rsid w:val="00134C39"/>
    <w:rsid w:val="00137432"/>
    <w:rsid w:val="00146D89"/>
    <w:rsid w:val="001576AF"/>
    <w:rsid w:val="001626A6"/>
    <w:rsid w:val="0016548D"/>
    <w:rsid w:val="0018595E"/>
    <w:rsid w:val="001947C4"/>
    <w:rsid w:val="001C1849"/>
    <w:rsid w:val="001D7FFD"/>
    <w:rsid w:val="001F0ACC"/>
    <w:rsid w:val="001F36C4"/>
    <w:rsid w:val="0021045C"/>
    <w:rsid w:val="00217BE9"/>
    <w:rsid w:val="00246501"/>
    <w:rsid w:val="0025036D"/>
    <w:rsid w:val="00260C69"/>
    <w:rsid w:val="00287889"/>
    <w:rsid w:val="002878B5"/>
    <w:rsid w:val="00296030"/>
    <w:rsid w:val="002A44A9"/>
    <w:rsid w:val="002B6BA1"/>
    <w:rsid w:val="002B6FC9"/>
    <w:rsid w:val="002C0959"/>
    <w:rsid w:val="002F3D6E"/>
    <w:rsid w:val="00307607"/>
    <w:rsid w:val="00312BDC"/>
    <w:rsid w:val="003435D8"/>
    <w:rsid w:val="00344118"/>
    <w:rsid w:val="00344485"/>
    <w:rsid w:val="00344A43"/>
    <w:rsid w:val="00347877"/>
    <w:rsid w:val="0035144B"/>
    <w:rsid w:val="00353730"/>
    <w:rsid w:val="0037154B"/>
    <w:rsid w:val="003747FC"/>
    <w:rsid w:val="00392F57"/>
    <w:rsid w:val="003B654F"/>
    <w:rsid w:val="003C3745"/>
    <w:rsid w:val="003C4EEB"/>
    <w:rsid w:val="003E4E14"/>
    <w:rsid w:val="003E573E"/>
    <w:rsid w:val="00410A9F"/>
    <w:rsid w:val="00424FF9"/>
    <w:rsid w:val="00426021"/>
    <w:rsid w:val="00452C5B"/>
    <w:rsid w:val="004711C5"/>
    <w:rsid w:val="0047133E"/>
    <w:rsid w:val="004714F6"/>
    <w:rsid w:val="00473B66"/>
    <w:rsid w:val="00480A38"/>
    <w:rsid w:val="0049598B"/>
    <w:rsid w:val="004A0C41"/>
    <w:rsid w:val="004B40C1"/>
    <w:rsid w:val="004D2DE9"/>
    <w:rsid w:val="004F198E"/>
    <w:rsid w:val="0050568B"/>
    <w:rsid w:val="005109BF"/>
    <w:rsid w:val="00510F7A"/>
    <w:rsid w:val="0051168B"/>
    <w:rsid w:val="00515F3A"/>
    <w:rsid w:val="00530FFC"/>
    <w:rsid w:val="00544D07"/>
    <w:rsid w:val="00547EAA"/>
    <w:rsid w:val="0055441D"/>
    <w:rsid w:val="005638E4"/>
    <w:rsid w:val="0057339D"/>
    <w:rsid w:val="00575326"/>
    <w:rsid w:val="00575D29"/>
    <w:rsid w:val="00582B5F"/>
    <w:rsid w:val="005B2995"/>
    <w:rsid w:val="005C6ADC"/>
    <w:rsid w:val="005C74D0"/>
    <w:rsid w:val="005D46C8"/>
    <w:rsid w:val="005E4CD0"/>
    <w:rsid w:val="005F56A7"/>
    <w:rsid w:val="00602A63"/>
    <w:rsid w:val="00606E5E"/>
    <w:rsid w:val="00613536"/>
    <w:rsid w:val="00623473"/>
    <w:rsid w:val="00643C7B"/>
    <w:rsid w:val="006450F5"/>
    <w:rsid w:val="00653810"/>
    <w:rsid w:val="00657D73"/>
    <w:rsid w:val="00663AB8"/>
    <w:rsid w:val="006946AE"/>
    <w:rsid w:val="006A1043"/>
    <w:rsid w:val="006B7C55"/>
    <w:rsid w:val="006C38E7"/>
    <w:rsid w:val="006C3B58"/>
    <w:rsid w:val="006E092E"/>
    <w:rsid w:val="00716F2F"/>
    <w:rsid w:val="00725F8B"/>
    <w:rsid w:val="007322C0"/>
    <w:rsid w:val="0073347E"/>
    <w:rsid w:val="00736B94"/>
    <w:rsid w:val="00737C5B"/>
    <w:rsid w:val="00763CEF"/>
    <w:rsid w:val="00771CDD"/>
    <w:rsid w:val="007A1CE0"/>
    <w:rsid w:val="007C036E"/>
    <w:rsid w:val="007C5B30"/>
    <w:rsid w:val="007E43AE"/>
    <w:rsid w:val="007F362F"/>
    <w:rsid w:val="00800BD5"/>
    <w:rsid w:val="00811382"/>
    <w:rsid w:val="00825DF5"/>
    <w:rsid w:val="00832796"/>
    <w:rsid w:val="0083738B"/>
    <w:rsid w:val="008835D8"/>
    <w:rsid w:val="00884618"/>
    <w:rsid w:val="008904BC"/>
    <w:rsid w:val="008A383B"/>
    <w:rsid w:val="008A62CC"/>
    <w:rsid w:val="008C2305"/>
    <w:rsid w:val="008C5456"/>
    <w:rsid w:val="008D2ED0"/>
    <w:rsid w:val="008E029C"/>
    <w:rsid w:val="008E259D"/>
    <w:rsid w:val="008F202E"/>
    <w:rsid w:val="009010E8"/>
    <w:rsid w:val="009011BB"/>
    <w:rsid w:val="0090519B"/>
    <w:rsid w:val="009160E5"/>
    <w:rsid w:val="00916B1A"/>
    <w:rsid w:val="00923CAF"/>
    <w:rsid w:val="00926CC9"/>
    <w:rsid w:val="00956676"/>
    <w:rsid w:val="00970701"/>
    <w:rsid w:val="00976810"/>
    <w:rsid w:val="00992947"/>
    <w:rsid w:val="009B3604"/>
    <w:rsid w:val="009B6C05"/>
    <w:rsid w:val="009C4830"/>
    <w:rsid w:val="009D2883"/>
    <w:rsid w:val="009E1E51"/>
    <w:rsid w:val="009F2B93"/>
    <w:rsid w:val="00A025A0"/>
    <w:rsid w:val="00A233BC"/>
    <w:rsid w:val="00A306A4"/>
    <w:rsid w:val="00A3588F"/>
    <w:rsid w:val="00A37348"/>
    <w:rsid w:val="00A45ECC"/>
    <w:rsid w:val="00A52B42"/>
    <w:rsid w:val="00A57306"/>
    <w:rsid w:val="00A62429"/>
    <w:rsid w:val="00A72ED4"/>
    <w:rsid w:val="00A7530F"/>
    <w:rsid w:val="00A76E55"/>
    <w:rsid w:val="00A83869"/>
    <w:rsid w:val="00A875A8"/>
    <w:rsid w:val="00B049EB"/>
    <w:rsid w:val="00B14177"/>
    <w:rsid w:val="00B35492"/>
    <w:rsid w:val="00B60BDD"/>
    <w:rsid w:val="00B66CF2"/>
    <w:rsid w:val="00BA0776"/>
    <w:rsid w:val="00BA1876"/>
    <w:rsid w:val="00BB02B2"/>
    <w:rsid w:val="00BE2F78"/>
    <w:rsid w:val="00BF1C45"/>
    <w:rsid w:val="00C132D5"/>
    <w:rsid w:val="00C141F6"/>
    <w:rsid w:val="00C31E86"/>
    <w:rsid w:val="00C4325E"/>
    <w:rsid w:val="00C4339D"/>
    <w:rsid w:val="00C43FCB"/>
    <w:rsid w:val="00C4634C"/>
    <w:rsid w:val="00C73C44"/>
    <w:rsid w:val="00C77BE4"/>
    <w:rsid w:val="00C808A9"/>
    <w:rsid w:val="00C84FE5"/>
    <w:rsid w:val="00C85DF5"/>
    <w:rsid w:val="00C86A77"/>
    <w:rsid w:val="00C95BD6"/>
    <w:rsid w:val="00CA05AE"/>
    <w:rsid w:val="00CD195D"/>
    <w:rsid w:val="00CD6037"/>
    <w:rsid w:val="00CE1F1F"/>
    <w:rsid w:val="00CE4CE8"/>
    <w:rsid w:val="00CE4E4A"/>
    <w:rsid w:val="00CF5F14"/>
    <w:rsid w:val="00D01A74"/>
    <w:rsid w:val="00D06F4C"/>
    <w:rsid w:val="00D163E3"/>
    <w:rsid w:val="00D20341"/>
    <w:rsid w:val="00D23927"/>
    <w:rsid w:val="00D35546"/>
    <w:rsid w:val="00D4581D"/>
    <w:rsid w:val="00D5563E"/>
    <w:rsid w:val="00D707AF"/>
    <w:rsid w:val="00D85B75"/>
    <w:rsid w:val="00D86FA6"/>
    <w:rsid w:val="00D903EC"/>
    <w:rsid w:val="00DA1068"/>
    <w:rsid w:val="00DB4EDE"/>
    <w:rsid w:val="00DC60A2"/>
    <w:rsid w:val="00E31F26"/>
    <w:rsid w:val="00E50542"/>
    <w:rsid w:val="00E52200"/>
    <w:rsid w:val="00E5522E"/>
    <w:rsid w:val="00E56299"/>
    <w:rsid w:val="00E61589"/>
    <w:rsid w:val="00E75B12"/>
    <w:rsid w:val="00E8291A"/>
    <w:rsid w:val="00E858B8"/>
    <w:rsid w:val="00EA4C9B"/>
    <w:rsid w:val="00EA7438"/>
    <w:rsid w:val="00EC2A99"/>
    <w:rsid w:val="00ED6F65"/>
    <w:rsid w:val="00ED7972"/>
    <w:rsid w:val="00EE3724"/>
    <w:rsid w:val="00EE7189"/>
    <w:rsid w:val="00EF3A78"/>
    <w:rsid w:val="00EF4A89"/>
    <w:rsid w:val="00F0118D"/>
    <w:rsid w:val="00F16DB0"/>
    <w:rsid w:val="00F2498E"/>
    <w:rsid w:val="00F30633"/>
    <w:rsid w:val="00F3665F"/>
    <w:rsid w:val="00F47FA9"/>
    <w:rsid w:val="00F548A1"/>
    <w:rsid w:val="00F63EB4"/>
    <w:rsid w:val="00F85EAC"/>
    <w:rsid w:val="00FA088A"/>
    <w:rsid w:val="00FA68FA"/>
    <w:rsid w:val="00FB51BB"/>
    <w:rsid w:val="00FB7321"/>
    <w:rsid w:val="00FC687C"/>
    <w:rsid w:val="00FD5F6E"/>
    <w:rsid w:val="00FE5EF0"/>
    <w:rsid w:val="00FF7E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5D193"/>
  <w15:docId w15:val="{D68FBE7A-9B10-4B45-BE96-165D3EF6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1"/>
        <w:szCs w:val="21"/>
        <w:lang w:val="lv-LV" w:eastAsia="en-US" w:bidi="ar-SA"/>
      </w:rPr>
    </w:rPrDefault>
    <w:pPrDefault>
      <w:pPr>
        <w:autoSpaceDN w:val="0"/>
        <w:spacing w:after="200" w:line="288"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144B"/>
    <w:pPr>
      <w:suppressAutoHyphens/>
      <w:spacing w:after="0" w:line="240" w:lineRule="auto"/>
    </w:pPr>
    <w:rPr>
      <w:rFonts w:ascii="Times New Roman" w:eastAsia="Times New Roman" w:hAnsi="Times New Roman"/>
      <w:sz w:val="24"/>
      <w:szCs w:val="24"/>
      <w:lang w:eastAsia="lv-LV"/>
    </w:rPr>
  </w:style>
  <w:style w:type="paragraph" w:styleId="Virsraksts1">
    <w:name w:val="heading 1"/>
    <w:basedOn w:val="Parasts"/>
    <w:next w:val="Parasts"/>
    <w:uiPriority w:val="9"/>
    <w:qFormat/>
    <w:pPr>
      <w:keepNext/>
      <w:keepLines/>
      <w:spacing w:before="360" w:after="40"/>
      <w:textAlignment w:val="auto"/>
      <w:outlineLvl w:val="0"/>
    </w:pPr>
    <w:rPr>
      <w:rFonts w:ascii="Calibri Light" w:eastAsia="SimSun" w:hAnsi="Calibri Light"/>
      <w:color w:val="538135"/>
      <w:sz w:val="40"/>
      <w:szCs w:val="40"/>
      <w:lang w:eastAsia="en-US"/>
    </w:rPr>
  </w:style>
  <w:style w:type="paragraph" w:styleId="Virsraksts2">
    <w:name w:val="heading 2"/>
    <w:basedOn w:val="Parasts"/>
    <w:next w:val="Parasts"/>
    <w:uiPriority w:val="9"/>
    <w:semiHidden/>
    <w:unhideWhenUsed/>
    <w:qFormat/>
    <w:pPr>
      <w:keepNext/>
      <w:keepLines/>
      <w:spacing w:before="80"/>
      <w:textAlignment w:val="auto"/>
      <w:outlineLvl w:val="1"/>
    </w:pPr>
    <w:rPr>
      <w:rFonts w:ascii="Calibri Light" w:eastAsia="SimSun" w:hAnsi="Calibri Light"/>
      <w:color w:val="538135"/>
      <w:sz w:val="28"/>
      <w:szCs w:val="28"/>
      <w:lang w:eastAsia="en-US"/>
    </w:rPr>
  </w:style>
  <w:style w:type="paragraph" w:styleId="Virsraksts3">
    <w:name w:val="heading 3"/>
    <w:basedOn w:val="Parasts"/>
    <w:next w:val="Parasts"/>
    <w:uiPriority w:val="9"/>
    <w:semiHidden/>
    <w:unhideWhenUsed/>
    <w:qFormat/>
    <w:pPr>
      <w:keepNext/>
      <w:keepLines/>
      <w:spacing w:before="80"/>
      <w:textAlignment w:val="auto"/>
      <w:outlineLvl w:val="2"/>
    </w:pPr>
    <w:rPr>
      <w:rFonts w:ascii="Calibri Light" w:eastAsia="SimSun" w:hAnsi="Calibri Light"/>
      <w:color w:val="538135"/>
      <w:lang w:eastAsia="en-US"/>
    </w:rPr>
  </w:style>
  <w:style w:type="paragraph" w:styleId="Virsraksts4">
    <w:name w:val="heading 4"/>
    <w:basedOn w:val="Parasts"/>
    <w:next w:val="Parasts"/>
    <w:uiPriority w:val="9"/>
    <w:semiHidden/>
    <w:unhideWhenUsed/>
    <w:qFormat/>
    <w:pPr>
      <w:keepNext/>
      <w:keepLines/>
      <w:spacing w:before="80" w:line="288" w:lineRule="auto"/>
      <w:textAlignment w:val="auto"/>
      <w:outlineLvl w:val="3"/>
    </w:pPr>
    <w:rPr>
      <w:rFonts w:ascii="Calibri Light" w:eastAsia="SimSun" w:hAnsi="Calibri Light"/>
      <w:color w:val="70AD47"/>
      <w:sz w:val="22"/>
      <w:szCs w:val="22"/>
      <w:lang w:eastAsia="en-US"/>
    </w:rPr>
  </w:style>
  <w:style w:type="paragraph" w:styleId="Virsraksts5">
    <w:name w:val="heading 5"/>
    <w:basedOn w:val="Parasts"/>
    <w:next w:val="Parasts"/>
    <w:uiPriority w:val="9"/>
    <w:semiHidden/>
    <w:unhideWhenUsed/>
    <w:qFormat/>
    <w:pPr>
      <w:keepNext/>
      <w:keepLines/>
      <w:spacing w:before="40" w:line="288" w:lineRule="auto"/>
      <w:textAlignment w:val="auto"/>
      <w:outlineLvl w:val="4"/>
    </w:pPr>
    <w:rPr>
      <w:rFonts w:ascii="Calibri Light" w:eastAsia="SimSun" w:hAnsi="Calibri Light"/>
      <w:i/>
      <w:iCs/>
      <w:color w:val="70AD47"/>
      <w:sz w:val="22"/>
      <w:szCs w:val="22"/>
      <w:lang w:eastAsia="en-US"/>
    </w:rPr>
  </w:style>
  <w:style w:type="paragraph" w:styleId="Virsraksts6">
    <w:name w:val="heading 6"/>
    <w:basedOn w:val="Parasts"/>
    <w:next w:val="Parasts"/>
    <w:uiPriority w:val="9"/>
    <w:semiHidden/>
    <w:unhideWhenUsed/>
    <w:qFormat/>
    <w:pPr>
      <w:keepNext/>
      <w:keepLines/>
      <w:spacing w:before="40" w:line="288" w:lineRule="auto"/>
      <w:textAlignment w:val="auto"/>
      <w:outlineLvl w:val="5"/>
    </w:pPr>
    <w:rPr>
      <w:rFonts w:ascii="Calibri Light" w:eastAsia="SimSun" w:hAnsi="Calibri Light"/>
      <w:color w:val="70AD47"/>
      <w:sz w:val="21"/>
      <w:szCs w:val="21"/>
      <w:lang w:eastAsia="en-US"/>
    </w:rPr>
  </w:style>
  <w:style w:type="paragraph" w:styleId="Virsraksts7">
    <w:name w:val="heading 7"/>
    <w:basedOn w:val="Parasts"/>
    <w:next w:val="Parasts"/>
    <w:pPr>
      <w:keepNext/>
      <w:keepLines/>
      <w:spacing w:before="40" w:line="288" w:lineRule="auto"/>
      <w:textAlignment w:val="auto"/>
      <w:outlineLvl w:val="6"/>
    </w:pPr>
    <w:rPr>
      <w:rFonts w:ascii="Calibri Light" w:eastAsia="SimSun" w:hAnsi="Calibri Light"/>
      <w:b/>
      <w:bCs/>
      <w:color w:val="70AD47"/>
      <w:sz w:val="21"/>
      <w:szCs w:val="21"/>
      <w:lang w:eastAsia="en-US"/>
    </w:rPr>
  </w:style>
  <w:style w:type="paragraph" w:styleId="Virsraksts8">
    <w:name w:val="heading 8"/>
    <w:basedOn w:val="Parasts"/>
    <w:next w:val="Parasts"/>
    <w:pPr>
      <w:keepNext/>
      <w:keepLines/>
      <w:spacing w:before="40" w:line="288" w:lineRule="auto"/>
      <w:textAlignment w:val="auto"/>
      <w:outlineLvl w:val="7"/>
    </w:pPr>
    <w:rPr>
      <w:rFonts w:ascii="Calibri Light" w:eastAsia="SimSun" w:hAnsi="Calibri Light"/>
      <w:b/>
      <w:bCs/>
      <w:i/>
      <w:iCs/>
      <w:color w:val="70AD47"/>
      <w:sz w:val="20"/>
      <w:szCs w:val="20"/>
      <w:lang w:eastAsia="en-US"/>
    </w:rPr>
  </w:style>
  <w:style w:type="paragraph" w:styleId="Virsraksts9">
    <w:name w:val="heading 9"/>
    <w:basedOn w:val="Parasts"/>
    <w:next w:val="Parasts"/>
    <w:pPr>
      <w:keepNext/>
      <w:keepLines/>
      <w:spacing w:before="40" w:line="288" w:lineRule="auto"/>
      <w:textAlignment w:val="auto"/>
      <w:outlineLvl w:val="8"/>
    </w:pPr>
    <w:rPr>
      <w:rFonts w:ascii="Calibri Light" w:eastAsia="SimSun" w:hAnsi="Calibri Light"/>
      <w:i/>
      <w:iCs/>
      <w:color w:val="70AD47"/>
      <w:sz w:val="20"/>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rPr>
      <w:rFonts w:ascii="Calibri Light" w:eastAsia="SimSun" w:hAnsi="Calibri Light" w:cs="Times New Roman"/>
      <w:color w:val="538135"/>
      <w:sz w:val="40"/>
      <w:szCs w:val="40"/>
    </w:rPr>
  </w:style>
  <w:style w:type="character" w:customStyle="1" w:styleId="Heading2Char">
    <w:name w:val="Heading 2 Char"/>
    <w:rPr>
      <w:rFonts w:ascii="Calibri Light" w:eastAsia="SimSun" w:hAnsi="Calibri Light" w:cs="Times New Roman"/>
      <w:color w:val="538135"/>
      <w:sz w:val="28"/>
      <w:szCs w:val="28"/>
    </w:rPr>
  </w:style>
  <w:style w:type="character" w:customStyle="1" w:styleId="Heading3Char">
    <w:name w:val="Heading 3 Char"/>
    <w:rPr>
      <w:rFonts w:ascii="Calibri Light" w:eastAsia="SimSun" w:hAnsi="Calibri Light" w:cs="Times New Roman"/>
      <w:color w:val="538135"/>
      <w:sz w:val="24"/>
      <w:szCs w:val="24"/>
    </w:rPr>
  </w:style>
  <w:style w:type="character" w:customStyle="1" w:styleId="Heading4Char">
    <w:name w:val="Heading 4 Char"/>
    <w:rPr>
      <w:rFonts w:ascii="Calibri Light" w:eastAsia="SimSun" w:hAnsi="Calibri Light" w:cs="Times New Roman"/>
      <w:color w:val="70AD47"/>
      <w:sz w:val="22"/>
      <w:szCs w:val="22"/>
    </w:rPr>
  </w:style>
  <w:style w:type="character" w:customStyle="1" w:styleId="Heading5Char">
    <w:name w:val="Heading 5 Char"/>
    <w:rPr>
      <w:rFonts w:ascii="Calibri Light" w:eastAsia="SimSun" w:hAnsi="Calibri Light" w:cs="Times New Roman"/>
      <w:i/>
      <w:iCs/>
      <w:color w:val="70AD47"/>
      <w:sz w:val="22"/>
      <w:szCs w:val="22"/>
    </w:rPr>
  </w:style>
  <w:style w:type="character" w:customStyle="1" w:styleId="Heading6Char">
    <w:name w:val="Heading 6 Char"/>
    <w:rPr>
      <w:rFonts w:ascii="Calibri Light" w:eastAsia="SimSun" w:hAnsi="Calibri Light" w:cs="Times New Roman"/>
      <w:color w:val="70AD47"/>
    </w:rPr>
  </w:style>
  <w:style w:type="character" w:customStyle="1" w:styleId="Heading7Char">
    <w:name w:val="Heading 7 Char"/>
    <w:rPr>
      <w:rFonts w:ascii="Calibri Light" w:eastAsia="SimSun" w:hAnsi="Calibri Light" w:cs="Times New Roman"/>
      <w:b/>
      <w:bCs/>
      <w:color w:val="70AD47"/>
    </w:rPr>
  </w:style>
  <w:style w:type="character" w:customStyle="1" w:styleId="Heading8Char">
    <w:name w:val="Heading 8 Char"/>
    <w:rPr>
      <w:rFonts w:ascii="Calibri Light" w:eastAsia="SimSun" w:hAnsi="Calibri Light" w:cs="Times New Roman"/>
      <w:b/>
      <w:bCs/>
      <w:i/>
      <w:iCs/>
      <w:color w:val="70AD47"/>
      <w:sz w:val="20"/>
      <w:szCs w:val="20"/>
    </w:rPr>
  </w:style>
  <w:style w:type="character" w:customStyle="1" w:styleId="Heading9Char">
    <w:name w:val="Heading 9 Char"/>
    <w:rPr>
      <w:rFonts w:ascii="Calibri Light" w:eastAsia="SimSun" w:hAnsi="Calibri Light" w:cs="Times New Roman"/>
      <w:i/>
      <w:iCs/>
      <w:color w:val="70AD47"/>
      <w:sz w:val="20"/>
      <w:szCs w:val="20"/>
    </w:rPr>
  </w:style>
  <w:style w:type="paragraph" w:styleId="Parakstszemobjekta">
    <w:name w:val="caption"/>
    <w:basedOn w:val="Parasts"/>
    <w:next w:val="Parasts"/>
    <w:pPr>
      <w:spacing w:after="200"/>
      <w:textAlignment w:val="auto"/>
    </w:pPr>
    <w:rPr>
      <w:rFonts w:ascii="Calibri" w:eastAsia="Calibri" w:hAnsi="Calibri"/>
      <w:b/>
      <w:bCs/>
      <w:smallCaps/>
      <w:color w:val="595959"/>
      <w:sz w:val="21"/>
      <w:szCs w:val="21"/>
      <w:lang w:eastAsia="en-US"/>
    </w:rPr>
  </w:style>
  <w:style w:type="paragraph" w:styleId="Nosaukums">
    <w:name w:val="Title"/>
    <w:basedOn w:val="Parasts"/>
    <w:next w:val="Parasts"/>
    <w:uiPriority w:val="10"/>
    <w:qFormat/>
    <w:pPr>
      <w:textAlignment w:val="auto"/>
    </w:pPr>
    <w:rPr>
      <w:rFonts w:ascii="Calibri Light" w:eastAsia="SimSun" w:hAnsi="Calibri Light"/>
      <w:color w:val="262626"/>
      <w:spacing w:val="-15"/>
      <w:sz w:val="96"/>
      <w:szCs w:val="96"/>
      <w:lang w:eastAsia="en-US"/>
    </w:rPr>
  </w:style>
  <w:style w:type="character" w:customStyle="1" w:styleId="TitleChar">
    <w:name w:val="Title Char"/>
    <w:rPr>
      <w:rFonts w:ascii="Calibri Light" w:eastAsia="SimSun" w:hAnsi="Calibri Light" w:cs="Times New Roman"/>
      <w:color w:val="262626"/>
      <w:spacing w:val="-15"/>
      <w:sz w:val="96"/>
      <w:szCs w:val="96"/>
    </w:rPr>
  </w:style>
  <w:style w:type="paragraph" w:styleId="Apakvirsraksts">
    <w:name w:val="Subtitle"/>
    <w:basedOn w:val="Parasts"/>
    <w:next w:val="Parasts"/>
    <w:uiPriority w:val="11"/>
    <w:qFormat/>
    <w:pPr>
      <w:spacing w:after="200"/>
      <w:textAlignment w:val="auto"/>
    </w:pPr>
    <w:rPr>
      <w:rFonts w:ascii="Calibri Light" w:eastAsia="SimSun" w:hAnsi="Calibri Light"/>
      <w:sz w:val="30"/>
      <w:szCs w:val="30"/>
      <w:lang w:eastAsia="en-US"/>
    </w:rPr>
  </w:style>
  <w:style w:type="character" w:customStyle="1" w:styleId="SubtitleChar">
    <w:name w:val="Subtitle Char"/>
    <w:rPr>
      <w:rFonts w:ascii="Calibri Light" w:eastAsia="SimSun" w:hAnsi="Calibri Light" w:cs="Times New Roman"/>
      <w:sz w:val="30"/>
      <w:szCs w:val="30"/>
    </w:rPr>
  </w:style>
  <w:style w:type="character" w:styleId="Izteiksmgs">
    <w:name w:val="Strong"/>
    <w:rPr>
      <w:b/>
      <w:bCs/>
    </w:rPr>
  </w:style>
  <w:style w:type="character" w:styleId="Izclums">
    <w:name w:val="Emphasis"/>
    <w:rPr>
      <w:i/>
      <w:iCs/>
      <w:color w:val="70AD47"/>
    </w:rPr>
  </w:style>
  <w:style w:type="paragraph" w:styleId="Bezatstarpm">
    <w:name w:val="No Spacing"/>
    <w:pPr>
      <w:suppressAutoHyphens/>
      <w:spacing w:after="0" w:line="240" w:lineRule="auto"/>
    </w:pPr>
  </w:style>
  <w:style w:type="paragraph" w:styleId="Citts">
    <w:name w:val="Quote"/>
    <w:basedOn w:val="Parasts"/>
    <w:next w:val="Parasts"/>
    <w:pPr>
      <w:spacing w:before="160" w:after="200" w:line="288" w:lineRule="auto"/>
      <w:ind w:left="720" w:right="720"/>
      <w:jc w:val="center"/>
      <w:textAlignment w:val="auto"/>
    </w:pPr>
    <w:rPr>
      <w:rFonts w:ascii="Calibri" w:eastAsia="Calibri" w:hAnsi="Calibri"/>
      <w:i/>
      <w:iCs/>
      <w:color w:val="262626"/>
      <w:sz w:val="21"/>
      <w:szCs w:val="21"/>
      <w:lang w:eastAsia="en-US"/>
    </w:rPr>
  </w:style>
  <w:style w:type="character" w:customStyle="1" w:styleId="QuoteChar">
    <w:name w:val="Quote Char"/>
    <w:rPr>
      <w:i/>
      <w:iCs/>
      <w:color w:val="262626"/>
    </w:rPr>
  </w:style>
  <w:style w:type="paragraph" w:styleId="Intensvscitts">
    <w:name w:val="Intense Quote"/>
    <w:basedOn w:val="Parasts"/>
    <w:next w:val="Parasts"/>
    <w:pPr>
      <w:spacing w:before="160" w:after="160" w:line="264" w:lineRule="auto"/>
      <w:ind w:left="720" w:right="720"/>
      <w:jc w:val="center"/>
      <w:textAlignment w:val="auto"/>
    </w:pPr>
    <w:rPr>
      <w:rFonts w:ascii="Calibri Light" w:eastAsia="SimSun" w:hAnsi="Calibri Light"/>
      <w:i/>
      <w:iCs/>
      <w:color w:val="70AD47"/>
      <w:sz w:val="32"/>
      <w:szCs w:val="32"/>
      <w:lang w:eastAsia="en-US"/>
    </w:rPr>
  </w:style>
  <w:style w:type="character" w:customStyle="1" w:styleId="IntenseQuoteChar">
    <w:name w:val="Intense Quote Char"/>
    <w:rPr>
      <w:rFonts w:ascii="Calibri Light" w:eastAsia="SimSun" w:hAnsi="Calibri Light" w:cs="Times New Roman"/>
      <w:i/>
      <w:iCs/>
      <w:color w:val="70AD47"/>
      <w:sz w:val="32"/>
      <w:szCs w:val="32"/>
    </w:rPr>
  </w:style>
  <w:style w:type="character" w:styleId="Izsmalcintsizclums">
    <w:name w:val="Subtle Emphasis"/>
    <w:rPr>
      <w:i/>
      <w:iCs/>
    </w:rPr>
  </w:style>
  <w:style w:type="character" w:styleId="Intensvsizclums">
    <w:name w:val="Intense Emphasis"/>
    <w:rPr>
      <w:b/>
      <w:bCs/>
      <w:i/>
      <w:iCs/>
    </w:rPr>
  </w:style>
  <w:style w:type="character" w:styleId="Izsmalcintaatsauce">
    <w:name w:val="Subtle Reference"/>
    <w:rPr>
      <w:smallCaps/>
      <w:color w:val="595959"/>
    </w:rPr>
  </w:style>
  <w:style w:type="character" w:styleId="Intensvaatsauce">
    <w:name w:val="Intense Reference"/>
    <w:rPr>
      <w:b/>
      <w:bCs/>
      <w:smallCaps/>
      <w:color w:val="70AD47"/>
    </w:rPr>
  </w:style>
  <w:style w:type="character" w:styleId="Grmatasnosaukums">
    <w:name w:val="Book Title"/>
    <w:rPr>
      <w:b/>
      <w:bCs/>
      <w:caps w:val="0"/>
      <w:smallCaps/>
      <w:spacing w:val="7"/>
      <w:sz w:val="21"/>
      <w:szCs w:val="21"/>
    </w:rPr>
  </w:style>
  <w:style w:type="paragraph" w:styleId="Saturardtjavirsraksts">
    <w:name w:val="TOC Heading"/>
    <w:basedOn w:val="Virsraksts1"/>
    <w:next w:val="Parasts"/>
  </w:style>
  <w:style w:type="paragraph" w:styleId="Galvene">
    <w:name w:val="header"/>
    <w:basedOn w:val="Parasts"/>
    <w:link w:val="GalveneRakstz"/>
    <w:uiPriority w:val="99"/>
    <w:pPr>
      <w:tabs>
        <w:tab w:val="center" w:pos="4153"/>
        <w:tab w:val="right" w:pos="8306"/>
      </w:tabs>
    </w:pPr>
  </w:style>
  <w:style w:type="character" w:customStyle="1" w:styleId="HeaderChar">
    <w:name w:val="Header Char"/>
    <w:basedOn w:val="Noklusjumarindkopasfonts"/>
    <w:rPr>
      <w:rFonts w:ascii="Times New Roman" w:eastAsia="Times New Roman" w:hAnsi="Times New Roman" w:cs="Times New Roman"/>
      <w:sz w:val="24"/>
      <w:szCs w:val="24"/>
      <w:lang w:eastAsia="lv-LV"/>
    </w:rPr>
  </w:style>
  <w:style w:type="character" w:styleId="Lappusesnumurs">
    <w:name w:val="page number"/>
    <w:basedOn w:val="Noklusjumarindkopasfonts"/>
  </w:style>
  <w:style w:type="paragraph" w:customStyle="1" w:styleId="listparagraph">
    <w:name w:val="listparagraph"/>
    <w:basedOn w:val="Parasts"/>
    <w:pPr>
      <w:spacing w:before="100" w:after="100"/>
    </w:pPr>
    <w:rPr>
      <w:rFonts w:eastAsia="Calibri"/>
    </w:rPr>
  </w:style>
  <w:style w:type="character" w:styleId="Hipersaite">
    <w:name w:val="Hyperlink"/>
    <w:rPr>
      <w:color w:val="0000FF"/>
      <w:u w:val="single"/>
    </w:rPr>
  </w:style>
  <w:style w:type="paragraph" w:styleId="Kjene">
    <w:name w:val="footer"/>
    <w:basedOn w:val="Parasts"/>
    <w:uiPriority w:val="99"/>
    <w:pPr>
      <w:tabs>
        <w:tab w:val="center" w:pos="4153"/>
        <w:tab w:val="right" w:pos="8306"/>
      </w:tabs>
    </w:pPr>
  </w:style>
  <w:style w:type="character" w:customStyle="1" w:styleId="FooterChar">
    <w:name w:val="Footer Char"/>
    <w:basedOn w:val="Noklusjumarindkopasfonts"/>
    <w:uiPriority w:val="99"/>
    <w:rPr>
      <w:rFonts w:ascii="Times New Roman" w:eastAsia="Times New Roman" w:hAnsi="Times New Roman"/>
      <w:sz w:val="24"/>
      <w:szCs w:val="24"/>
      <w:lang w:eastAsia="lv-LV"/>
    </w:rPr>
  </w:style>
  <w:style w:type="paragraph" w:styleId="Sarakstarindkopa">
    <w:name w:val="List Paragraph"/>
    <w:basedOn w:val="Parasts"/>
    <w:uiPriority w:val="34"/>
    <w:qFormat/>
    <w:pPr>
      <w:ind w:left="720"/>
    </w:pPr>
  </w:style>
  <w:style w:type="character" w:styleId="Neatrisintapieminana">
    <w:name w:val="Unresolved Mention"/>
    <w:basedOn w:val="Noklusjumarindkopasfonts"/>
    <w:rPr>
      <w:color w:val="605E5C"/>
      <w:shd w:val="clear" w:color="auto" w:fill="E1DFDD"/>
    </w:rPr>
  </w:style>
  <w:style w:type="character" w:styleId="Komentraatsauce">
    <w:name w:val="annotation reference"/>
    <w:basedOn w:val="Noklusjumarindkopasfonts"/>
    <w:rPr>
      <w:sz w:val="16"/>
      <w:szCs w:val="16"/>
    </w:rPr>
  </w:style>
  <w:style w:type="paragraph" w:styleId="Komentrateksts">
    <w:name w:val="annotation text"/>
    <w:basedOn w:val="Parasts"/>
    <w:rPr>
      <w:sz w:val="20"/>
      <w:szCs w:val="20"/>
    </w:rPr>
  </w:style>
  <w:style w:type="character" w:customStyle="1" w:styleId="CommentTextChar">
    <w:name w:val="Comment Text Char"/>
    <w:basedOn w:val="Noklusjumarindkopasfonts"/>
    <w:rPr>
      <w:rFonts w:ascii="Times New Roman" w:eastAsia="Times New Roman" w:hAnsi="Times New Roman"/>
      <w:sz w:val="20"/>
      <w:szCs w:val="20"/>
      <w:lang w:eastAsia="lv-LV"/>
    </w:rPr>
  </w:style>
  <w:style w:type="paragraph" w:styleId="Komentratma">
    <w:name w:val="annotation subject"/>
    <w:basedOn w:val="Komentrateksts"/>
    <w:next w:val="Komentrateksts"/>
    <w:rPr>
      <w:b/>
      <w:bCs/>
    </w:rPr>
  </w:style>
  <w:style w:type="character" w:customStyle="1" w:styleId="CommentSubjectChar">
    <w:name w:val="Comment Subject Char"/>
    <w:basedOn w:val="CommentTextChar"/>
    <w:rPr>
      <w:rFonts w:ascii="Times New Roman" w:eastAsia="Times New Roman" w:hAnsi="Times New Roman"/>
      <w:b/>
      <w:bCs/>
      <w:sz w:val="20"/>
      <w:szCs w:val="20"/>
      <w:lang w:eastAsia="lv-LV"/>
    </w:rPr>
  </w:style>
  <w:style w:type="paragraph" w:styleId="Balonteksts">
    <w:name w:val="Balloon Text"/>
    <w:basedOn w:val="Parasts"/>
    <w:rPr>
      <w:rFonts w:ascii="Segoe UI" w:hAnsi="Segoe UI" w:cs="Segoe UI"/>
      <w:sz w:val="18"/>
      <w:szCs w:val="18"/>
    </w:rPr>
  </w:style>
  <w:style w:type="character" w:customStyle="1" w:styleId="BalloonTextChar">
    <w:name w:val="Balloon Text Char"/>
    <w:basedOn w:val="Noklusjumarindkopasfonts"/>
    <w:rPr>
      <w:rFonts w:ascii="Segoe UI" w:eastAsia="Times New Roman" w:hAnsi="Segoe UI" w:cs="Segoe UI"/>
      <w:sz w:val="18"/>
      <w:szCs w:val="18"/>
      <w:lang w:eastAsia="lv-LV"/>
    </w:rPr>
  </w:style>
  <w:style w:type="paragraph" w:styleId="Prskatjums">
    <w:name w:val="Revision"/>
    <w:hidden/>
    <w:uiPriority w:val="99"/>
    <w:semiHidden/>
    <w:rsid w:val="00A875A8"/>
    <w:pPr>
      <w:autoSpaceDN/>
      <w:spacing w:after="0" w:line="240" w:lineRule="auto"/>
      <w:textAlignment w:val="auto"/>
    </w:pPr>
    <w:rPr>
      <w:rFonts w:ascii="Times New Roman" w:eastAsia="Times New Roman" w:hAnsi="Times New Roman"/>
      <w:sz w:val="24"/>
      <w:szCs w:val="24"/>
      <w:lang w:eastAsia="lv-LV"/>
    </w:rPr>
  </w:style>
  <w:style w:type="table" w:styleId="Reatabula">
    <w:name w:val="Table Grid"/>
    <w:basedOn w:val="Parastatabula"/>
    <w:uiPriority w:val="39"/>
    <w:rsid w:val="004A0C41"/>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C2305"/>
    <w:pPr>
      <w:suppressAutoHyphens w:val="0"/>
      <w:autoSpaceDN/>
      <w:spacing w:before="100" w:beforeAutospacing="1" w:after="100" w:afterAutospacing="1"/>
      <w:textAlignment w:val="auto"/>
    </w:pPr>
  </w:style>
  <w:style w:type="character" w:customStyle="1" w:styleId="GalveneRakstz">
    <w:name w:val="Galvene Rakstz."/>
    <w:basedOn w:val="Noklusjumarindkopasfonts"/>
    <w:link w:val="Galvene"/>
    <w:uiPriority w:val="99"/>
    <w:rsid w:val="004D2DE9"/>
    <w:rPr>
      <w:rFonts w:ascii="Times New Roman" w:eastAsia="Times New Roman" w:hAnsi="Times New Roman"/>
      <w:sz w:val="24"/>
      <w:szCs w:val="24"/>
      <w:lang w:eastAsia="lv-LV"/>
    </w:rPr>
  </w:style>
  <w:style w:type="paragraph" w:styleId="Pamatteksts">
    <w:name w:val="Body Text"/>
    <w:basedOn w:val="Parasts"/>
    <w:link w:val="PamattekstsRakstz"/>
    <w:rsid w:val="00BB02B2"/>
    <w:pPr>
      <w:suppressAutoHyphens w:val="0"/>
      <w:autoSpaceDN/>
      <w:jc w:val="both"/>
      <w:textAlignment w:val="auto"/>
    </w:pPr>
    <w:rPr>
      <w:lang w:eastAsia="en-US"/>
    </w:rPr>
  </w:style>
  <w:style w:type="character" w:customStyle="1" w:styleId="PamattekstsRakstz">
    <w:name w:val="Pamatteksts Rakstz."/>
    <w:basedOn w:val="Noklusjumarindkopasfonts"/>
    <w:link w:val="Pamatteksts"/>
    <w:rsid w:val="00BB02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9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4302F-59AD-4082-9543-8E63BF4B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2427</Words>
  <Characters>1384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Renārs Alksnītis</dc:creator>
  <dc:description/>
  <cp:lastModifiedBy>Ilma Bredšova</cp:lastModifiedBy>
  <cp:revision>17</cp:revision>
  <cp:lastPrinted>2024-02-20T08:45:00Z</cp:lastPrinted>
  <dcterms:created xsi:type="dcterms:W3CDTF">2026-05-25T18:34:00Z</dcterms:created>
  <dcterms:modified xsi:type="dcterms:W3CDTF">2026-06-30T08:54:00Z</dcterms:modified>
</cp:coreProperties>
</file>