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5BC5" w14:textId="354E1B43" w:rsidR="00CA24E8" w:rsidRPr="002169FD" w:rsidRDefault="00CA24E8" w:rsidP="00610057">
      <w:pPr>
        <w:spacing w:after="0" w:line="276" w:lineRule="auto"/>
        <w:jc w:val="center"/>
        <w:rPr>
          <w:rFonts w:ascii="Times New Roman" w:eastAsia="Times New Roman" w:hAnsi="Times New Roman" w:cs="Times New Roman"/>
          <w:b/>
          <w:sz w:val="28"/>
          <w:szCs w:val="28"/>
          <w:lang w:val="lv-LV"/>
        </w:rPr>
      </w:pPr>
      <w:r w:rsidRPr="002169FD">
        <w:rPr>
          <w:rFonts w:ascii="Times New Roman" w:eastAsia="Times New Roman" w:hAnsi="Times New Roman" w:cs="Times New Roman"/>
          <w:b/>
          <w:sz w:val="28"/>
          <w:szCs w:val="28"/>
          <w:lang w:val="lv-LV"/>
        </w:rPr>
        <w:t>Cenu aptauja</w:t>
      </w:r>
      <w:r w:rsidR="00E26A2F" w:rsidRPr="002169FD">
        <w:rPr>
          <w:rFonts w:ascii="Times New Roman" w:eastAsia="Times New Roman" w:hAnsi="Times New Roman" w:cs="Times New Roman"/>
          <w:b/>
          <w:sz w:val="28"/>
          <w:szCs w:val="28"/>
          <w:lang w:val="lv-LV"/>
        </w:rPr>
        <w:t>s</w:t>
      </w:r>
      <w:r w:rsidR="00973D41" w:rsidRPr="002169FD">
        <w:rPr>
          <w:rFonts w:ascii="Times New Roman" w:eastAsia="Times New Roman" w:hAnsi="Times New Roman" w:cs="Times New Roman"/>
          <w:b/>
          <w:sz w:val="28"/>
          <w:szCs w:val="28"/>
          <w:lang w:val="lv-LV"/>
        </w:rPr>
        <w:t xml:space="preserve"> nolikums</w:t>
      </w:r>
    </w:p>
    <w:p w14:paraId="7367DBD8" w14:textId="0B8A4D7F" w:rsidR="00CA24E8" w:rsidRPr="002169FD" w:rsidRDefault="00A7356D" w:rsidP="00610057">
      <w:pPr>
        <w:spacing w:after="0" w:line="276" w:lineRule="auto"/>
        <w:jc w:val="center"/>
        <w:rPr>
          <w:rFonts w:ascii="Times New Roman" w:eastAsia="Times New Roman" w:hAnsi="Times New Roman" w:cs="Times New Roman"/>
          <w:b/>
          <w:bCs/>
          <w:sz w:val="32"/>
          <w:szCs w:val="32"/>
          <w:lang w:val="lv-LV"/>
        </w:rPr>
      </w:pPr>
      <w:r w:rsidRPr="002169FD">
        <w:rPr>
          <w:rFonts w:ascii="Times New Roman" w:eastAsia="Times New Roman" w:hAnsi="Times New Roman"/>
          <w:b/>
          <w:sz w:val="32"/>
          <w:szCs w:val="32"/>
          <w:lang w:val="lv-LV"/>
        </w:rPr>
        <w:t>„</w:t>
      </w:r>
      <w:r w:rsidR="00DE1ED3" w:rsidRPr="002169FD">
        <w:rPr>
          <w:rFonts w:ascii="Times New Roman" w:eastAsia="Calibri" w:hAnsi="Times New Roman" w:cs="Times New Roman"/>
          <w:b/>
          <w:bCs/>
          <w:sz w:val="32"/>
          <w:szCs w:val="32"/>
          <w:lang w:val="lv-LV"/>
        </w:rPr>
        <w:t>Vispārējais atalgojuma pētījums</w:t>
      </w:r>
      <w:r w:rsidR="00AD7C93" w:rsidRPr="002169FD">
        <w:rPr>
          <w:rFonts w:ascii="Times New Roman" w:eastAsia="Times New Roman" w:hAnsi="Times New Roman" w:cs="Times New Roman"/>
          <w:b/>
          <w:sz w:val="32"/>
          <w:szCs w:val="32"/>
          <w:lang w:val="lv-LV"/>
        </w:rPr>
        <w:t>”</w:t>
      </w:r>
    </w:p>
    <w:p w14:paraId="66DD2502" w14:textId="38B76B8E" w:rsidR="00F37791" w:rsidRPr="002169FD" w:rsidRDefault="00F37791" w:rsidP="00610057">
      <w:pPr>
        <w:spacing w:after="0" w:line="276" w:lineRule="auto"/>
        <w:jc w:val="center"/>
        <w:rPr>
          <w:rFonts w:ascii="Times New Roman" w:eastAsia="Times New Roman" w:hAnsi="Times New Roman" w:cs="Times New Roman"/>
          <w:sz w:val="28"/>
          <w:szCs w:val="28"/>
          <w:lang w:val="lv-LV"/>
        </w:rPr>
      </w:pPr>
      <w:r w:rsidRPr="002169FD">
        <w:rPr>
          <w:rFonts w:ascii="Times New Roman" w:eastAsia="Times New Roman" w:hAnsi="Times New Roman" w:cs="Times New Roman"/>
          <w:sz w:val="28"/>
          <w:szCs w:val="28"/>
          <w:lang w:val="lv-LV"/>
        </w:rPr>
        <w:t>I</w:t>
      </w:r>
      <w:r w:rsidR="00455609" w:rsidRPr="002169FD">
        <w:rPr>
          <w:rFonts w:ascii="Times New Roman" w:eastAsia="Times New Roman" w:hAnsi="Times New Roman" w:cs="Times New Roman"/>
          <w:sz w:val="28"/>
          <w:szCs w:val="28"/>
          <w:lang w:val="lv-LV"/>
        </w:rPr>
        <w:t>d.</w:t>
      </w:r>
      <w:r w:rsidRPr="002169FD">
        <w:rPr>
          <w:rFonts w:ascii="Times New Roman" w:eastAsia="Times New Roman" w:hAnsi="Times New Roman" w:cs="Times New Roman"/>
          <w:sz w:val="28"/>
          <w:szCs w:val="28"/>
          <w:lang w:val="lv-LV"/>
        </w:rPr>
        <w:t xml:space="preserve"> Nr. RAKUS CA/202</w:t>
      </w:r>
      <w:r w:rsidR="00D874BD" w:rsidRPr="002169FD">
        <w:rPr>
          <w:rFonts w:ascii="Times New Roman" w:eastAsia="Times New Roman" w:hAnsi="Times New Roman" w:cs="Times New Roman"/>
          <w:sz w:val="28"/>
          <w:szCs w:val="28"/>
          <w:lang w:val="lv-LV"/>
        </w:rPr>
        <w:t>6</w:t>
      </w:r>
      <w:r w:rsidRPr="002169FD">
        <w:rPr>
          <w:rFonts w:ascii="Times New Roman" w:eastAsia="Times New Roman" w:hAnsi="Times New Roman" w:cs="Times New Roman"/>
          <w:sz w:val="28"/>
          <w:szCs w:val="28"/>
          <w:lang w:val="lv-LV"/>
        </w:rPr>
        <w:t>/</w:t>
      </w:r>
      <w:r w:rsidR="00E13295" w:rsidRPr="002169FD">
        <w:rPr>
          <w:rFonts w:ascii="Times New Roman" w:eastAsia="Times New Roman" w:hAnsi="Times New Roman" w:cs="Times New Roman"/>
          <w:sz w:val="28"/>
          <w:szCs w:val="28"/>
          <w:lang w:val="lv-LV"/>
        </w:rPr>
        <w:t>4</w:t>
      </w:r>
      <w:r w:rsidR="00DE1ED3" w:rsidRPr="002169FD">
        <w:rPr>
          <w:rFonts w:ascii="Times New Roman" w:eastAsia="Times New Roman" w:hAnsi="Times New Roman" w:cs="Times New Roman"/>
          <w:sz w:val="28"/>
          <w:szCs w:val="28"/>
          <w:lang w:val="lv-LV"/>
        </w:rPr>
        <w:t>6</w:t>
      </w:r>
    </w:p>
    <w:p w14:paraId="066726E6" w14:textId="77777777" w:rsidR="00F37791" w:rsidRPr="002169FD" w:rsidRDefault="00F37791" w:rsidP="00001B15">
      <w:pPr>
        <w:spacing w:before="240" w:after="0" w:line="276" w:lineRule="auto"/>
        <w:rPr>
          <w:rFonts w:ascii="Times New Roman" w:eastAsia="Times New Roman" w:hAnsi="Times New Roman" w:cs="Times New Roman"/>
          <w:b/>
          <w:sz w:val="24"/>
          <w:szCs w:val="24"/>
          <w:lang w:val="lv-LV"/>
        </w:rPr>
      </w:pPr>
      <w:r w:rsidRPr="002169FD">
        <w:rPr>
          <w:rFonts w:ascii="Times New Roman" w:eastAsia="Times New Roman" w:hAnsi="Times New Roman" w:cs="Times New Roman"/>
          <w:b/>
          <w:sz w:val="24"/>
          <w:szCs w:val="24"/>
          <w:lang w:val="lv-LV"/>
        </w:rPr>
        <w:t>Pasūtītājs</w:t>
      </w:r>
    </w:p>
    <w:p w14:paraId="3E4C0791" w14:textId="77777777" w:rsidR="00F37791" w:rsidRPr="002169FD" w:rsidRDefault="00F37791" w:rsidP="00610057">
      <w:pPr>
        <w:spacing w:after="0" w:line="276" w:lineRule="auto"/>
        <w:jc w:val="both"/>
        <w:rPr>
          <w:rFonts w:ascii="Times New Roman" w:eastAsia="Times New Roman" w:hAnsi="Times New Roman" w:cs="Times New Roman"/>
          <w:bCs/>
          <w:sz w:val="24"/>
          <w:szCs w:val="24"/>
          <w:lang w:val="lv-LV"/>
        </w:rPr>
      </w:pPr>
      <w:r w:rsidRPr="002169FD">
        <w:rPr>
          <w:rFonts w:ascii="Times New Roman" w:eastAsia="Times New Roman" w:hAnsi="Times New Roman" w:cs="Times New Roman"/>
          <w:bCs/>
          <w:sz w:val="24"/>
          <w:szCs w:val="24"/>
          <w:lang w:val="lv-LV"/>
        </w:rPr>
        <w:t xml:space="preserve">SIA “Rīgas Austrumu klīniskā universitātes slimnīca” </w:t>
      </w:r>
    </w:p>
    <w:p w14:paraId="05CB207E" w14:textId="77777777" w:rsidR="00F37791" w:rsidRPr="002169FD" w:rsidRDefault="00F37791" w:rsidP="00610057">
      <w:pPr>
        <w:spacing w:after="0" w:line="276" w:lineRule="auto"/>
        <w:jc w:val="both"/>
        <w:rPr>
          <w:rFonts w:ascii="Times New Roman" w:eastAsia="Times New Roman" w:hAnsi="Times New Roman" w:cs="Times New Roman"/>
          <w:bCs/>
          <w:sz w:val="24"/>
          <w:szCs w:val="24"/>
          <w:lang w:val="lv-LV"/>
        </w:rPr>
      </w:pPr>
      <w:r w:rsidRPr="002169FD">
        <w:rPr>
          <w:rFonts w:ascii="Times New Roman" w:eastAsia="Times New Roman" w:hAnsi="Times New Roman" w:cs="Times New Roman"/>
          <w:bCs/>
          <w:sz w:val="24"/>
          <w:szCs w:val="24"/>
          <w:lang w:val="lv-LV"/>
        </w:rPr>
        <w:t>Reģ. Nr. 40003951628</w:t>
      </w:r>
    </w:p>
    <w:p w14:paraId="5CAA3AF1" w14:textId="77777777" w:rsidR="00F37791" w:rsidRPr="002169FD" w:rsidRDefault="00F37791" w:rsidP="00610057">
      <w:pPr>
        <w:spacing w:after="0" w:line="276" w:lineRule="auto"/>
        <w:jc w:val="both"/>
        <w:rPr>
          <w:rFonts w:ascii="Times New Roman" w:eastAsia="Times New Roman" w:hAnsi="Times New Roman" w:cs="Times New Roman"/>
          <w:bCs/>
          <w:sz w:val="24"/>
          <w:szCs w:val="24"/>
          <w:lang w:val="lv-LV"/>
        </w:rPr>
      </w:pPr>
      <w:r w:rsidRPr="002169FD">
        <w:rPr>
          <w:rFonts w:ascii="Times New Roman" w:eastAsia="Times New Roman" w:hAnsi="Times New Roman" w:cs="Times New Roman"/>
          <w:bCs/>
          <w:sz w:val="24"/>
          <w:szCs w:val="24"/>
          <w:lang w:val="lv-LV"/>
        </w:rPr>
        <w:t>Hipokrāta iela 2, Rīga, LV-1079</w:t>
      </w:r>
    </w:p>
    <w:p w14:paraId="49C4FCC3" w14:textId="4FB1963E" w:rsidR="00E24602" w:rsidRPr="002169FD" w:rsidRDefault="004D7742" w:rsidP="00001B15">
      <w:pPr>
        <w:spacing w:before="240" w:after="0" w:line="276" w:lineRule="auto"/>
        <w:rPr>
          <w:rFonts w:ascii="Times New Roman" w:eastAsia="Times New Roman" w:hAnsi="Times New Roman" w:cs="Times New Roman"/>
          <w:b/>
          <w:sz w:val="24"/>
          <w:szCs w:val="24"/>
          <w:lang w:val="lv-LV"/>
        </w:rPr>
      </w:pPr>
      <w:r w:rsidRPr="002169FD">
        <w:rPr>
          <w:rFonts w:ascii="Times New Roman" w:eastAsia="Times New Roman" w:hAnsi="Times New Roman" w:cs="Times New Roman"/>
          <w:b/>
          <w:sz w:val="24"/>
          <w:szCs w:val="24"/>
          <w:lang w:val="lv-LV"/>
        </w:rPr>
        <w:t xml:space="preserve">Informācija par </w:t>
      </w:r>
      <w:r w:rsidR="00D037C8" w:rsidRPr="002169FD">
        <w:rPr>
          <w:rFonts w:ascii="Times New Roman" w:eastAsia="Times New Roman" w:hAnsi="Times New Roman" w:cs="Times New Roman"/>
          <w:b/>
          <w:sz w:val="24"/>
          <w:szCs w:val="24"/>
          <w:lang w:val="lv-LV"/>
        </w:rPr>
        <w:t>cenu aptaujas</w:t>
      </w:r>
      <w:r w:rsidR="00CA24E8" w:rsidRPr="002169FD">
        <w:rPr>
          <w:rFonts w:ascii="Times New Roman" w:eastAsia="Times New Roman" w:hAnsi="Times New Roman" w:cs="Times New Roman"/>
          <w:b/>
          <w:sz w:val="24"/>
          <w:szCs w:val="24"/>
          <w:lang w:val="lv-LV"/>
        </w:rPr>
        <w:t xml:space="preserve"> priekšmet</w:t>
      </w:r>
      <w:r w:rsidRPr="002169FD">
        <w:rPr>
          <w:rFonts w:ascii="Times New Roman" w:eastAsia="Times New Roman" w:hAnsi="Times New Roman" w:cs="Times New Roman"/>
          <w:b/>
          <w:sz w:val="24"/>
          <w:szCs w:val="24"/>
          <w:lang w:val="lv-LV"/>
        </w:rPr>
        <w:t>u</w:t>
      </w:r>
    </w:p>
    <w:p w14:paraId="181C56DB" w14:textId="0114684D" w:rsidR="0083265D" w:rsidRPr="002169FD" w:rsidRDefault="00D037C8" w:rsidP="0083265D">
      <w:pPr>
        <w:spacing w:after="0" w:line="276" w:lineRule="auto"/>
        <w:jc w:val="both"/>
        <w:rPr>
          <w:rFonts w:ascii="Times New Roman" w:hAnsi="Times New Roman"/>
          <w:bCs/>
          <w:sz w:val="24"/>
          <w:szCs w:val="24"/>
          <w:lang w:val="lv-LV"/>
        </w:rPr>
      </w:pPr>
      <w:r w:rsidRPr="002169FD">
        <w:rPr>
          <w:rFonts w:ascii="Times New Roman" w:hAnsi="Times New Roman"/>
          <w:bCs/>
          <w:sz w:val="24"/>
          <w:szCs w:val="24"/>
          <w:lang w:val="lv-LV"/>
        </w:rPr>
        <w:t>P</w:t>
      </w:r>
      <w:r w:rsidR="00E24602" w:rsidRPr="002169FD">
        <w:rPr>
          <w:rFonts w:ascii="Times New Roman" w:hAnsi="Times New Roman"/>
          <w:bCs/>
          <w:sz w:val="24"/>
          <w:szCs w:val="24"/>
          <w:lang w:val="lv-LV"/>
        </w:rPr>
        <w:t>riekšmets:</w:t>
      </w:r>
      <w:r w:rsidR="00512BBC" w:rsidRPr="002169FD">
        <w:rPr>
          <w:rFonts w:ascii="Times New Roman" w:hAnsi="Times New Roman"/>
          <w:bCs/>
          <w:sz w:val="24"/>
          <w:szCs w:val="24"/>
          <w:lang w:val="lv-LV"/>
        </w:rPr>
        <w:t xml:space="preserve"> </w:t>
      </w:r>
      <w:r w:rsidR="0083265D" w:rsidRPr="002169FD">
        <w:rPr>
          <w:rFonts w:ascii="Times New Roman" w:hAnsi="Times New Roman"/>
          <w:bCs/>
          <w:sz w:val="24"/>
          <w:szCs w:val="24"/>
          <w:lang w:val="lv-LV"/>
        </w:rPr>
        <w:t>2026. gada Latvijas darba tirgus atalgojuma pētījums. RAKUS “nemedicīnas” personāla amatu klasifikācija.</w:t>
      </w:r>
    </w:p>
    <w:p w14:paraId="4EA43DB0" w14:textId="77777777" w:rsidR="0083265D" w:rsidRPr="002169FD" w:rsidRDefault="0083265D" w:rsidP="0083265D">
      <w:pPr>
        <w:pStyle w:val="Sarakstarindkopa"/>
        <w:numPr>
          <w:ilvl w:val="0"/>
          <w:numId w:val="28"/>
        </w:numPr>
        <w:suppressAutoHyphens/>
        <w:autoSpaceDN w:val="0"/>
        <w:spacing w:after="0" w:line="240" w:lineRule="auto"/>
        <w:jc w:val="both"/>
        <w:textAlignment w:val="baseline"/>
        <w:rPr>
          <w:rFonts w:ascii="Times New Roman" w:hAnsi="Times New Roman"/>
          <w:sz w:val="24"/>
          <w:szCs w:val="24"/>
          <w:lang w:eastAsia="lv-LV"/>
        </w:rPr>
      </w:pPr>
      <w:r w:rsidRPr="002169FD">
        <w:rPr>
          <w:rFonts w:ascii="Times New Roman" w:hAnsi="Times New Roman"/>
          <w:sz w:val="24"/>
          <w:szCs w:val="24"/>
          <w:lang w:eastAsia="lv-LV"/>
        </w:rPr>
        <w:t>2026. gada Latvijas darba tirgus atalgojuma pētījums</w:t>
      </w:r>
      <w:r w:rsidRPr="002169FD">
        <w:rPr>
          <w:rFonts w:ascii="Times New Roman" w:hAnsi="Times New Roman"/>
          <w:sz w:val="24"/>
          <w:szCs w:val="24"/>
        </w:rPr>
        <w:t xml:space="preserve"> (nodevums), kas atspoguļo atalgojuma tendences pa amatiem un amatu grupām un ietver RAKUS amata atalgojuma salīdzinājumu ar līdzīgiem amatiem Latvijas darba tirgū. Pētījuma dati  (nodevums)</w:t>
      </w:r>
      <w:r w:rsidRPr="002169FD">
        <w:rPr>
          <w:rFonts w:ascii="Times New Roman" w:hAnsi="Times New Roman"/>
          <w:sz w:val="24"/>
          <w:szCs w:val="24"/>
          <w:u w:val="single"/>
        </w:rPr>
        <w:t xml:space="preserve"> excel</w:t>
      </w:r>
      <w:r w:rsidRPr="002169FD">
        <w:rPr>
          <w:rFonts w:ascii="Times New Roman" w:hAnsi="Times New Roman"/>
          <w:sz w:val="24"/>
          <w:szCs w:val="24"/>
        </w:rPr>
        <w:t xml:space="preserve"> formātā, kuru iespējams papildināt ar RAKUS atalgojuma datiem, lai iegūtu salīdzinājumu pret Latvijas darba tirgu.</w:t>
      </w:r>
    </w:p>
    <w:p w14:paraId="287F5F96" w14:textId="77777777" w:rsidR="0083265D" w:rsidRPr="002169FD" w:rsidRDefault="0083265D" w:rsidP="0083265D">
      <w:pPr>
        <w:pStyle w:val="Sarakstarindkopa"/>
        <w:numPr>
          <w:ilvl w:val="0"/>
          <w:numId w:val="28"/>
        </w:numPr>
        <w:suppressAutoHyphens/>
        <w:autoSpaceDN w:val="0"/>
        <w:spacing w:after="0" w:line="240" w:lineRule="auto"/>
        <w:jc w:val="both"/>
        <w:textAlignment w:val="baseline"/>
        <w:rPr>
          <w:rFonts w:ascii="Times New Roman" w:hAnsi="Times New Roman"/>
          <w:sz w:val="24"/>
          <w:szCs w:val="24"/>
          <w:lang w:eastAsia="lv-LV"/>
        </w:rPr>
      </w:pPr>
      <w:r w:rsidRPr="002169FD">
        <w:rPr>
          <w:rFonts w:ascii="Times New Roman" w:hAnsi="Times New Roman"/>
          <w:sz w:val="24"/>
          <w:szCs w:val="24"/>
        </w:rPr>
        <w:t>Iespējama RAKUS dalība atalgojuma pētījumā “nemedicīnas” personālam, kas ietver administratīvo personālu, ārstnieciskā darba atbalsta personālu, ārstnieciskā procesa nodrošinājuma personālu un saimnieciski apkalpojošo personālu.</w:t>
      </w:r>
    </w:p>
    <w:p w14:paraId="00208B36" w14:textId="2EF92EA6" w:rsidR="0083265D" w:rsidRPr="002169FD" w:rsidRDefault="0083265D" w:rsidP="0083265D">
      <w:pPr>
        <w:pStyle w:val="Sarakstarindkopa"/>
        <w:numPr>
          <w:ilvl w:val="0"/>
          <w:numId w:val="28"/>
        </w:numPr>
        <w:suppressAutoHyphens/>
        <w:autoSpaceDN w:val="0"/>
        <w:spacing w:after="0" w:line="240" w:lineRule="auto"/>
        <w:jc w:val="both"/>
        <w:textAlignment w:val="baseline"/>
        <w:rPr>
          <w:rFonts w:ascii="Times New Roman" w:hAnsi="Times New Roman"/>
          <w:sz w:val="24"/>
          <w:szCs w:val="24"/>
          <w:lang w:eastAsia="lv-LV"/>
        </w:rPr>
      </w:pPr>
      <w:r w:rsidRPr="002169FD">
        <w:rPr>
          <w:rFonts w:ascii="Times New Roman" w:hAnsi="Times New Roman"/>
          <w:sz w:val="24"/>
          <w:szCs w:val="24"/>
          <w:lang w:eastAsia="lv-LV"/>
        </w:rPr>
        <w:t>Amatu klasifikācija RAKUS “nemedicīnas” personāla amatiem, tās pārskatīšana un atjaunošana, ar to saistītas konsultācijas.</w:t>
      </w:r>
    </w:p>
    <w:p w14:paraId="5B3BAC1C" w14:textId="77777777" w:rsidR="0083265D" w:rsidRPr="002169FD" w:rsidRDefault="0083265D" w:rsidP="00001B15">
      <w:pPr>
        <w:suppressAutoHyphens/>
        <w:autoSpaceDN w:val="0"/>
        <w:spacing w:before="240" w:after="0" w:line="276" w:lineRule="auto"/>
        <w:jc w:val="both"/>
        <w:textAlignment w:val="baseline"/>
        <w:rPr>
          <w:rFonts w:ascii="Times New Roman" w:eastAsia="Times New Roman" w:hAnsi="Times New Roman" w:cs="Times New Roman"/>
          <w:sz w:val="24"/>
          <w:szCs w:val="24"/>
          <w:lang w:val="lv-LV" w:eastAsia="lv-LV"/>
        </w:rPr>
      </w:pPr>
      <w:r w:rsidRPr="002169FD">
        <w:rPr>
          <w:rFonts w:ascii="Times New Roman" w:eastAsia="Times New Roman" w:hAnsi="Times New Roman" w:cs="Times New Roman"/>
          <w:b/>
          <w:bCs/>
          <w:sz w:val="24"/>
          <w:szCs w:val="24"/>
          <w:lang w:val="lv-LV" w:eastAsia="lv-LV"/>
        </w:rPr>
        <w:t>Cenu aptaujas mērķis</w:t>
      </w:r>
    </w:p>
    <w:p w14:paraId="5885751B" w14:textId="49519E88" w:rsidR="0083265D" w:rsidRPr="002169FD" w:rsidRDefault="0083265D" w:rsidP="0083265D">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r w:rsidRPr="002169FD">
        <w:rPr>
          <w:rFonts w:ascii="Times New Roman" w:eastAsia="Times New Roman" w:hAnsi="Times New Roman" w:cs="Times New Roman"/>
          <w:sz w:val="24"/>
          <w:szCs w:val="24"/>
          <w:lang w:val="lv-LV" w:eastAsia="lv-LV"/>
        </w:rPr>
        <w:t>Lai SIA „Rīgas Austrumu klīniskā universitātes slimnīca” veidotu caurskatāmu un uz amatu vērtību balstītu atalgojuma sistēmu, nepieciešams veikt amatu vērtēšanu, nodrošinot amatu savstarpēju salīdzināmību un vienotus principus darba samaksas noteikšanā. Vienlaikus nepieciešams regulāri salīdzināt esošo darba samaksas līmeni ar līdzvērtīgu amatu atalgojumu Latvijas darba tirgū. Atalgojuma pētījums sniedz informāciju par atalgojuma tendencēm, to izmaiņām un prognozēm, kā arī atspoguļo fiksētās un mainīgās atalgojuma daļas proporcijas, kas ir būtiski, pārskatot un pilnveidojot esošo darba samaksas sistēmu.</w:t>
      </w:r>
    </w:p>
    <w:p w14:paraId="34E7371D" w14:textId="77777777" w:rsidR="0083265D" w:rsidRPr="002169FD" w:rsidRDefault="0083265D" w:rsidP="00001B15">
      <w:pPr>
        <w:suppressAutoHyphens/>
        <w:autoSpaceDN w:val="0"/>
        <w:spacing w:before="240" w:after="0" w:line="276" w:lineRule="auto"/>
        <w:jc w:val="both"/>
        <w:textAlignment w:val="baseline"/>
        <w:rPr>
          <w:rFonts w:ascii="Times New Roman" w:eastAsia="Times New Roman" w:hAnsi="Times New Roman" w:cs="Times New Roman"/>
          <w:sz w:val="24"/>
          <w:szCs w:val="24"/>
          <w:lang w:val="lv-LV" w:eastAsia="lv-LV"/>
        </w:rPr>
      </w:pPr>
      <w:r w:rsidRPr="002169FD">
        <w:rPr>
          <w:rFonts w:ascii="Times New Roman" w:eastAsia="Times New Roman" w:hAnsi="Times New Roman" w:cs="Times New Roman"/>
          <w:b/>
          <w:sz w:val="24"/>
          <w:szCs w:val="24"/>
          <w:lang w:val="lv-LV" w:eastAsia="lv-LV"/>
        </w:rPr>
        <w:t>Cenu aptauja sadalīta 2 (divās) daļās:</w:t>
      </w:r>
    </w:p>
    <w:p w14:paraId="253A292E" w14:textId="23D72CEE" w:rsidR="0083265D" w:rsidRPr="002169FD" w:rsidRDefault="0083265D" w:rsidP="00574857">
      <w:pPr>
        <w:pStyle w:val="Sarakstarindkopa"/>
        <w:numPr>
          <w:ilvl w:val="0"/>
          <w:numId w:val="29"/>
        </w:numPr>
        <w:suppressAutoHyphens/>
        <w:autoSpaceDN w:val="0"/>
        <w:spacing w:after="0" w:line="276" w:lineRule="auto"/>
        <w:jc w:val="both"/>
        <w:textAlignment w:val="baseline"/>
        <w:rPr>
          <w:rFonts w:ascii="Times New Roman" w:hAnsi="Times New Roman"/>
          <w:sz w:val="24"/>
          <w:szCs w:val="24"/>
          <w:lang w:eastAsia="lv-LV"/>
        </w:rPr>
      </w:pPr>
      <w:r w:rsidRPr="002169FD">
        <w:rPr>
          <w:rFonts w:ascii="Times New Roman" w:hAnsi="Times New Roman"/>
          <w:sz w:val="24"/>
          <w:szCs w:val="24"/>
          <w:lang w:eastAsia="lv-LV"/>
        </w:rPr>
        <w:t>2026.gada atalgojuma pētījuma dati (nodevums), kas ietver</w:t>
      </w:r>
      <w:r w:rsidRPr="002169FD">
        <w:rPr>
          <w:rFonts w:ascii="Times New Roman" w:hAnsi="Times New Roman"/>
          <w:sz w:val="24"/>
          <w:szCs w:val="24"/>
        </w:rPr>
        <w:t xml:space="preserve"> amata atalgojuma salīdzinājumu ar līdzīgiem amatiem Latvijas darba tirgū. RAKUS dalības iespējamība atalgojuma pētījumā</w:t>
      </w:r>
      <w:r w:rsidR="00FD1979" w:rsidRPr="002169FD">
        <w:rPr>
          <w:rFonts w:ascii="Times New Roman" w:hAnsi="Times New Roman"/>
          <w:sz w:val="24"/>
          <w:szCs w:val="24"/>
        </w:rPr>
        <w:t xml:space="preserve"> (Pakalpojums 1)</w:t>
      </w:r>
      <w:r w:rsidRPr="002169FD">
        <w:rPr>
          <w:rFonts w:ascii="Times New Roman" w:hAnsi="Times New Roman"/>
          <w:sz w:val="24"/>
          <w:szCs w:val="24"/>
        </w:rPr>
        <w:t>.</w:t>
      </w:r>
    </w:p>
    <w:p w14:paraId="434A94CA" w14:textId="2BF6B502" w:rsidR="0083265D" w:rsidRPr="002169FD" w:rsidRDefault="0083265D" w:rsidP="00574857">
      <w:pPr>
        <w:pStyle w:val="Sarakstarindkopa"/>
        <w:numPr>
          <w:ilvl w:val="0"/>
          <w:numId w:val="29"/>
        </w:numPr>
        <w:suppressAutoHyphens/>
        <w:autoSpaceDN w:val="0"/>
        <w:spacing w:after="0" w:line="276" w:lineRule="auto"/>
        <w:jc w:val="both"/>
        <w:textAlignment w:val="baseline"/>
        <w:rPr>
          <w:rFonts w:ascii="Times New Roman" w:hAnsi="Times New Roman"/>
          <w:sz w:val="24"/>
          <w:szCs w:val="24"/>
          <w:lang w:eastAsia="lv-LV"/>
        </w:rPr>
      </w:pPr>
      <w:r w:rsidRPr="002169FD">
        <w:rPr>
          <w:rFonts w:ascii="Times New Roman" w:hAnsi="Times New Roman"/>
          <w:sz w:val="24"/>
          <w:szCs w:val="24"/>
          <w:lang w:eastAsia="lv-LV"/>
        </w:rPr>
        <w:t>Amatu klasifikācijas pārskatīšana un atjaunošana, ar to saistītas konsultācijas</w:t>
      </w:r>
      <w:r w:rsidR="006B3555" w:rsidRPr="002169FD">
        <w:rPr>
          <w:rFonts w:ascii="Times New Roman" w:hAnsi="Times New Roman"/>
          <w:sz w:val="24"/>
          <w:szCs w:val="24"/>
          <w:lang w:eastAsia="lv-LV"/>
        </w:rPr>
        <w:t xml:space="preserve"> (Pakalpojums 2).</w:t>
      </w:r>
    </w:p>
    <w:p w14:paraId="17024F36" w14:textId="77777777" w:rsidR="00FD1676" w:rsidRPr="002169FD" w:rsidRDefault="00FD1676" w:rsidP="00574857">
      <w:pPr>
        <w:suppressAutoHyphens/>
        <w:autoSpaceDN w:val="0"/>
        <w:spacing w:after="0" w:line="276" w:lineRule="auto"/>
        <w:jc w:val="both"/>
        <w:textAlignment w:val="baseline"/>
        <w:rPr>
          <w:rFonts w:ascii="Times New Roman" w:hAnsi="Times New Roman"/>
          <w:sz w:val="24"/>
          <w:szCs w:val="24"/>
          <w:lang w:val="lv-LV" w:eastAsia="lv-LV"/>
        </w:rPr>
      </w:pPr>
      <w:r w:rsidRPr="002169FD">
        <w:rPr>
          <w:rFonts w:ascii="Times New Roman" w:hAnsi="Times New Roman"/>
          <w:sz w:val="24"/>
          <w:szCs w:val="24"/>
          <w:lang w:val="lv-LV" w:eastAsia="lv-LV"/>
        </w:rPr>
        <w:t xml:space="preserve">Pretendentam jāiesniedz piedāvājums </w:t>
      </w:r>
      <w:r w:rsidRPr="002169FD">
        <w:rPr>
          <w:rFonts w:ascii="Times New Roman" w:hAnsi="Times New Roman"/>
          <w:b/>
          <w:bCs/>
          <w:sz w:val="24"/>
          <w:szCs w:val="24"/>
          <w:lang w:val="lv-LV" w:eastAsia="lv-LV"/>
        </w:rPr>
        <w:t>par visām tehniskās specifikācijas – finanšu piedāvājuma pozīcijām</w:t>
      </w:r>
      <w:r w:rsidRPr="002169FD">
        <w:rPr>
          <w:rFonts w:ascii="Times New Roman" w:hAnsi="Times New Roman"/>
          <w:sz w:val="24"/>
          <w:szCs w:val="24"/>
          <w:lang w:val="lv-LV" w:eastAsia="lv-LV"/>
        </w:rPr>
        <w:t>, iekļaujot cenā visas izmaksas, kas saistītas ar kvalitatīva pakalpojuma sniegšanu.</w:t>
      </w:r>
    </w:p>
    <w:p w14:paraId="5BF9591D" w14:textId="328AD61C" w:rsidR="00FD1676" w:rsidRPr="002169FD" w:rsidRDefault="00FD1676" w:rsidP="00574857">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r w:rsidRPr="002169FD">
        <w:rPr>
          <w:rFonts w:ascii="Times New Roman" w:hAnsi="Times New Roman"/>
          <w:sz w:val="24"/>
          <w:szCs w:val="24"/>
          <w:lang w:val="lv-LV" w:eastAsia="lv-LV"/>
        </w:rPr>
        <w:t>Pretendents nevar iesniegt piedāvājuma variantus</w:t>
      </w:r>
      <w:r w:rsidR="006B3555" w:rsidRPr="002169FD">
        <w:rPr>
          <w:rFonts w:ascii="Times New Roman" w:hAnsi="Times New Roman"/>
          <w:sz w:val="24"/>
          <w:szCs w:val="24"/>
          <w:lang w:val="lv-LV" w:eastAsia="lv-LV"/>
        </w:rPr>
        <w:t>.</w:t>
      </w:r>
      <w:r w:rsidR="00FD1979" w:rsidRPr="002169FD">
        <w:rPr>
          <w:rFonts w:ascii="Times New Roman" w:hAnsi="Times New Roman"/>
          <w:sz w:val="24"/>
          <w:szCs w:val="24"/>
          <w:lang w:val="lv-LV" w:eastAsia="lv-LV"/>
        </w:rPr>
        <w:t xml:space="preserve"> </w:t>
      </w:r>
    </w:p>
    <w:p w14:paraId="639588F1" w14:textId="123CDAA4" w:rsidR="00CF378D" w:rsidRPr="002169FD" w:rsidRDefault="00876895" w:rsidP="00001B15">
      <w:pPr>
        <w:spacing w:before="240" w:after="0" w:line="276" w:lineRule="auto"/>
        <w:jc w:val="both"/>
        <w:rPr>
          <w:rFonts w:ascii="Times New Roman" w:hAnsi="Times New Roman" w:cs="Times New Roman"/>
          <w:bCs/>
          <w:sz w:val="24"/>
          <w:szCs w:val="24"/>
          <w:lang w:val="lv-LV"/>
        </w:rPr>
      </w:pPr>
      <w:r w:rsidRPr="002169FD">
        <w:rPr>
          <w:rFonts w:ascii="Times New Roman" w:hAnsi="Times New Roman" w:cs="Times New Roman"/>
          <w:b/>
          <w:sz w:val="24"/>
          <w:szCs w:val="24"/>
          <w:lang w:val="lv-LV"/>
        </w:rPr>
        <w:t>Pakalpojuma izpildes vieta</w:t>
      </w:r>
    </w:p>
    <w:p w14:paraId="1C3482EE" w14:textId="01631034" w:rsidR="00B607FC" w:rsidRPr="002169FD" w:rsidRDefault="003B19C9" w:rsidP="00610057">
      <w:pPr>
        <w:spacing w:after="0" w:line="276" w:lineRule="auto"/>
        <w:jc w:val="both"/>
        <w:rPr>
          <w:rFonts w:ascii="Times New Roman" w:hAnsi="Times New Roman" w:cs="Times New Roman"/>
          <w:bCs/>
          <w:sz w:val="24"/>
          <w:szCs w:val="24"/>
          <w:lang w:val="lv-LV"/>
        </w:rPr>
      </w:pPr>
      <w:r w:rsidRPr="002169FD">
        <w:rPr>
          <w:rFonts w:ascii="Times New Roman" w:hAnsi="Times New Roman" w:cs="Times New Roman"/>
          <w:bCs/>
          <w:sz w:val="24"/>
          <w:szCs w:val="24"/>
          <w:lang w:val="lv-LV"/>
        </w:rPr>
        <w:t>Stacionārs „Gaiļezers”, Hipokrāta iela 2, Rīga</w:t>
      </w:r>
    </w:p>
    <w:p w14:paraId="507159C1" w14:textId="77777777" w:rsidR="00B607FC" w:rsidRPr="002169FD" w:rsidRDefault="00B607FC">
      <w:pPr>
        <w:rPr>
          <w:rFonts w:ascii="Times New Roman" w:hAnsi="Times New Roman" w:cs="Times New Roman"/>
          <w:bCs/>
          <w:sz w:val="24"/>
          <w:szCs w:val="24"/>
          <w:lang w:val="lv-LV"/>
        </w:rPr>
      </w:pPr>
      <w:r w:rsidRPr="002169FD">
        <w:rPr>
          <w:rFonts w:ascii="Times New Roman" w:hAnsi="Times New Roman" w:cs="Times New Roman"/>
          <w:bCs/>
          <w:sz w:val="24"/>
          <w:szCs w:val="24"/>
          <w:lang w:val="lv-LV"/>
        </w:rPr>
        <w:br w:type="page"/>
      </w:r>
    </w:p>
    <w:p w14:paraId="44460FAE" w14:textId="7F5729F9" w:rsidR="001D1374" w:rsidRPr="002169FD" w:rsidRDefault="001D1374" w:rsidP="00001B15">
      <w:pPr>
        <w:spacing w:before="240" w:after="0" w:line="276" w:lineRule="auto"/>
        <w:jc w:val="both"/>
        <w:rPr>
          <w:rFonts w:ascii="Times New Roman" w:eastAsia="Calibri" w:hAnsi="Times New Roman" w:cs="Times New Roman"/>
          <w:b/>
          <w:sz w:val="24"/>
          <w:szCs w:val="24"/>
          <w:lang w:val="lv-LV"/>
        </w:rPr>
      </w:pPr>
      <w:r w:rsidRPr="002169FD">
        <w:rPr>
          <w:rFonts w:ascii="Times New Roman" w:eastAsia="Calibri" w:hAnsi="Times New Roman" w:cs="Times New Roman"/>
          <w:b/>
          <w:sz w:val="24"/>
          <w:szCs w:val="24"/>
          <w:lang w:val="lv-LV"/>
        </w:rPr>
        <w:lastRenderedPageBreak/>
        <w:t xml:space="preserve">Līguma </w:t>
      </w:r>
      <w:r w:rsidR="000A6622" w:rsidRPr="002169FD">
        <w:rPr>
          <w:rFonts w:ascii="Times New Roman" w:eastAsia="Calibri" w:hAnsi="Times New Roman" w:cs="Times New Roman"/>
          <w:b/>
          <w:sz w:val="24"/>
          <w:szCs w:val="24"/>
          <w:lang w:val="lv-LV"/>
        </w:rPr>
        <w:t xml:space="preserve">summa un </w:t>
      </w:r>
      <w:r w:rsidRPr="002169FD">
        <w:rPr>
          <w:rFonts w:ascii="Times New Roman" w:eastAsia="Calibri" w:hAnsi="Times New Roman" w:cs="Times New Roman"/>
          <w:b/>
          <w:sz w:val="24"/>
          <w:szCs w:val="24"/>
          <w:lang w:val="lv-LV"/>
        </w:rPr>
        <w:t>darbības termiņš</w:t>
      </w:r>
    </w:p>
    <w:p w14:paraId="19EBF0BB" w14:textId="2344C293" w:rsidR="006A4A8E" w:rsidRPr="002169FD" w:rsidRDefault="006A4A8E" w:rsidP="00610057">
      <w:pPr>
        <w:spacing w:after="0" w:line="276" w:lineRule="auto"/>
        <w:jc w:val="both"/>
        <w:rPr>
          <w:rFonts w:ascii="Times New Roman" w:eastAsia="Calibri" w:hAnsi="Times New Roman" w:cs="Times New Roman"/>
          <w:sz w:val="24"/>
          <w:szCs w:val="24"/>
          <w:lang w:val="lv-LV"/>
        </w:rPr>
      </w:pPr>
      <w:r w:rsidRPr="002169FD">
        <w:rPr>
          <w:rFonts w:ascii="Times New Roman" w:eastAsia="Calibri" w:hAnsi="Times New Roman" w:cs="Times New Roman"/>
          <w:sz w:val="24"/>
          <w:szCs w:val="24"/>
          <w:lang w:val="lv-LV"/>
        </w:rPr>
        <w:t xml:space="preserve">Plānotā kopējā līguma summa – </w:t>
      </w:r>
      <w:r w:rsidRPr="002169FD">
        <w:rPr>
          <w:rFonts w:ascii="Times New Roman" w:eastAsia="Calibri" w:hAnsi="Times New Roman" w:cs="Times New Roman"/>
          <w:b/>
          <w:bCs/>
          <w:sz w:val="24"/>
          <w:szCs w:val="24"/>
          <w:lang w:val="lv-LV"/>
        </w:rPr>
        <w:t xml:space="preserve">līdz EUR </w:t>
      </w:r>
      <w:r w:rsidR="009367E5" w:rsidRPr="002169FD">
        <w:rPr>
          <w:rFonts w:ascii="Times New Roman" w:eastAsia="Calibri" w:hAnsi="Times New Roman" w:cs="Times New Roman"/>
          <w:b/>
          <w:bCs/>
          <w:sz w:val="24"/>
          <w:szCs w:val="24"/>
          <w:lang w:val="lv-LV"/>
        </w:rPr>
        <w:t>6000</w:t>
      </w:r>
      <w:r w:rsidRPr="002169FD">
        <w:rPr>
          <w:rFonts w:ascii="Times New Roman" w:eastAsia="Calibri" w:hAnsi="Times New Roman" w:cs="Times New Roman"/>
          <w:b/>
          <w:bCs/>
          <w:sz w:val="24"/>
          <w:szCs w:val="24"/>
          <w:lang w:val="lv-LV"/>
        </w:rPr>
        <w:t>,00 (bez PVN).</w:t>
      </w:r>
    </w:p>
    <w:p w14:paraId="01A0EBC9" w14:textId="129EB8B3" w:rsidR="00622D64" w:rsidRPr="002169FD" w:rsidRDefault="00112090" w:rsidP="00610057">
      <w:pPr>
        <w:spacing w:after="0" w:line="276" w:lineRule="auto"/>
        <w:jc w:val="both"/>
        <w:rPr>
          <w:rFonts w:ascii="Times New Roman" w:eastAsia="Calibri" w:hAnsi="Times New Roman" w:cs="Times New Roman"/>
          <w:sz w:val="24"/>
          <w:szCs w:val="24"/>
          <w:lang w:val="lv-LV"/>
        </w:rPr>
      </w:pPr>
      <w:r w:rsidRPr="002169FD">
        <w:rPr>
          <w:rFonts w:ascii="Times New Roman" w:eastAsia="Calibri" w:hAnsi="Times New Roman" w:cs="Times New Roman"/>
          <w:sz w:val="24"/>
          <w:szCs w:val="24"/>
          <w:lang w:val="lv-LV"/>
        </w:rPr>
        <w:t xml:space="preserve">Līgums stājas spēkā tā abpusējas parakstīšanas brīdī un ir spēkā līdz saistību izpildei, bet ne vēlāk kā līdz 2026. gada 30. </w:t>
      </w:r>
      <w:r w:rsidR="00FD1676" w:rsidRPr="002169FD">
        <w:rPr>
          <w:rFonts w:ascii="Times New Roman" w:eastAsia="Calibri" w:hAnsi="Times New Roman" w:cs="Times New Roman"/>
          <w:sz w:val="24"/>
          <w:szCs w:val="24"/>
          <w:lang w:val="lv-LV"/>
        </w:rPr>
        <w:t>oktobrim</w:t>
      </w:r>
      <w:r w:rsidRPr="002169FD">
        <w:rPr>
          <w:rFonts w:ascii="Times New Roman" w:eastAsia="Calibri" w:hAnsi="Times New Roman" w:cs="Times New Roman"/>
          <w:sz w:val="24"/>
          <w:szCs w:val="24"/>
          <w:lang w:val="lv-LV"/>
        </w:rPr>
        <w:t>.</w:t>
      </w:r>
    </w:p>
    <w:p w14:paraId="780A21A5" w14:textId="23A62384" w:rsidR="00112090" w:rsidRPr="002169FD" w:rsidRDefault="00112090" w:rsidP="00610057">
      <w:pPr>
        <w:spacing w:after="0" w:line="276" w:lineRule="auto"/>
        <w:jc w:val="both"/>
        <w:rPr>
          <w:rFonts w:ascii="Times New Roman" w:eastAsia="Calibri" w:hAnsi="Times New Roman" w:cs="Times New Roman"/>
          <w:sz w:val="24"/>
          <w:szCs w:val="24"/>
          <w:lang w:val="lv-LV"/>
        </w:rPr>
      </w:pPr>
      <w:r w:rsidRPr="002169FD">
        <w:rPr>
          <w:rFonts w:ascii="Times New Roman" w:eastAsia="Calibri" w:hAnsi="Times New Roman" w:cs="Times New Roman"/>
          <w:sz w:val="24"/>
          <w:szCs w:val="24"/>
          <w:lang w:val="lv-LV"/>
        </w:rPr>
        <w:t xml:space="preserve">Pakalpojuma izpildes laiks ir līdz 2026. gada 30. </w:t>
      </w:r>
      <w:r w:rsidR="00FD1676" w:rsidRPr="002169FD">
        <w:rPr>
          <w:rFonts w:ascii="Times New Roman" w:eastAsia="Calibri" w:hAnsi="Times New Roman" w:cs="Times New Roman"/>
          <w:sz w:val="24"/>
          <w:szCs w:val="24"/>
          <w:lang w:val="lv-LV"/>
        </w:rPr>
        <w:t>septembrim</w:t>
      </w:r>
      <w:r w:rsidRPr="002169FD">
        <w:rPr>
          <w:rFonts w:ascii="Times New Roman" w:eastAsia="Calibri" w:hAnsi="Times New Roman" w:cs="Times New Roman"/>
          <w:sz w:val="24"/>
          <w:szCs w:val="24"/>
          <w:lang w:val="lv-LV"/>
        </w:rPr>
        <w:t>.</w:t>
      </w:r>
    </w:p>
    <w:p w14:paraId="367095F3" w14:textId="47F08D90" w:rsidR="00CA24E8" w:rsidRPr="002169FD" w:rsidRDefault="00CA24E8" w:rsidP="00001B15">
      <w:pPr>
        <w:spacing w:before="240" w:after="0" w:line="276" w:lineRule="auto"/>
        <w:rPr>
          <w:rFonts w:ascii="Times New Roman" w:eastAsia="Times New Roman" w:hAnsi="Times New Roman" w:cs="Times New Roman"/>
          <w:b/>
          <w:sz w:val="24"/>
          <w:szCs w:val="24"/>
          <w:lang w:val="lv-LV"/>
        </w:rPr>
      </w:pPr>
      <w:r w:rsidRPr="002169FD">
        <w:rPr>
          <w:rFonts w:ascii="Times New Roman" w:eastAsia="Times New Roman" w:hAnsi="Times New Roman" w:cs="Times New Roman"/>
          <w:b/>
          <w:sz w:val="24"/>
          <w:szCs w:val="24"/>
          <w:lang w:val="lv-LV"/>
        </w:rPr>
        <w:t>Iepirkuma prasības un nosacījumi</w:t>
      </w:r>
    </w:p>
    <w:p w14:paraId="547B144D" w14:textId="4E242EC1" w:rsidR="00CF378D" w:rsidRPr="002169FD" w:rsidRDefault="009E09DB"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2169FD">
        <w:rPr>
          <w:rFonts w:ascii="Times New Roman" w:hAnsi="Times New Roman"/>
          <w:sz w:val="24"/>
          <w:szCs w:val="24"/>
        </w:rPr>
        <w:t>Pretendent</w:t>
      </w:r>
      <w:r w:rsidR="00E4493D" w:rsidRPr="002169FD">
        <w:rPr>
          <w:rFonts w:ascii="Times New Roman" w:hAnsi="Times New Roman"/>
          <w:sz w:val="24"/>
          <w:szCs w:val="24"/>
        </w:rPr>
        <w:t>am jābūt</w:t>
      </w:r>
      <w:r w:rsidRPr="002169FD">
        <w:rPr>
          <w:rFonts w:ascii="Times New Roman" w:hAnsi="Times New Roman"/>
          <w:sz w:val="24"/>
          <w:szCs w:val="24"/>
        </w:rPr>
        <w:t xml:space="preserve"> reģistrēt</w:t>
      </w:r>
      <w:r w:rsidR="00E4493D" w:rsidRPr="002169FD">
        <w:rPr>
          <w:rFonts w:ascii="Times New Roman" w:hAnsi="Times New Roman"/>
          <w:sz w:val="24"/>
          <w:szCs w:val="24"/>
        </w:rPr>
        <w:t>am</w:t>
      </w:r>
      <w:r w:rsidRPr="002169FD">
        <w:rPr>
          <w:rFonts w:ascii="Times New Roman" w:hAnsi="Times New Roman"/>
          <w:sz w:val="24"/>
          <w:szCs w:val="24"/>
        </w:rPr>
        <w:t xml:space="preserve"> atbilstoši piegādātāja reģistrācijas valsts </w:t>
      </w:r>
      <w:r w:rsidR="00E4493D" w:rsidRPr="002169FD">
        <w:rPr>
          <w:rFonts w:ascii="Times New Roman" w:hAnsi="Times New Roman"/>
          <w:sz w:val="24"/>
          <w:szCs w:val="24"/>
        </w:rPr>
        <w:t xml:space="preserve">likumiem un </w:t>
      </w:r>
      <w:r w:rsidRPr="002169FD">
        <w:rPr>
          <w:rFonts w:ascii="Times New Roman" w:hAnsi="Times New Roman"/>
          <w:sz w:val="24"/>
          <w:szCs w:val="24"/>
        </w:rPr>
        <w:t>normatīvo aktu prasībām.</w:t>
      </w:r>
    </w:p>
    <w:p w14:paraId="5D227834" w14:textId="1DE36940" w:rsidR="00D037C8" w:rsidRPr="002169FD" w:rsidRDefault="00D037C8"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2169FD">
        <w:rPr>
          <w:rFonts w:ascii="Times New Roman" w:hAnsi="Times New Roman"/>
          <w:sz w:val="24"/>
          <w:szCs w:val="24"/>
        </w:rPr>
        <w:t xml:space="preserve">Pretendentam jāatbilst </w:t>
      </w:r>
      <w:r w:rsidRPr="002169FD">
        <w:rPr>
          <w:rFonts w:ascii="Times New Roman" w:hAnsi="Times New Roman"/>
          <w:sz w:val="24"/>
          <w:szCs w:val="24"/>
          <w:shd w:val="clear" w:color="auto" w:fill="FFFFFF"/>
        </w:rPr>
        <w:t xml:space="preserve">25.06.2025. gada </w:t>
      </w:r>
      <w:r w:rsidRPr="002169FD">
        <w:rPr>
          <w:rFonts w:ascii="Times New Roman" w:hAnsi="Times New Roman"/>
          <w:sz w:val="24"/>
          <w:szCs w:val="24"/>
        </w:rPr>
        <w:t>Ministru kabineta Nr. 397 “Minimālās kiberdrošības prasības” 94. punkta prasībām</w:t>
      </w:r>
      <w:r w:rsidR="00883AD6" w:rsidRPr="002169FD">
        <w:rPr>
          <w:rFonts w:ascii="Times New Roman" w:hAnsi="Times New Roman"/>
          <w:sz w:val="24"/>
          <w:szCs w:val="24"/>
        </w:rPr>
        <w:t>.</w:t>
      </w:r>
    </w:p>
    <w:p w14:paraId="3849757F" w14:textId="3970CC18" w:rsidR="00E14004" w:rsidRPr="002169FD" w:rsidRDefault="00E14004" w:rsidP="00610057">
      <w:pPr>
        <w:pStyle w:val="Sarakstarindkopa"/>
        <w:numPr>
          <w:ilvl w:val="0"/>
          <w:numId w:val="2"/>
        </w:numPr>
        <w:spacing w:after="0" w:line="276" w:lineRule="auto"/>
        <w:ind w:left="425" w:hanging="357"/>
        <w:contextualSpacing w:val="0"/>
        <w:jc w:val="both"/>
        <w:rPr>
          <w:rFonts w:ascii="Times New Roman" w:hAnsi="Times New Roman"/>
          <w:sz w:val="24"/>
          <w:szCs w:val="24"/>
        </w:rPr>
      </w:pPr>
      <w:r w:rsidRPr="002169FD">
        <w:rPr>
          <w:rFonts w:ascii="Times New Roman" w:hAnsi="Times New Roman"/>
          <w:sz w:val="24"/>
          <w:szCs w:val="24"/>
        </w:rPr>
        <w:t xml:space="preserve">Pretendentam jāapliecina, ka tiks ievērots Nacionālā drošības likuma </w:t>
      </w:r>
      <w:r w:rsidRPr="002169FD">
        <w:rPr>
          <w:rFonts w:ascii="Times New Roman" w:hAnsi="Times New Roman"/>
          <w:bCs/>
          <w:sz w:val="24"/>
          <w:szCs w:val="24"/>
          <w:shd w:val="clear" w:color="auto" w:fill="FFFFFF"/>
        </w:rPr>
        <w:t>22.</w:t>
      </w:r>
      <w:r w:rsidRPr="002169FD">
        <w:rPr>
          <w:rFonts w:ascii="Times New Roman" w:hAnsi="Times New Roman"/>
          <w:bCs/>
          <w:sz w:val="24"/>
          <w:szCs w:val="24"/>
          <w:shd w:val="clear" w:color="auto" w:fill="FFFFFF"/>
          <w:vertAlign w:val="superscript"/>
        </w:rPr>
        <w:t>2</w:t>
      </w:r>
      <w:r w:rsidRPr="002169FD">
        <w:rPr>
          <w:rFonts w:ascii="Times New Roman" w:hAnsi="Times New Roman"/>
          <w:bCs/>
          <w:sz w:val="24"/>
          <w:szCs w:val="24"/>
          <w:shd w:val="clear" w:color="auto" w:fill="FFFFFF"/>
        </w:rPr>
        <w:t xml:space="preserve"> panta </w:t>
      </w:r>
      <w:r w:rsidRPr="002169FD">
        <w:rPr>
          <w:rFonts w:ascii="Times New Roman" w:hAnsi="Times New Roman"/>
          <w:sz w:val="24"/>
          <w:szCs w:val="24"/>
          <w:shd w:val="clear" w:color="auto" w:fill="FFFFFF"/>
        </w:rPr>
        <w:t>(3</w:t>
      </w:r>
      <w:r w:rsidRPr="002169FD">
        <w:rPr>
          <w:rFonts w:ascii="Times New Roman" w:hAnsi="Times New Roman"/>
          <w:sz w:val="24"/>
          <w:szCs w:val="24"/>
          <w:shd w:val="clear" w:color="auto" w:fill="FFFFFF"/>
          <w:vertAlign w:val="superscript"/>
        </w:rPr>
        <w:t>2</w:t>
      </w:r>
      <w:r w:rsidRPr="002169FD">
        <w:rPr>
          <w:rFonts w:ascii="Times New Roman" w:hAnsi="Times New Roman"/>
          <w:sz w:val="24"/>
          <w:szCs w:val="24"/>
          <w:shd w:val="clear" w:color="auto" w:fill="FFFFFF"/>
        </w:rPr>
        <w:t>) punktā noteiktā prasība.</w:t>
      </w:r>
    </w:p>
    <w:p w14:paraId="6F3B026D" w14:textId="1F9F32E9" w:rsidR="005677F6" w:rsidRPr="002169FD" w:rsidRDefault="005677F6" w:rsidP="00001B15">
      <w:pPr>
        <w:spacing w:before="240" w:after="0" w:line="276" w:lineRule="auto"/>
        <w:rPr>
          <w:rFonts w:ascii="Times New Roman" w:eastAsia="Times New Roman" w:hAnsi="Times New Roman" w:cs="Times New Roman"/>
          <w:sz w:val="24"/>
          <w:szCs w:val="24"/>
          <w:lang w:val="lv-LV"/>
        </w:rPr>
      </w:pPr>
      <w:r w:rsidRPr="002169FD">
        <w:rPr>
          <w:rFonts w:ascii="Times New Roman" w:hAnsi="Times New Roman"/>
          <w:b/>
          <w:sz w:val="24"/>
          <w:szCs w:val="24"/>
          <w:lang w:val="lv-LV"/>
        </w:rPr>
        <w:t>Apmaksas kārtība</w:t>
      </w:r>
    </w:p>
    <w:p w14:paraId="45D8F580" w14:textId="53730473" w:rsidR="005677F6" w:rsidRPr="002169FD" w:rsidRDefault="00876895" w:rsidP="00610057">
      <w:pPr>
        <w:pStyle w:val="Pamatteksts2"/>
        <w:spacing w:line="276" w:lineRule="auto"/>
        <w:rPr>
          <w:szCs w:val="24"/>
        </w:rPr>
      </w:pPr>
      <w:r w:rsidRPr="002169FD">
        <w:rPr>
          <w:szCs w:val="24"/>
        </w:rPr>
        <w:t xml:space="preserve">Pasūtītājs veic samaksu Izpildītājam </w:t>
      </w:r>
      <w:r w:rsidR="00FD1676" w:rsidRPr="002169FD">
        <w:rPr>
          <w:szCs w:val="24"/>
        </w:rPr>
        <w:t>3</w:t>
      </w:r>
      <w:r w:rsidRPr="002169FD">
        <w:rPr>
          <w:szCs w:val="24"/>
        </w:rPr>
        <w:t>0 (</w:t>
      </w:r>
      <w:r w:rsidR="00FD1676" w:rsidRPr="002169FD">
        <w:rPr>
          <w:szCs w:val="24"/>
        </w:rPr>
        <w:t>trīsdesmit</w:t>
      </w:r>
      <w:r w:rsidRPr="002169FD">
        <w:rPr>
          <w:szCs w:val="24"/>
        </w:rPr>
        <w:t>) dienu laikā pēc nodošanas-pieņemšanas akta abpusējas parakstīšanas un Izpildītāja rēķina saņemšanas</w:t>
      </w:r>
      <w:r w:rsidR="005677F6" w:rsidRPr="002169FD">
        <w:rPr>
          <w:szCs w:val="24"/>
        </w:rPr>
        <w:t>.</w:t>
      </w:r>
      <w:r w:rsidRPr="002169FD">
        <w:rPr>
          <w:szCs w:val="24"/>
        </w:rPr>
        <w:t xml:space="preserve"> Rēķins tiek sagatavots elektroniskā formā, un tas ir derīgs bez paraksta un zīmoga. Rēķins tiek nosūtīts uz Pasūtītāja elektroniskā pasta adresi: </w:t>
      </w:r>
      <w:hyperlink r:id="rId8" w:history="1">
        <w:r w:rsidR="00FD1676" w:rsidRPr="002169FD">
          <w:rPr>
            <w:rStyle w:val="Hipersaite"/>
          </w:rPr>
          <w:t>rekini@aslimnica.lv</w:t>
        </w:r>
      </w:hyperlink>
      <w:r w:rsidR="00FD1676" w:rsidRPr="002169FD">
        <w:t>.</w:t>
      </w:r>
    </w:p>
    <w:p w14:paraId="243D35CB" w14:textId="72FE8754" w:rsidR="003E3EF4" w:rsidRPr="002169FD" w:rsidRDefault="009056A1" w:rsidP="00001B15">
      <w:pPr>
        <w:pStyle w:val="Sarakstarindkopa"/>
        <w:spacing w:before="240" w:after="0" w:line="276" w:lineRule="auto"/>
        <w:ind w:left="0"/>
        <w:contextualSpacing w:val="0"/>
        <w:rPr>
          <w:rFonts w:ascii="Times New Roman" w:hAnsi="Times New Roman"/>
          <w:b/>
          <w:sz w:val="24"/>
          <w:szCs w:val="24"/>
        </w:rPr>
      </w:pPr>
      <w:r w:rsidRPr="002169FD">
        <w:rPr>
          <w:rFonts w:ascii="Times New Roman" w:hAnsi="Times New Roman"/>
          <w:b/>
          <w:sz w:val="24"/>
          <w:szCs w:val="24"/>
        </w:rPr>
        <w:t>Piedāvājumu vērtēšana un izvēles kritēriji</w:t>
      </w:r>
    </w:p>
    <w:p w14:paraId="068CDC5D" w14:textId="471AABDF" w:rsidR="00FD1676" w:rsidRPr="002169FD" w:rsidRDefault="00E14004" w:rsidP="00482BE3">
      <w:pPr>
        <w:spacing w:after="0" w:line="276" w:lineRule="auto"/>
        <w:jc w:val="both"/>
        <w:rPr>
          <w:rFonts w:ascii="Times New Roman" w:hAnsi="Times New Roman"/>
          <w:sz w:val="24"/>
          <w:szCs w:val="24"/>
          <w:lang w:val="lv-LV"/>
        </w:rPr>
      </w:pPr>
      <w:r w:rsidRPr="002169FD">
        <w:rPr>
          <w:rFonts w:ascii="Times New Roman" w:hAnsi="Times New Roman"/>
          <w:sz w:val="24"/>
          <w:szCs w:val="24"/>
          <w:lang w:val="lv-LV"/>
        </w:rPr>
        <w:t>Cenu aptaujas</w:t>
      </w:r>
      <w:r w:rsidR="00B87D5C" w:rsidRPr="002169FD">
        <w:rPr>
          <w:rFonts w:ascii="Times New Roman" w:hAnsi="Times New Roman"/>
          <w:sz w:val="24"/>
          <w:szCs w:val="24"/>
          <w:lang w:val="lv-LV"/>
        </w:rPr>
        <w:t xml:space="preserve"> komisija izvēlas </w:t>
      </w:r>
      <w:r w:rsidR="00B87D5C" w:rsidRPr="002169FD">
        <w:rPr>
          <w:rFonts w:ascii="Times New Roman" w:hAnsi="Times New Roman"/>
          <w:b/>
          <w:bCs/>
          <w:sz w:val="24"/>
          <w:szCs w:val="24"/>
          <w:lang w:val="lv-LV"/>
        </w:rPr>
        <w:t>saimnieciski visizdevīgāko</w:t>
      </w:r>
      <w:r w:rsidR="00B87D5C" w:rsidRPr="002169FD">
        <w:rPr>
          <w:rFonts w:ascii="Times New Roman" w:hAnsi="Times New Roman"/>
          <w:sz w:val="24"/>
          <w:szCs w:val="24"/>
          <w:lang w:val="lv-LV"/>
        </w:rPr>
        <w:t xml:space="preserve"> no nolikuma, tehniskās specifikācijas un finanšu piedāvājuma prasībām atbilstošajiem piedāvājumiem, kā izvēles kritēriju nosakot </w:t>
      </w:r>
      <w:r w:rsidR="00B87D5C" w:rsidRPr="002169FD">
        <w:rPr>
          <w:rFonts w:ascii="Times New Roman" w:hAnsi="Times New Roman"/>
          <w:b/>
          <w:bCs/>
          <w:sz w:val="24"/>
          <w:szCs w:val="24"/>
          <w:lang w:val="lv-LV"/>
        </w:rPr>
        <w:t xml:space="preserve">viszemāko cenu par finanšu piedāvājuma </w:t>
      </w:r>
      <w:r w:rsidR="00FD1979" w:rsidRPr="002169FD">
        <w:rPr>
          <w:rFonts w:ascii="Times New Roman" w:hAnsi="Times New Roman"/>
          <w:b/>
          <w:bCs/>
          <w:sz w:val="24"/>
          <w:szCs w:val="24"/>
          <w:lang w:val="lv-LV"/>
        </w:rPr>
        <w:t xml:space="preserve">“Pakalpojuma 1” </w:t>
      </w:r>
      <w:r w:rsidR="005F5995" w:rsidRPr="002169FD">
        <w:rPr>
          <w:rFonts w:ascii="Times New Roman" w:hAnsi="Times New Roman"/>
          <w:sz w:val="24"/>
          <w:szCs w:val="24"/>
          <w:lang w:val="lv-LV"/>
        </w:rPr>
        <w:t>(2026.gada atalgojuma pētījuma dati (nodevums), kas ietver amata atalgojuma salīdzinājumu ar līdzīgiem amatiem Latvijas darba tirgū)</w:t>
      </w:r>
      <w:r w:rsidR="005F5995" w:rsidRPr="002169FD">
        <w:rPr>
          <w:rFonts w:ascii="Times New Roman" w:hAnsi="Times New Roman"/>
          <w:b/>
          <w:bCs/>
          <w:sz w:val="24"/>
          <w:szCs w:val="24"/>
          <w:lang w:val="lv-LV"/>
        </w:rPr>
        <w:t xml:space="preserve"> </w:t>
      </w:r>
      <w:r w:rsidR="00B87D5C" w:rsidRPr="002169FD">
        <w:rPr>
          <w:rFonts w:ascii="Times New Roman" w:hAnsi="Times New Roman"/>
          <w:b/>
          <w:bCs/>
          <w:sz w:val="24"/>
          <w:szCs w:val="24"/>
          <w:lang w:val="lv-LV"/>
        </w:rPr>
        <w:t>kopsummu</w:t>
      </w:r>
      <w:r w:rsidR="00073FD8" w:rsidRPr="002169FD">
        <w:rPr>
          <w:rFonts w:ascii="Times New Roman" w:hAnsi="Times New Roman"/>
          <w:sz w:val="24"/>
          <w:szCs w:val="24"/>
          <w:lang w:val="lv-LV"/>
        </w:rPr>
        <w:t>.</w:t>
      </w:r>
      <w:r w:rsidR="00770FA9" w:rsidRPr="002169FD">
        <w:rPr>
          <w:rFonts w:ascii="Times New Roman" w:hAnsi="Times New Roman"/>
          <w:sz w:val="24"/>
          <w:szCs w:val="24"/>
          <w:lang w:val="lv-LV"/>
        </w:rPr>
        <w:t xml:space="preserve"> </w:t>
      </w:r>
      <w:bookmarkStart w:id="0" w:name="_Hlk198115662"/>
    </w:p>
    <w:p w14:paraId="15577F47" w14:textId="77777777" w:rsidR="00E41445" w:rsidRPr="002169FD" w:rsidRDefault="00FD1676" w:rsidP="00482BE3">
      <w:pPr>
        <w:spacing w:after="0" w:line="276" w:lineRule="auto"/>
        <w:jc w:val="both"/>
        <w:rPr>
          <w:rFonts w:ascii="Times New Roman" w:hAnsi="Times New Roman"/>
          <w:sz w:val="24"/>
          <w:szCs w:val="24"/>
          <w:lang w:val="lv-LV"/>
        </w:rPr>
      </w:pPr>
      <w:r w:rsidRPr="002169FD">
        <w:rPr>
          <w:rFonts w:ascii="Times New Roman" w:hAnsi="Times New Roman"/>
          <w:sz w:val="24"/>
          <w:szCs w:val="24"/>
          <w:lang w:val="lv-LV"/>
        </w:rPr>
        <w:t xml:space="preserve">Pretendentu finanšu piedāvājumā norādītā </w:t>
      </w:r>
      <w:r w:rsidR="00482BE3" w:rsidRPr="002169FD">
        <w:rPr>
          <w:rFonts w:ascii="Times New Roman" w:hAnsi="Times New Roman"/>
          <w:b/>
          <w:bCs/>
          <w:sz w:val="24"/>
          <w:szCs w:val="24"/>
          <w:lang w:val="lv-LV"/>
        </w:rPr>
        <w:t>“Pakalpojuma 1” kopējā cena</w:t>
      </w:r>
      <w:r w:rsidRPr="002169FD">
        <w:rPr>
          <w:rFonts w:ascii="Times New Roman" w:hAnsi="Times New Roman"/>
          <w:b/>
          <w:bCs/>
          <w:sz w:val="24"/>
          <w:szCs w:val="24"/>
          <w:lang w:val="lv-LV"/>
        </w:rPr>
        <w:t xml:space="preserve"> EUR bez PVN ir vērtējamā cena un tiks izmantota pretendentu finanšu piedāvājumu salīdzināšanai un saimnieciski visizdevīgākā </w:t>
      </w:r>
      <w:r w:rsidRPr="002169FD">
        <w:rPr>
          <w:rFonts w:ascii="Times New Roman" w:hAnsi="Times New Roman"/>
          <w:b/>
          <w:bCs/>
          <w:color w:val="000000"/>
          <w:sz w:val="24"/>
          <w:szCs w:val="24"/>
          <w:lang w:val="lv-LV"/>
        </w:rPr>
        <w:t>piedāvājuma ar viszemāko cenu noteikšanai</w:t>
      </w:r>
      <w:r w:rsidRPr="002169FD">
        <w:rPr>
          <w:rFonts w:ascii="Times New Roman" w:hAnsi="Times New Roman"/>
          <w:sz w:val="24"/>
          <w:szCs w:val="24"/>
          <w:lang w:val="lv-LV"/>
        </w:rPr>
        <w:t xml:space="preserve">. </w:t>
      </w:r>
    </w:p>
    <w:p w14:paraId="2985EE7E" w14:textId="76F0F798" w:rsidR="005332A6" w:rsidRPr="002169FD" w:rsidRDefault="00FD1676" w:rsidP="00482BE3">
      <w:pPr>
        <w:spacing w:after="0" w:line="276" w:lineRule="auto"/>
        <w:jc w:val="both"/>
        <w:rPr>
          <w:rFonts w:ascii="Times New Roman" w:hAnsi="Times New Roman"/>
          <w:sz w:val="24"/>
          <w:szCs w:val="24"/>
          <w:lang w:val="lv-LV"/>
        </w:rPr>
      </w:pPr>
      <w:r w:rsidRPr="002169FD">
        <w:rPr>
          <w:rFonts w:ascii="Times New Roman" w:hAnsi="Times New Roman"/>
          <w:sz w:val="24"/>
          <w:szCs w:val="24"/>
          <w:lang w:val="lv-LV"/>
        </w:rPr>
        <w:t xml:space="preserve">Piedāvātā </w:t>
      </w:r>
      <w:r w:rsidR="00482BE3" w:rsidRPr="002169FD">
        <w:rPr>
          <w:rFonts w:ascii="Times New Roman" w:hAnsi="Times New Roman"/>
          <w:sz w:val="24"/>
          <w:szCs w:val="24"/>
          <w:lang w:val="lv-LV"/>
        </w:rPr>
        <w:t xml:space="preserve">“Pakalpojuma 2” </w:t>
      </w:r>
      <w:r w:rsidRPr="002169FD">
        <w:rPr>
          <w:rFonts w:ascii="Times New Roman" w:hAnsi="Times New Roman"/>
          <w:sz w:val="24"/>
          <w:szCs w:val="24"/>
          <w:lang w:val="lv-LV"/>
        </w:rPr>
        <w:t>cena</w:t>
      </w:r>
      <w:r w:rsidR="00482BE3" w:rsidRPr="002169FD">
        <w:rPr>
          <w:rFonts w:ascii="Times New Roman" w:hAnsi="Times New Roman"/>
          <w:sz w:val="24"/>
          <w:szCs w:val="24"/>
          <w:lang w:val="lv-LV"/>
        </w:rPr>
        <w:t xml:space="preserve"> </w:t>
      </w:r>
      <w:r w:rsidRPr="002169FD">
        <w:rPr>
          <w:rFonts w:ascii="Times New Roman" w:hAnsi="Times New Roman"/>
          <w:sz w:val="24"/>
          <w:szCs w:val="24"/>
          <w:lang w:val="lv-LV"/>
        </w:rPr>
        <w:t>ir saistoša Līguma izpildes vajadzībām</w:t>
      </w:r>
      <w:bookmarkEnd w:id="0"/>
      <w:r w:rsidRPr="002169FD">
        <w:rPr>
          <w:rFonts w:ascii="Times New Roman" w:hAnsi="Times New Roman"/>
          <w:sz w:val="24"/>
          <w:szCs w:val="24"/>
          <w:lang w:val="lv-LV"/>
        </w:rPr>
        <w:t>.</w:t>
      </w:r>
    </w:p>
    <w:p w14:paraId="1603CB24" w14:textId="0C9A0A08" w:rsidR="00AD7C93" w:rsidRPr="002169FD" w:rsidRDefault="00AD7C93" w:rsidP="00001B15">
      <w:pPr>
        <w:tabs>
          <w:tab w:val="left" w:pos="1134"/>
        </w:tabs>
        <w:spacing w:before="240" w:after="0" w:line="276" w:lineRule="auto"/>
        <w:rPr>
          <w:rFonts w:ascii="Times New Roman" w:eastAsia="Times New Roman" w:hAnsi="Times New Roman"/>
          <w:b/>
          <w:sz w:val="24"/>
          <w:szCs w:val="24"/>
          <w:lang w:val="lv-LV"/>
        </w:rPr>
      </w:pPr>
      <w:r w:rsidRPr="002169FD">
        <w:rPr>
          <w:rFonts w:ascii="Times New Roman" w:eastAsia="Times New Roman" w:hAnsi="Times New Roman"/>
          <w:b/>
          <w:sz w:val="24"/>
          <w:szCs w:val="24"/>
          <w:lang w:val="lv-LV"/>
        </w:rPr>
        <w:t>Iesniedzamie dokumenti</w:t>
      </w:r>
    </w:p>
    <w:p w14:paraId="4D765B77" w14:textId="7196E3C4" w:rsidR="001937C4" w:rsidRPr="002169FD" w:rsidRDefault="00AD7C93" w:rsidP="00610057">
      <w:pPr>
        <w:numPr>
          <w:ilvl w:val="0"/>
          <w:numId w:val="6"/>
        </w:numPr>
        <w:tabs>
          <w:tab w:val="left" w:pos="0"/>
          <w:tab w:val="left" w:pos="142"/>
        </w:tabs>
        <w:spacing w:after="0" w:line="276" w:lineRule="auto"/>
        <w:ind w:left="426" w:hanging="426"/>
        <w:contextualSpacing/>
        <w:rPr>
          <w:rFonts w:ascii="Times New Roman" w:eastAsia="Times New Roman" w:hAnsi="Times New Roman"/>
          <w:sz w:val="24"/>
          <w:szCs w:val="24"/>
          <w:lang w:val="lv-LV"/>
        </w:rPr>
      </w:pPr>
      <w:r w:rsidRPr="002169FD">
        <w:rPr>
          <w:rFonts w:ascii="Times New Roman" w:eastAsia="Times New Roman" w:hAnsi="Times New Roman"/>
          <w:sz w:val="24"/>
          <w:szCs w:val="24"/>
          <w:lang w:val="lv-LV"/>
        </w:rPr>
        <w:t>Pieteikuma forma (pielikums Nr.</w:t>
      </w:r>
      <w:r w:rsidR="001937C4" w:rsidRPr="002169FD">
        <w:rPr>
          <w:rFonts w:ascii="Times New Roman" w:eastAsia="Times New Roman" w:hAnsi="Times New Roman"/>
          <w:sz w:val="24"/>
          <w:szCs w:val="24"/>
          <w:lang w:val="lv-LV"/>
        </w:rPr>
        <w:t>1).</w:t>
      </w:r>
    </w:p>
    <w:p w14:paraId="6DFFC668" w14:textId="47B1F095" w:rsidR="00CC2F4D" w:rsidRPr="002169FD" w:rsidRDefault="00EF72C4" w:rsidP="00610057">
      <w:pPr>
        <w:numPr>
          <w:ilvl w:val="0"/>
          <w:numId w:val="6"/>
        </w:numPr>
        <w:tabs>
          <w:tab w:val="left" w:pos="0"/>
          <w:tab w:val="left" w:pos="142"/>
        </w:tabs>
        <w:spacing w:after="0" w:line="276" w:lineRule="auto"/>
        <w:ind w:left="426" w:hanging="426"/>
        <w:contextualSpacing/>
        <w:rPr>
          <w:rFonts w:ascii="Times New Roman" w:eastAsia="Times New Roman" w:hAnsi="Times New Roman"/>
          <w:sz w:val="24"/>
          <w:szCs w:val="24"/>
          <w:lang w:val="lv-LV"/>
        </w:rPr>
      </w:pPr>
      <w:bookmarkStart w:id="1" w:name="_Hlk193369676"/>
      <w:r w:rsidRPr="002169FD">
        <w:rPr>
          <w:rFonts w:ascii="Times New Roman" w:hAnsi="Times New Roman"/>
          <w:sz w:val="24"/>
          <w:szCs w:val="24"/>
          <w:lang w:val="lv-LV"/>
        </w:rPr>
        <w:t xml:space="preserve">Tehniskais – finanšu </w:t>
      </w:r>
      <w:r w:rsidR="00AD7C93" w:rsidRPr="002169FD">
        <w:rPr>
          <w:rFonts w:ascii="Times New Roman" w:hAnsi="Times New Roman"/>
          <w:sz w:val="24"/>
          <w:szCs w:val="24"/>
          <w:lang w:val="lv-LV"/>
        </w:rPr>
        <w:t xml:space="preserve">piedāvājums </w:t>
      </w:r>
      <w:bookmarkEnd w:id="1"/>
      <w:r w:rsidR="00AD7C93" w:rsidRPr="002169FD">
        <w:rPr>
          <w:rFonts w:ascii="Times New Roman" w:hAnsi="Times New Roman"/>
          <w:sz w:val="24"/>
          <w:szCs w:val="24"/>
          <w:lang w:val="lv-LV"/>
        </w:rPr>
        <w:t>(pielikums Nr. 2).</w:t>
      </w:r>
    </w:p>
    <w:p w14:paraId="71F65ADE" w14:textId="3853DE89" w:rsidR="009E09DB" w:rsidRPr="002169FD" w:rsidRDefault="009E09DB" w:rsidP="00610057">
      <w:pPr>
        <w:numPr>
          <w:ilvl w:val="0"/>
          <w:numId w:val="6"/>
        </w:numPr>
        <w:tabs>
          <w:tab w:val="left" w:pos="0"/>
          <w:tab w:val="left" w:pos="142"/>
        </w:tabs>
        <w:spacing w:after="0" w:line="276" w:lineRule="auto"/>
        <w:ind w:left="426" w:hanging="426"/>
        <w:contextualSpacing/>
        <w:jc w:val="both"/>
        <w:rPr>
          <w:rFonts w:ascii="Times New Roman" w:eastAsia="Times New Roman" w:hAnsi="Times New Roman" w:cs="Times New Roman"/>
          <w:sz w:val="24"/>
          <w:szCs w:val="24"/>
          <w:lang w:val="lv-LV"/>
        </w:rPr>
      </w:pPr>
      <w:r w:rsidRPr="002169FD">
        <w:rPr>
          <w:rFonts w:ascii="Times New Roman" w:hAnsi="Times New Roman" w:cs="Times New Roman"/>
          <w:bCs/>
          <w:sz w:val="24"/>
          <w:szCs w:val="24"/>
          <w:lang w:val="lv-LV"/>
        </w:rPr>
        <w:t>Ārvalsts pretendentam reģistrācija ir jāapliecina atbilstoši attiecīgās valsts nosacījumiem (piemēram, norādot publiski pieejamu reģistru, kur pasūtītājs varētu pārliecināties par pretendenta reģistrācijas faktu).</w:t>
      </w:r>
    </w:p>
    <w:p w14:paraId="2AF31D30" w14:textId="77777777" w:rsidR="00AD6AC5" w:rsidRPr="002169FD" w:rsidRDefault="00AD6AC5" w:rsidP="0087443E">
      <w:pPr>
        <w:spacing w:after="120" w:line="276" w:lineRule="auto"/>
        <w:jc w:val="both"/>
        <w:rPr>
          <w:rFonts w:ascii="Times New Roman" w:hAnsi="Times New Roman"/>
          <w:i/>
          <w:iCs/>
          <w:lang w:val="lv-LV"/>
        </w:rPr>
      </w:pPr>
      <w:r w:rsidRPr="002169FD">
        <w:rPr>
          <w:rFonts w:ascii="Times New Roman" w:hAnsi="Times New Roman"/>
          <w:i/>
          <w:iCs/>
          <w:lang w:val="lv-LV"/>
        </w:rPr>
        <w:t>Iesniedzamos dokumentus paraksta pretendenta pārstāvēttiesīgā persona. Ja iesniedzamos dokumentus paraksta pretendenta pilnvarotā persona, tad piedāvājumam jāpievieno apliecināta pilnvaras kopija.</w:t>
      </w:r>
    </w:p>
    <w:p w14:paraId="01F93C2E" w14:textId="080CC34B" w:rsidR="00AD7C93" w:rsidRPr="002169FD" w:rsidRDefault="00AD7C93" w:rsidP="00001B15">
      <w:pPr>
        <w:spacing w:before="240" w:after="0" w:line="276" w:lineRule="auto"/>
        <w:rPr>
          <w:rFonts w:ascii="Times New Roman" w:eastAsia="Calibri" w:hAnsi="Times New Roman"/>
          <w:b/>
          <w:sz w:val="24"/>
          <w:szCs w:val="24"/>
          <w:lang w:val="lv-LV"/>
        </w:rPr>
      </w:pPr>
      <w:r w:rsidRPr="002169FD">
        <w:rPr>
          <w:rFonts w:ascii="Times New Roman" w:hAnsi="Times New Roman"/>
          <w:b/>
          <w:sz w:val="24"/>
          <w:szCs w:val="24"/>
          <w:lang w:val="lv-LV"/>
        </w:rPr>
        <w:t>Kontaktpersona</w:t>
      </w:r>
    </w:p>
    <w:p w14:paraId="518664A3" w14:textId="7717B1AE" w:rsidR="00AD7C93" w:rsidRPr="002169FD" w:rsidRDefault="00574857" w:rsidP="00610057">
      <w:pPr>
        <w:spacing w:after="0" w:line="276" w:lineRule="auto"/>
        <w:jc w:val="both"/>
        <w:rPr>
          <w:rFonts w:ascii="Times New Roman" w:hAnsi="Times New Roman" w:cs="Times New Roman"/>
          <w:sz w:val="24"/>
          <w:szCs w:val="24"/>
          <w:lang w:val="lv-LV"/>
        </w:rPr>
      </w:pPr>
      <w:r w:rsidRPr="002169FD">
        <w:rPr>
          <w:rFonts w:ascii="Times New Roman" w:hAnsi="Times New Roman" w:cs="Times New Roman"/>
          <w:bCs/>
          <w:sz w:val="24"/>
          <w:szCs w:val="24"/>
          <w:lang w:val="lv-LV"/>
        </w:rPr>
        <w:t>Lāsma Okdaldere</w:t>
      </w:r>
      <w:r w:rsidR="003E2D90" w:rsidRPr="002169FD">
        <w:rPr>
          <w:rFonts w:ascii="Times New Roman" w:hAnsi="Times New Roman" w:cs="Times New Roman"/>
          <w:bCs/>
          <w:sz w:val="24"/>
          <w:szCs w:val="24"/>
          <w:lang w:val="lv-LV"/>
        </w:rPr>
        <w:t xml:space="preserve">, </w:t>
      </w:r>
      <w:r w:rsidR="00AD7C93" w:rsidRPr="002169FD">
        <w:rPr>
          <w:rFonts w:ascii="Times New Roman" w:hAnsi="Times New Roman" w:cs="Times New Roman"/>
          <w:bCs/>
          <w:sz w:val="24"/>
          <w:szCs w:val="24"/>
          <w:lang w:val="lv-LV"/>
        </w:rPr>
        <w:t>SIA „Rīgas Austrumu klīniskā universitātes slimnīca”</w:t>
      </w:r>
      <w:bookmarkStart w:id="2" w:name="_Hlk101711756"/>
      <w:r w:rsidR="003E2D90" w:rsidRPr="002169FD">
        <w:rPr>
          <w:rFonts w:ascii="Times New Roman" w:hAnsi="Times New Roman" w:cs="Times New Roman"/>
          <w:bCs/>
          <w:sz w:val="24"/>
          <w:szCs w:val="24"/>
          <w:lang w:val="lv-LV"/>
        </w:rPr>
        <w:t xml:space="preserve"> </w:t>
      </w:r>
      <w:r w:rsidRPr="002169FD">
        <w:rPr>
          <w:rFonts w:ascii="Times New Roman" w:hAnsi="Times New Roman" w:cs="Times New Roman"/>
          <w:bCs/>
          <w:sz w:val="24"/>
          <w:szCs w:val="24"/>
          <w:lang w:val="lv-LV"/>
        </w:rPr>
        <w:t>Personāla atalgojuma un datu analītikas vadītāja</w:t>
      </w:r>
      <w:r w:rsidR="00490ECA" w:rsidRPr="002169FD">
        <w:rPr>
          <w:rFonts w:ascii="Times New Roman" w:hAnsi="Times New Roman" w:cs="Times New Roman"/>
          <w:sz w:val="24"/>
          <w:szCs w:val="24"/>
          <w:lang w:val="lv-LV"/>
        </w:rPr>
        <w:t xml:space="preserve">, </w:t>
      </w:r>
      <w:r w:rsidRPr="002169FD">
        <w:rPr>
          <w:rFonts w:ascii="Times New Roman" w:hAnsi="Times New Roman" w:cs="Times New Roman"/>
          <w:sz w:val="24"/>
          <w:szCs w:val="24"/>
          <w:lang w:val="lv-LV"/>
        </w:rPr>
        <w:t xml:space="preserve">tālrunis: 28329414, </w:t>
      </w:r>
      <w:r w:rsidR="00490ECA" w:rsidRPr="002169FD">
        <w:rPr>
          <w:rFonts w:ascii="Times New Roman" w:hAnsi="Times New Roman" w:cs="Times New Roman"/>
          <w:sz w:val="24"/>
          <w:szCs w:val="24"/>
          <w:lang w:val="lv-LV" w:eastAsia="lv-LV"/>
        </w:rPr>
        <w:t>e-pasts</w:t>
      </w:r>
      <w:r w:rsidR="00230487" w:rsidRPr="002169FD">
        <w:rPr>
          <w:rFonts w:ascii="Times New Roman" w:hAnsi="Times New Roman" w:cs="Times New Roman"/>
          <w:sz w:val="24"/>
          <w:szCs w:val="24"/>
          <w:lang w:val="lv-LV" w:eastAsia="lv-LV"/>
        </w:rPr>
        <w:t>:</w:t>
      </w:r>
      <w:bookmarkEnd w:id="2"/>
      <w:r w:rsidR="00230487" w:rsidRPr="002169FD">
        <w:rPr>
          <w:rFonts w:ascii="Times New Roman" w:hAnsi="Times New Roman" w:cs="Times New Roman"/>
          <w:sz w:val="24"/>
          <w:szCs w:val="24"/>
          <w:lang w:val="lv-LV" w:eastAsia="lv-LV"/>
        </w:rPr>
        <w:t xml:space="preserve"> </w:t>
      </w:r>
      <w:hyperlink r:id="rId9" w:history="1">
        <w:r w:rsidRPr="002169FD">
          <w:rPr>
            <w:rStyle w:val="Hipersaite"/>
            <w:rFonts w:ascii="Times New Roman" w:hAnsi="Times New Roman" w:cs="Times New Roman"/>
            <w:sz w:val="24"/>
            <w:szCs w:val="24"/>
            <w:lang w:val="lv-LV"/>
          </w:rPr>
          <w:t>Lasma.Okdaldere@aslimnica.lv</w:t>
        </w:r>
      </w:hyperlink>
      <w:r w:rsidRPr="002169FD">
        <w:rPr>
          <w:rFonts w:ascii="Times New Roman" w:hAnsi="Times New Roman" w:cs="Times New Roman"/>
          <w:sz w:val="24"/>
          <w:szCs w:val="24"/>
          <w:lang w:val="lv-LV"/>
        </w:rPr>
        <w:t>.</w:t>
      </w:r>
      <w:r w:rsidR="00B87D5C" w:rsidRPr="002169FD">
        <w:rPr>
          <w:rFonts w:ascii="Times New Roman" w:hAnsi="Times New Roman" w:cs="Times New Roman"/>
          <w:sz w:val="24"/>
          <w:szCs w:val="24"/>
          <w:lang w:val="lv-LV"/>
        </w:rPr>
        <w:t xml:space="preserve"> </w:t>
      </w:r>
    </w:p>
    <w:p w14:paraId="55C738E8" w14:textId="6CACBF54" w:rsidR="00AD7C93" w:rsidRPr="002169FD" w:rsidRDefault="00AD7C93" w:rsidP="00001B15">
      <w:pPr>
        <w:spacing w:before="240" w:after="0" w:line="276" w:lineRule="auto"/>
        <w:rPr>
          <w:rFonts w:ascii="Times New Roman" w:eastAsia="Times New Roman" w:hAnsi="Times New Roman"/>
          <w:b/>
          <w:bCs/>
          <w:sz w:val="24"/>
          <w:szCs w:val="24"/>
          <w:lang w:val="lv-LV"/>
        </w:rPr>
      </w:pPr>
      <w:r w:rsidRPr="002169FD">
        <w:rPr>
          <w:rFonts w:ascii="Times New Roman" w:eastAsia="Times New Roman" w:hAnsi="Times New Roman"/>
          <w:b/>
          <w:bCs/>
          <w:sz w:val="24"/>
          <w:szCs w:val="24"/>
          <w:lang w:val="lv-LV"/>
        </w:rPr>
        <w:lastRenderedPageBreak/>
        <w:t>Piedāvājum</w:t>
      </w:r>
      <w:r w:rsidR="00534E66" w:rsidRPr="002169FD">
        <w:rPr>
          <w:rFonts w:ascii="Times New Roman" w:eastAsia="Times New Roman" w:hAnsi="Times New Roman"/>
          <w:b/>
          <w:bCs/>
          <w:sz w:val="24"/>
          <w:szCs w:val="24"/>
          <w:lang w:val="lv-LV"/>
        </w:rPr>
        <w:t>u</w:t>
      </w:r>
      <w:r w:rsidRPr="002169FD">
        <w:rPr>
          <w:rFonts w:ascii="Times New Roman" w:eastAsia="Times New Roman" w:hAnsi="Times New Roman"/>
          <w:b/>
          <w:bCs/>
          <w:sz w:val="24"/>
          <w:szCs w:val="24"/>
          <w:lang w:val="lv-LV"/>
        </w:rPr>
        <w:t xml:space="preserve"> iesniegšana</w:t>
      </w:r>
    </w:p>
    <w:p w14:paraId="56DF0A0D" w14:textId="1FB44F9F" w:rsidR="00AD7C93" w:rsidRPr="002169FD" w:rsidRDefault="00AD7C93" w:rsidP="002C6ADF">
      <w:pPr>
        <w:numPr>
          <w:ilvl w:val="0"/>
          <w:numId w:val="7"/>
        </w:numPr>
        <w:spacing w:after="0" w:line="276" w:lineRule="auto"/>
        <w:ind w:left="426" w:hanging="426"/>
        <w:contextualSpacing/>
        <w:jc w:val="both"/>
        <w:rPr>
          <w:rFonts w:ascii="Times New Roman" w:eastAsia="Times New Roman" w:hAnsi="Times New Roman"/>
          <w:bCs/>
          <w:sz w:val="24"/>
          <w:szCs w:val="24"/>
          <w:lang w:val="lv-LV"/>
        </w:rPr>
      </w:pPr>
      <w:r w:rsidRPr="002169FD">
        <w:rPr>
          <w:rFonts w:ascii="Times New Roman" w:eastAsia="Times New Roman" w:hAnsi="Times New Roman"/>
          <w:bCs/>
          <w:sz w:val="24"/>
          <w:szCs w:val="24"/>
          <w:lang w:val="lv-LV"/>
        </w:rPr>
        <w:t>SIA „Rīgas Austrumu klīniskā universitātes slimnīca”, piedāvājumu nosūtot elektroniski uz e-pasta adresi</w:t>
      </w:r>
      <w:r w:rsidR="002C6ADF" w:rsidRPr="002169FD">
        <w:rPr>
          <w:rFonts w:ascii="Times New Roman" w:eastAsia="Times New Roman" w:hAnsi="Times New Roman"/>
          <w:bCs/>
          <w:sz w:val="24"/>
          <w:szCs w:val="24"/>
          <w:lang w:val="lv-LV"/>
        </w:rPr>
        <w:t xml:space="preserve">: </w:t>
      </w:r>
      <w:hyperlink r:id="rId10" w:history="1">
        <w:r w:rsidR="002C6ADF" w:rsidRPr="002169FD">
          <w:rPr>
            <w:rStyle w:val="Hipersaite"/>
            <w:rFonts w:ascii="Times New Roman" w:eastAsia="Times New Roman" w:hAnsi="Times New Roman"/>
            <w:bCs/>
            <w:sz w:val="24"/>
            <w:szCs w:val="24"/>
            <w:lang w:val="lv-LV"/>
          </w:rPr>
          <w:t>iepirkumi@aslimnica.lv</w:t>
        </w:r>
      </w:hyperlink>
      <w:r w:rsidR="002C6ADF" w:rsidRPr="002169FD">
        <w:rPr>
          <w:rFonts w:ascii="Times New Roman" w:eastAsia="Times New Roman" w:hAnsi="Times New Roman"/>
          <w:bCs/>
          <w:sz w:val="24"/>
          <w:szCs w:val="24"/>
          <w:lang w:val="lv-LV"/>
        </w:rPr>
        <w:t>.</w:t>
      </w:r>
    </w:p>
    <w:p w14:paraId="45917288" w14:textId="3A41D293" w:rsidR="00AD7C93" w:rsidRPr="002169FD" w:rsidRDefault="00AD7C93" w:rsidP="00610057">
      <w:pPr>
        <w:numPr>
          <w:ilvl w:val="0"/>
          <w:numId w:val="7"/>
        </w:numPr>
        <w:spacing w:after="0" w:line="276" w:lineRule="auto"/>
        <w:ind w:left="426" w:hanging="426"/>
        <w:contextualSpacing/>
        <w:rPr>
          <w:rFonts w:ascii="Times New Roman" w:eastAsia="Times New Roman" w:hAnsi="Times New Roman"/>
          <w:b/>
          <w:bCs/>
          <w:sz w:val="24"/>
          <w:szCs w:val="24"/>
          <w:u w:val="single"/>
          <w:lang w:val="lv-LV"/>
        </w:rPr>
      </w:pPr>
      <w:r w:rsidRPr="002169FD">
        <w:rPr>
          <w:rFonts w:ascii="Times New Roman" w:eastAsia="Times New Roman" w:hAnsi="Times New Roman"/>
          <w:bCs/>
          <w:sz w:val="24"/>
          <w:szCs w:val="24"/>
          <w:lang w:val="lv-LV"/>
        </w:rPr>
        <w:t>Piedāvājum</w:t>
      </w:r>
      <w:r w:rsidR="00534E66" w:rsidRPr="002169FD">
        <w:rPr>
          <w:rFonts w:ascii="Times New Roman" w:eastAsia="Times New Roman" w:hAnsi="Times New Roman"/>
          <w:bCs/>
          <w:sz w:val="24"/>
          <w:szCs w:val="24"/>
          <w:lang w:val="lv-LV"/>
        </w:rPr>
        <w:t>u</w:t>
      </w:r>
      <w:r w:rsidRPr="002169FD">
        <w:rPr>
          <w:rFonts w:ascii="Times New Roman" w:eastAsia="Times New Roman" w:hAnsi="Times New Roman"/>
          <w:bCs/>
          <w:sz w:val="24"/>
          <w:szCs w:val="24"/>
          <w:lang w:val="lv-LV"/>
        </w:rPr>
        <w:t xml:space="preserve"> iesniegšanas termiņš: </w:t>
      </w:r>
      <w:r w:rsidRPr="002169FD">
        <w:rPr>
          <w:rFonts w:ascii="Times New Roman" w:eastAsia="Times New Roman" w:hAnsi="Times New Roman"/>
          <w:b/>
          <w:bCs/>
          <w:sz w:val="24"/>
          <w:szCs w:val="24"/>
          <w:lang w:val="lv-LV"/>
        </w:rPr>
        <w:t xml:space="preserve"> </w:t>
      </w:r>
      <w:r w:rsidR="00ED6587" w:rsidRPr="002169FD">
        <w:rPr>
          <w:rFonts w:ascii="Times New Roman" w:eastAsia="Times New Roman" w:hAnsi="Times New Roman"/>
          <w:b/>
          <w:bCs/>
          <w:sz w:val="24"/>
          <w:szCs w:val="24"/>
          <w:u w:val="single"/>
          <w:lang w:val="lv-LV"/>
        </w:rPr>
        <w:t xml:space="preserve">līdz </w:t>
      </w:r>
      <w:r w:rsidRPr="002169FD">
        <w:rPr>
          <w:rFonts w:ascii="Times New Roman" w:eastAsia="Times New Roman" w:hAnsi="Times New Roman"/>
          <w:b/>
          <w:bCs/>
          <w:sz w:val="24"/>
          <w:szCs w:val="24"/>
          <w:u w:val="single"/>
          <w:lang w:val="lv-LV"/>
        </w:rPr>
        <w:t>202</w:t>
      </w:r>
      <w:r w:rsidR="000630A3" w:rsidRPr="002169FD">
        <w:rPr>
          <w:rFonts w:ascii="Times New Roman" w:eastAsia="Times New Roman" w:hAnsi="Times New Roman"/>
          <w:b/>
          <w:bCs/>
          <w:sz w:val="24"/>
          <w:szCs w:val="24"/>
          <w:u w:val="single"/>
          <w:lang w:val="lv-LV"/>
        </w:rPr>
        <w:t>6</w:t>
      </w:r>
      <w:r w:rsidRPr="002169FD">
        <w:rPr>
          <w:rFonts w:ascii="Times New Roman" w:eastAsia="Times New Roman" w:hAnsi="Times New Roman"/>
          <w:b/>
          <w:bCs/>
          <w:sz w:val="24"/>
          <w:szCs w:val="24"/>
          <w:u w:val="single"/>
          <w:lang w:val="lv-LV"/>
        </w:rPr>
        <w:t xml:space="preserve">. gada </w:t>
      </w:r>
      <w:r w:rsidR="00542123" w:rsidRPr="002169FD">
        <w:rPr>
          <w:rFonts w:ascii="Times New Roman" w:eastAsia="Times New Roman" w:hAnsi="Times New Roman"/>
          <w:b/>
          <w:bCs/>
          <w:sz w:val="24"/>
          <w:szCs w:val="24"/>
          <w:u w:val="single"/>
          <w:lang w:val="lv-LV"/>
        </w:rPr>
        <w:t>8</w:t>
      </w:r>
      <w:r w:rsidR="00AC5CE6" w:rsidRPr="002169FD">
        <w:rPr>
          <w:rFonts w:ascii="Times New Roman" w:eastAsia="Times New Roman" w:hAnsi="Times New Roman"/>
          <w:b/>
          <w:bCs/>
          <w:sz w:val="24"/>
          <w:szCs w:val="24"/>
          <w:u w:val="single"/>
          <w:lang w:val="lv-LV"/>
        </w:rPr>
        <w:t>.</w:t>
      </w:r>
      <w:r w:rsidR="000630A3" w:rsidRPr="002169FD">
        <w:rPr>
          <w:rFonts w:ascii="Times New Roman" w:eastAsia="Times New Roman" w:hAnsi="Times New Roman"/>
          <w:b/>
          <w:bCs/>
          <w:sz w:val="24"/>
          <w:szCs w:val="24"/>
          <w:u w:val="single"/>
          <w:lang w:val="lv-LV"/>
        </w:rPr>
        <w:t xml:space="preserve"> </w:t>
      </w:r>
      <w:r w:rsidR="00E30EF6" w:rsidRPr="002169FD">
        <w:rPr>
          <w:rFonts w:ascii="Times New Roman" w:eastAsia="Times New Roman" w:hAnsi="Times New Roman"/>
          <w:b/>
          <w:bCs/>
          <w:sz w:val="24"/>
          <w:szCs w:val="24"/>
          <w:u w:val="single"/>
          <w:lang w:val="lv-LV"/>
        </w:rPr>
        <w:t>jū</w:t>
      </w:r>
      <w:r w:rsidR="00542123" w:rsidRPr="002169FD">
        <w:rPr>
          <w:rFonts w:ascii="Times New Roman" w:eastAsia="Times New Roman" w:hAnsi="Times New Roman"/>
          <w:b/>
          <w:bCs/>
          <w:sz w:val="24"/>
          <w:szCs w:val="24"/>
          <w:u w:val="single"/>
          <w:lang w:val="lv-LV"/>
        </w:rPr>
        <w:t>lijam</w:t>
      </w:r>
      <w:r w:rsidR="00652115" w:rsidRPr="002169FD">
        <w:rPr>
          <w:rFonts w:ascii="Times New Roman" w:eastAsia="Times New Roman" w:hAnsi="Times New Roman"/>
          <w:b/>
          <w:bCs/>
          <w:sz w:val="24"/>
          <w:szCs w:val="24"/>
          <w:u w:val="single"/>
          <w:lang w:val="lv-LV"/>
        </w:rPr>
        <w:t>,</w:t>
      </w:r>
      <w:r w:rsidR="00ED6587" w:rsidRPr="002169FD">
        <w:rPr>
          <w:rFonts w:ascii="Times New Roman" w:eastAsia="Times New Roman" w:hAnsi="Times New Roman"/>
          <w:b/>
          <w:bCs/>
          <w:sz w:val="24"/>
          <w:szCs w:val="24"/>
          <w:u w:val="single"/>
          <w:lang w:val="lv-LV"/>
        </w:rPr>
        <w:t xml:space="preserve"> plkst. </w:t>
      </w:r>
      <w:r w:rsidR="007A2C43" w:rsidRPr="002169FD">
        <w:rPr>
          <w:rFonts w:ascii="Times New Roman" w:eastAsia="Times New Roman" w:hAnsi="Times New Roman"/>
          <w:b/>
          <w:bCs/>
          <w:sz w:val="24"/>
          <w:szCs w:val="24"/>
          <w:u w:val="single"/>
          <w:lang w:val="lv-LV"/>
        </w:rPr>
        <w:t>9</w:t>
      </w:r>
      <w:r w:rsidR="00ED6587" w:rsidRPr="002169FD">
        <w:rPr>
          <w:rFonts w:ascii="Times New Roman" w:eastAsia="Times New Roman" w:hAnsi="Times New Roman"/>
          <w:b/>
          <w:bCs/>
          <w:sz w:val="24"/>
          <w:szCs w:val="24"/>
          <w:u w:val="single"/>
          <w:lang w:val="lv-LV"/>
        </w:rPr>
        <w:t>:00</w:t>
      </w:r>
      <w:r w:rsidRPr="002169FD">
        <w:rPr>
          <w:rFonts w:ascii="Times New Roman" w:eastAsia="Times New Roman" w:hAnsi="Times New Roman"/>
          <w:b/>
          <w:bCs/>
          <w:sz w:val="24"/>
          <w:szCs w:val="24"/>
          <w:u w:val="single"/>
          <w:lang w:val="lv-LV"/>
        </w:rPr>
        <w:t>.</w:t>
      </w:r>
    </w:p>
    <w:p w14:paraId="732AE42B" w14:textId="370FB1AB" w:rsidR="000536E4" w:rsidRPr="002169FD" w:rsidRDefault="000536E4" w:rsidP="00001B15">
      <w:pPr>
        <w:tabs>
          <w:tab w:val="left" w:pos="1134"/>
        </w:tabs>
        <w:spacing w:before="240" w:after="0" w:line="276" w:lineRule="auto"/>
        <w:rPr>
          <w:rFonts w:ascii="Times New Roman" w:hAnsi="Times New Roman"/>
          <w:b/>
          <w:bCs/>
          <w:sz w:val="24"/>
          <w:szCs w:val="24"/>
          <w:lang w:val="lv-LV"/>
        </w:rPr>
      </w:pPr>
      <w:r w:rsidRPr="002169FD">
        <w:rPr>
          <w:rFonts w:ascii="Times New Roman" w:hAnsi="Times New Roman"/>
          <w:b/>
          <w:bCs/>
          <w:sz w:val="24"/>
          <w:szCs w:val="24"/>
          <w:lang w:val="lv-LV"/>
        </w:rPr>
        <w:t>Nolikuma pielikumi:</w:t>
      </w:r>
    </w:p>
    <w:p w14:paraId="0C1294B6" w14:textId="77777777" w:rsidR="000536E4" w:rsidRPr="002169FD" w:rsidRDefault="000536E4" w:rsidP="00610057">
      <w:pPr>
        <w:pStyle w:val="Sarakstarindkopa"/>
        <w:numPr>
          <w:ilvl w:val="0"/>
          <w:numId w:val="20"/>
        </w:numPr>
        <w:spacing w:after="0" w:line="276" w:lineRule="auto"/>
        <w:ind w:left="284"/>
        <w:contextualSpacing w:val="0"/>
        <w:jc w:val="both"/>
        <w:rPr>
          <w:rFonts w:ascii="Times New Roman" w:hAnsi="Times New Roman"/>
          <w:sz w:val="24"/>
          <w:szCs w:val="24"/>
        </w:rPr>
      </w:pPr>
      <w:r w:rsidRPr="002169FD">
        <w:rPr>
          <w:rFonts w:ascii="Times New Roman" w:hAnsi="Times New Roman"/>
          <w:sz w:val="24"/>
          <w:szCs w:val="24"/>
        </w:rPr>
        <w:t xml:space="preserve">Pielikums Nr. 1 – Pieteikuma forma. </w:t>
      </w:r>
    </w:p>
    <w:p w14:paraId="21B08461" w14:textId="71FD4613" w:rsidR="00AD6AC5" w:rsidRPr="002169FD" w:rsidRDefault="000536E4" w:rsidP="00610057">
      <w:pPr>
        <w:pStyle w:val="Sarakstarindkopa"/>
        <w:numPr>
          <w:ilvl w:val="0"/>
          <w:numId w:val="20"/>
        </w:numPr>
        <w:spacing w:after="0" w:line="276" w:lineRule="auto"/>
        <w:ind w:left="284"/>
        <w:contextualSpacing w:val="0"/>
        <w:jc w:val="both"/>
        <w:rPr>
          <w:rFonts w:ascii="Times New Roman" w:hAnsi="Times New Roman"/>
          <w:sz w:val="24"/>
          <w:szCs w:val="24"/>
        </w:rPr>
      </w:pPr>
      <w:r w:rsidRPr="002169FD">
        <w:rPr>
          <w:rFonts w:ascii="Times New Roman" w:hAnsi="Times New Roman"/>
          <w:sz w:val="24"/>
          <w:szCs w:val="24"/>
        </w:rPr>
        <w:t>Pielikums Nr. </w:t>
      </w:r>
      <w:r w:rsidR="004618C9" w:rsidRPr="002169FD">
        <w:rPr>
          <w:rFonts w:ascii="Times New Roman" w:hAnsi="Times New Roman"/>
          <w:sz w:val="24"/>
          <w:szCs w:val="24"/>
        </w:rPr>
        <w:t>2</w:t>
      </w:r>
      <w:r w:rsidRPr="002169FD">
        <w:rPr>
          <w:rFonts w:ascii="Times New Roman" w:hAnsi="Times New Roman"/>
          <w:sz w:val="24"/>
          <w:szCs w:val="24"/>
        </w:rPr>
        <w:t xml:space="preserve"> – Tehniskā</w:t>
      </w:r>
      <w:r w:rsidR="00F52366" w:rsidRPr="002169FD">
        <w:rPr>
          <w:rFonts w:ascii="Times New Roman" w:hAnsi="Times New Roman"/>
          <w:sz w:val="24"/>
          <w:szCs w:val="24"/>
        </w:rPr>
        <w:t>s</w:t>
      </w:r>
      <w:r w:rsidRPr="002169FD">
        <w:rPr>
          <w:rFonts w:ascii="Times New Roman" w:hAnsi="Times New Roman"/>
          <w:sz w:val="24"/>
          <w:szCs w:val="24"/>
        </w:rPr>
        <w:t xml:space="preserve"> specifikācija</w:t>
      </w:r>
      <w:r w:rsidR="00F52366" w:rsidRPr="002169FD">
        <w:rPr>
          <w:rFonts w:ascii="Times New Roman" w:hAnsi="Times New Roman"/>
          <w:sz w:val="24"/>
          <w:szCs w:val="24"/>
        </w:rPr>
        <w:t>s</w:t>
      </w:r>
      <w:r w:rsidRPr="002169FD">
        <w:rPr>
          <w:rFonts w:ascii="Times New Roman" w:hAnsi="Times New Roman"/>
          <w:sz w:val="24"/>
          <w:szCs w:val="24"/>
        </w:rPr>
        <w:t xml:space="preserve"> – finanšu piedāvājuma forma.</w:t>
      </w:r>
    </w:p>
    <w:p w14:paraId="1486A7AC" w14:textId="77777777" w:rsidR="009F4937" w:rsidRPr="002169FD" w:rsidRDefault="009F4937" w:rsidP="009F4937">
      <w:pPr>
        <w:pStyle w:val="Sarakstarindkopa"/>
        <w:spacing w:after="0" w:line="276" w:lineRule="auto"/>
        <w:ind w:left="284"/>
        <w:contextualSpacing w:val="0"/>
        <w:jc w:val="both"/>
        <w:rPr>
          <w:rFonts w:ascii="Times New Roman" w:hAnsi="Times New Roman"/>
          <w:sz w:val="24"/>
          <w:szCs w:val="24"/>
        </w:rPr>
      </w:pPr>
    </w:p>
    <w:p w14:paraId="1AAF2F83" w14:textId="6710AFC5" w:rsidR="00F52366" w:rsidRPr="00E41445" w:rsidRDefault="00F52366" w:rsidP="00500E9E">
      <w:pPr>
        <w:tabs>
          <w:tab w:val="left" w:pos="1134"/>
        </w:tabs>
        <w:spacing w:before="240" w:after="0" w:line="276" w:lineRule="auto"/>
        <w:rPr>
          <w:rFonts w:ascii="Times New Roman" w:hAnsi="Times New Roman"/>
          <w:sz w:val="24"/>
          <w:szCs w:val="24"/>
          <w:lang w:val="lv-LV"/>
        </w:rPr>
      </w:pPr>
      <w:r w:rsidRPr="002169FD">
        <w:rPr>
          <w:rFonts w:ascii="Times New Roman" w:hAnsi="Times New Roman"/>
          <w:sz w:val="24"/>
          <w:szCs w:val="24"/>
          <w:lang w:val="lv-LV"/>
        </w:rPr>
        <w:t>Cenu aptaujas komisijas priekšsēdētāj</w:t>
      </w:r>
      <w:r w:rsidR="00686F74" w:rsidRPr="002169FD">
        <w:rPr>
          <w:rFonts w:ascii="Times New Roman" w:hAnsi="Times New Roman"/>
          <w:sz w:val="24"/>
          <w:szCs w:val="24"/>
          <w:lang w:val="lv-LV"/>
        </w:rPr>
        <w:t>a</w:t>
      </w:r>
      <w:r w:rsidRPr="002169FD">
        <w:rPr>
          <w:rFonts w:ascii="Times New Roman" w:hAnsi="Times New Roman"/>
          <w:sz w:val="24"/>
          <w:szCs w:val="24"/>
          <w:lang w:val="lv-LV"/>
        </w:rPr>
        <w:tab/>
      </w:r>
      <w:r w:rsidRPr="002169FD">
        <w:rPr>
          <w:rFonts w:ascii="Times New Roman" w:hAnsi="Times New Roman"/>
          <w:sz w:val="24"/>
          <w:szCs w:val="24"/>
          <w:lang w:val="lv-LV"/>
        </w:rPr>
        <w:tab/>
      </w:r>
      <w:r w:rsidRPr="002169FD">
        <w:rPr>
          <w:rFonts w:ascii="Times New Roman" w:hAnsi="Times New Roman"/>
          <w:sz w:val="24"/>
          <w:szCs w:val="24"/>
          <w:lang w:val="lv-LV"/>
        </w:rPr>
        <w:tab/>
      </w:r>
      <w:r w:rsidRPr="002169FD">
        <w:rPr>
          <w:rFonts w:ascii="Times New Roman" w:hAnsi="Times New Roman"/>
          <w:sz w:val="24"/>
          <w:szCs w:val="24"/>
          <w:lang w:val="lv-LV"/>
        </w:rPr>
        <w:tab/>
      </w:r>
      <w:r w:rsidRPr="002169FD">
        <w:rPr>
          <w:rFonts w:ascii="Times New Roman" w:hAnsi="Times New Roman"/>
          <w:sz w:val="24"/>
          <w:szCs w:val="24"/>
          <w:lang w:val="lv-LV"/>
        </w:rPr>
        <w:tab/>
      </w:r>
      <w:r w:rsidRPr="002169FD">
        <w:rPr>
          <w:rFonts w:ascii="Times New Roman" w:hAnsi="Times New Roman"/>
          <w:sz w:val="24"/>
          <w:szCs w:val="24"/>
          <w:lang w:val="lv-LV"/>
        </w:rPr>
        <w:tab/>
      </w:r>
      <w:r w:rsidR="00686F74" w:rsidRPr="002169FD">
        <w:rPr>
          <w:rFonts w:ascii="Times New Roman" w:hAnsi="Times New Roman"/>
          <w:sz w:val="24"/>
          <w:szCs w:val="24"/>
          <w:lang w:val="lv-LV"/>
        </w:rPr>
        <w:t>I. Bredšova</w:t>
      </w:r>
    </w:p>
    <w:sectPr w:rsidR="00F52366" w:rsidRPr="00E41445" w:rsidSect="00622D64">
      <w:footerReference w:type="default" r:id="rId11"/>
      <w:pgSz w:w="12240" w:h="15840"/>
      <w:pgMar w:top="1134" w:right="1134" w:bottom="851" w:left="1418"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4E4D" w14:textId="77777777" w:rsidR="0092324C" w:rsidRDefault="0092324C" w:rsidP="009D66A0">
      <w:pPr>
        <w:spacing w:after="0" w:line="240" w:lineRule="auto"/>
      </w:pPr>
      <w:r>
        <w:separator/>
      </w:r>
    </w:p>
  </w:endnote>
  <w:endnote w:type="continuationSeparator" w:id="0">
    <w:p w14:paraId="38D7850F" w14:textId="77777777" w:rsidR="0092324C" w:rsidRDefault="0092324C"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4226"/>
      <w:docPartObj>
        <w:docPartGallery w:val="Page Numbers (Bottom of Page)"/>
        <w:docPartUnique/>
      </w:docPartObj>
    </w:sdtPr>
    <w:sdtEndPr>
      <w:rPr>
        <w:rFonts w:ascii="Times New Roman" w:hAnsi="Times New Roman" w:cs="Times New Roman"/>
        <w:noProof/>
        <w:sz w:val="20"/>
        <w:szCs w:val="20"/>
      </w:rPr>
    </w:sdtEndPr>
    <w:sdtContent>
      <w:p w14:paraId="11B74715" w14:textId="77777777" w:rsidR="00F52366" w:rsidRDefault="009D66A0">
        <w:pPr>
          <w:pStyle w:val="Kjene"/>
          <w:jc w:val="center"/>
          <w:rPr>
            <w:rFonts w:ascii="Times New Roman" w:hAnsi="Times New Roman" w:cs="Times New Roman"/>
            <w:noProof/>
            <w:sz w:val="20"/>
            <w:szCs w:val="20"/>
          </w:rPr>
        </w:pPr>
        <w:r w:rsidRPr="009D66A0">
          <w:rPr>
            <w:rFonts w:ascii="Times New Roman" w:hAnsi="Times New Roman" w:cs="Times New Roman"/>
            <w:sz w:val="20"/>
            <w:szCs w:val="20"/>
          </w:rPr>
          <w:fldChar w:fldCharType="begin"/>
        </w:r>
        <w:r w:rsidRPr="009D66A0">
          <w:rPr>
            <w:rFonts w:ascii="Times New Roman" w:hAnsi="Times New Roman" w:cs="Times New Roman"/>
            <w:sz w:val="20"/>
            <w:szCs w:val="20"/>
          </w:rPr>
          <w:instrText xml:space="preserve"> PAGE   \* MERGEFORMAT </w:instrText>
        </w:r>
        <w:r w:rsidRPr="009D66A0">
          <w:rPr>
            <w:rFonts w:ascii="Times New Roman" w:hAnsi="Times New Roman" w:cs="Times New Roman"/>
            <w:sz w:val="20"/>
            <w:szCs w:val="20"/>
          </w:rPr>
          <w:fldChar w:fldCharType="separate"/>
        </w:r>
        <w:r w:rsidRPr="009D66A0">
          <w:rPr>
            <w:rFonts w:ascii="Times New Roman" w:hAnsi="Times New Roman" w:cs="Times New Roman"/>
            <w:noProof/>
            <w:sz w:val="20"/>
            <w:szCs w:val="20"/>
          </w:rPr>
          <w:t>2</w:t>
        </w:r>
        <w:r w:rsidRPr="009D66A0">
          <w:rPr>
            <w:rFonts w:ascii="Times New Roman" w:hAnsi="Times New Roman" w:cs="Times New Roman"/>
            <w:noProof/>
            <w:sz w:val="20"/>
            <w:szCs w:val="20"/>
          </w:rPr>
          <w:fldChar w:fldCharType="end"/>
        </w:r>
      </w:p>
      <w:p w14:paraId="60CD8D1B" w14:textId="77777777" w:rsidR="00F52366" w:rsidRPr="00A14F30" w:rsidRDefault="00F52366" w:rsidP="00F52366">
        <w:pPr>
          <w:pStyle w:val="Kjene"/>
          <w:jc w:val="center"/>
          <w:rPr>
            <w:rFonts w:ascii="Times New Roman" w:hAnsi="Times New Roman" w:cs="Times New Roman"/>
            <w:b/>
            <w:bCs/>
          </w:rPr>
        </w:pPr>
        <w:r w:rsidRPr="00A14F30">
          <w:rPr>
            <w:rFonts w:ascii="Times New Roman" w:hAnsi="Times New Roman" w:cs="Times New Roman"/>
          </w:rPr>
          <w:t>DOKUMENTS PARAKSTĪTS AR DROŠU ELEKTRONISKO PARAKSTU UN</w:t>
        </w:r>
      </w:p>
      <w:p w14:paraId="48AB22C5" w14:textId="77777777" w:rsidR="00F52366" w:rsidRPr="00A14F30" w:rsidRDefault="00F52366" w:rsidP="00F52366">
        <w:pPr>
          <w:pStyle w:val="Kjene"/>
          <w:jc w:val="center"/>
          <w:rPr>
            <w:rFonts w:ascii="Times New Roman" w:hAnsi="Times New Roman" w:cs="Times New Roman"/>
          </w:rPr>
        </w:pPr>
        <w:r w:rsidRPr="00A14F30">
          <w:rPr>
            <w:rFonts w:ascii="Times New Roman" w:hAnsi="Times New Roman" w:cs="Times New Roman"/>
          </w:rPr>
          <w:t>SATUR LAIKA ZĪMOGU</w:t>
        </w:r>
      </w:p>
      <w:p w14:paraId="2E49A056" w14:textId="48662571" w:rsidR="009D66A0" w:rsidRPr="009D66A0" w:rsidRDefault="00000000">
        <w:pPr>
          <w:pStyle w:val="Kjene"/>
          <w:jc w:val="center"/>
          <w:rPr>
            <w:rFonts w:ascii="Times New Roman" w:hAnsi="Times New Roman" w:cs="Times New Roman"/>
            <w:sz w:val="20"/>
            <w:szCs w:val="20"/>
          </w:rPr>
        </w:pPr>
      </w:p>
    </w:sdtContent>
  </w:sdt>
  <w:p w14:paraId="5516BCA6" w14:textId="77777777" w:rsidR="009D66A0" w:rsidRDefault="009D66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4D7E" w14:textId="77777777" w:rsidR="0092324C" w:rsidRDefault="0092324C" w:rsidP="009D66A0">
      <w:pPr>
        <w:spacing w:after="0" w:line="240" w:lineRule="auto"/>
      </w:pPr>
      <w:r>
        <w:separator/>
      </w:r>
    </w:p>
  </w:footnote>
  <w:footnote w:type="continuationSeparator" w:id="0">
    <w:p w14:paraId="1DF76499" w14:textId="77777777" w:rsidR="0092324C" w:rsidRDefault="0092324C"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9F4"/>
    <w:multiLevelType w:val="hybridMultilevel"/>
    <w:tmpl w:val="CD50FCB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606981"/>
    <w:multiLevelType w:val="hybridMultilevel"/>
    <w:tmpl w:val="F8C075E4"/>
    <w:lvl w:ilvl="0" w:tplc="0426000F">
      <w:start w:val="1"/>
      <w:numFmt w:val="decimal"/>
      <w:lvlText w:val="%1."/>
      <w:lvlJc w:val="left"/>
      <w:pPr>
        <w:ind w:left="720" w:hanging="360"/>
      </w:pPr>
      <w:rPr>
        <w:rFonts w:hint="default"/>
        <w:b/>
      </w:rPr>
    </w:lvl>
    <w:lvl w:ilvl="1" w:tplc="8D1E2EE6">
      <w:start w:val="1"/>
      <w:numFmt w:val="decimal"/>
      <w:lvlText w:val="%2.27."/>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6A6586"/>
    <w:multiLevelType w:val="hybridMultilevel"/>
    <w:tmpl w:val="836EA8F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2E2145"/>
    <w:multiLevelType w:val="hybridMultilevel"/>
    <w:tmpl w:val="FA5EA20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98F2680"/>
    <w:multiLevelType w:val="multilevel"/>
    <w:tmpl w:val="60B68AB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7" w15:restartNumberingAfterBreak="0">
    <w:nsid w:val="1FC46258"/>
    <w:multiLevelType w:val="hybridMultilevel"/>
    <w:tmpl w:val="462EE84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9"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184EA5"/>
    <w:multiLevelType w:val="hybridMultilevel"/>
    <w:tmpl w:val="9140DB36"/>
    <w:lvl w:ilvl="0" w:tplc="FF6456F0">
      <w:start w:val="1"/>
      <w:numFmt w:val="decimal"/>
      <w:lvlText w:val="%1."/>
      <w:lvlJc w:val="left"/>
      <w:pPr>
        <w:ind w:left="6173"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13" w15:restartNumberingAfterBreak="0">
    <w:nsid w:val="39BB6B94"/>
    <w:multiLevelType w:val="hybridMultilevel"/>
    <w:tmpl w:val="A2E4A93A"/>
    <w:lvl w:ilvl="0" w:tplc="757A231A">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B0E4D27"/>
    <w:multiLevelType w:val="multilevel"/>
    <w:tmpl w:val="E7624FC2"/>
    <w:lvl w:ilvl="0">
      <w:start w:val="1"/>
      <w:numFmt w:val="decimal"/>
      <w:pStyle w:val="Virsraksts1"/>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5"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42C5330F"/>
    <w:multiLevelType w:val="multilevel"/>
    <w:tmpl w:val="45FC329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0"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num w:numId="1" w16cid:durableId="339282769">
    <w:abstractNumId w:val="4"/>
  </w:num>
  <w:num w:numId="2" w16cid:durableId="1776168602">
    <w:abstractNumId w:val="25"/>
  </w:num>
  <w:num w:numId="3" w16cid:durableId="1695686178">
    <w:abstractNumId w:val="15"/>
  </w:num>
  <w:num w:numId="4" w16cid:durableId="1558663886">
    <w:abstractNumId w:val="12"/>
  </w:num>
  <w:num w:numId="5" w16cid:durableId="70976684">
    <w:abstractNumId w:val="22"/>
  </w:num>
  <w:num w:numId="6" w16cid:durableId="807936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744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415334">
    <w:abstractNumId w:val="1"/>
  </w:num>
  <w:num w:numId="9" w16cid:durableId="675110649">
    <w:abstractNumId w:val="17"/>
  </w:num>
  <w:num w:numId="10" w16cid:durableId="1804037872">
    <w:abstractNumId w:val="18"/>
  </w:num>
  <w:num w:numId="11" w16cid:durableId="555165772">
    <w:abstractNumId w:val="24"/>
  </w:num>
  <w:num w:numId="12" w16cid:durableId="2125346690">
    <w:abstractNumId w:val="20"/>
  </w:num>
  <w:num w:numId="13" w16cid:durableId="1082873094">
    <w:abstractNumId w:val="9"/>
  </w:num>
  <w:num w:numId="14" w16cid:durableId="1625961894">
    <w:abstractNumId w:val="21"/>
  </w:num>
  <w:num w:numId="15" w16cid:durableId="1052928287">
    <w:abstractNumId w:val="11"/>
  </w:num>
  <w:num w:numId="16" w16cid:durableId="1106929426">
    <w:abstractNumId w:val="26"/>
  </w:num>
  <w:num w:numId="17" w16cid:durableId="104733027">
    <w:abstractNumId w:val="23"/>
  </w:num>
  <w:num w:numId="18" w16cid:durableId="1340159782">
    <w:abstractNumId w:val="19"/>
  </w:num>
  <w:num w:numId="19" w16cid:durableId="1394698503">
    <w:abstractNumId w:val="6"/>
  </w:num>
  <w:num w:numId="20" w16cid:durableId="1462191006">
    <w:abstractNumId w:val="8"/>
  </w:num>
  <w:num w:numId="21" w16cid:durableId="2056348501">
    <w:abstractNumId w:val="10"/>
  </w:num>
  <w:num w:numId="22" w16cid:durableId="1348948090">
    <w:abstractNumId w:val="13"/>
  </w:num>
  <w:num w:numId="23" w16cid:durableId="1600405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232375">
    <w:abstractNumId w:val="14"/>
  </w:num>
  <w:num w:numId="25" w16cid:durableId="431513802">
    <w:abstractNumId w:val="5"/>
  </w:num>
  <w:num w:numId="26" w16cid:durableId="1728260580">
    <w:abstractNumId w:val="2"/>
  </w:num>
  <w:num w:numId="27" w16cid:durableId="745805149">
    <w:abstractNumId w:val="3"/>
  </w:num>
  <w:num w:numId="28" w16cid:durableId="1579704210">
    <w:abstractNumId w:val="7"/>
  </w:num>
  <w:num w:numId="29" w16cid:durableId="208440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1B15"/>
    <w:rsid w:val="000029D0"/>
    <w:rsid w:val="00007682"/>
    <w:rsid w:val="00011877"/>
    <w:rsid w:val="00027683"/>
    <w:rsid w:val="00050DA0"/>
    <w:rsid w:val="000536E4"/>
    <w:rsid w:val="000630A3"/>
    <w:rsid w:val="0006483F"/>
    <w:rsid w:val="00064BAC"/>
    <w:rsid w:val="000654C5"/>
    <w:rsid w:val="000666D8"/>
    <w:rsid w:val="0006679E"/>
    <w:rsid w:val="000720B2"/>
    <w:rsid w:val="00073FD8"/>
    <w:rsid w:val="00076984"/>
    <w:rsid w:val="0008545B"/>
    <w:rsid w:val="00092C2A"/>
    <w:rsid w:val="0009442E"/>
    <w:rsid w:val="000A2832"/>
    <w:rsid w:val="000A6622"/>
    <w:rsid w:val="000B429B"/>
    <w:rsid w:val="000B6363"/>
    <w:rsid w:val="000C0F75"/>
    <w:rsid w:val="000C1C02"/>
    <w:rsid w:val="000C70C3"/>
    <w:rsid w:val="000E3188"/>
    <w:rsid w:val="000F42AB"/>
    <w:rsid w:val="0010526D"/>
    <w:rsid w:val="00112090"/>
    <w:rsid w:val="00146834"/>
    <w:rsid w:val="00151090"/>
    <w:rsid w:val="00161ECF"/>
    <w:rsid w:val="001628E7"/>
    <w:rsid w:val="001671E7"/>
    <w:rsid w:val="001713B9"/>
    <w:rsid w:val="00180D5A"/>
    <w:rsid w:val="00184466"/>
    <w:rsid w:val="001937C4"/>
    <w:rsid w:val="001A1A66"/>
    <w:rsid w:val="001D1374"/>
    <w:rsid w:val="001E7B72"/>
    <w:rsid w:val="00207588"/>
    <w:rsid w:val="002153B4"/>
    <w:rsid w:val="0021662A"/>
    <w:rsid w:val="002169FD"/>
    <w:rsid w:val="00225DB0"/>
    <w:rsid w:val="00230487"/>
    <w:rsid w:val="00231797"/>
    <w:rsid w:val="00242BDA"/>
    <w:rsid w:val="00257A2C"/>
    <w:rsid w:val="0028726B"/>
    <w:rsid w:val="002A4C03"/>
    <w:rsid w:val="002A619C"/>
    <w:rsid w:val="002B0261"/>
    <w:rsid w:val="002B38EF"/>
    <w:rsid w:val="002C29F1"/>
    <w:rsid w:val="002C6ADF"/>
    <w:rsid w:val="002C7BCA"/>
    <w:rsid w:val="002E34A5"/>
    <w:rsid w:val="00307F85"/>
    <w:rsid w:val="00317F0B"/>
    <w:rsid w:val="0032584E"/>
    <w:rsid w:val="00333406"/>
    <w:rsid w:val="00342BD1"/>
    <w:rsid w:val="00346926"/>
    <w:rsid w:val="00347750"/>
    <w:rsid w:val="003478A0"/>
    <w:rsid w:val="003507DB"/>
    <w:rsid w:val="00363830"/>
    <w:rsid w:val="003654BD"/>
    <w:rsid w:val="00371679"/>
    <w:rsid w:val="003757A2"/>
    <w:rsid w:val="00375868"/>
    <w:rsid w:val="00393703"/>
    <w:rsid w:val="003942F5"/>
    <w:rsid w:val="003A2C2F"/>
    <w:rsid w:val="003A778E"/>
    <w:rsid w:val="003B0BB9"/>
    <w:rsid w:val="003B19C9"/>
    <w:rsid w:val="003C0E95"/>
    <w:rsid w:val="003C1A4F"/>
    <w:rsid w:val="003C7FCE"/>
    <w:rsid w:val="003E2D90"/>
    <w:rsid w:val="003E3EF4"/>
    <w:rsid w:val="003F0AC1"/>
    <w:rsid w:val="0040068D"/>
    <w:rsid w:val="00403872"/>
    <w:rsid w:val="0041367A"/>
    <w:rsid w:val="00420AEF"/>
    <w:rsid w:val="004502F3"/>
    <w:rsid w:val="004549ED"/>
    <w:rsid w:val="00455609"/>
    <w:rsid w:val="004618C9"/>
    <w:rsid w:val="00476039"/>
    <w:rsid w:val="0048029B"/>
    <w:rsid w:val="00482BE3"/>
    <w:rsid w:val="00490ECA"/>
    <w:rsid w:val="004A2D84"/>
    <w:rsid w:val="004A7F7F"/>
    <w:rsid w:val="004B1FCD"/>
    <w:rsid w:val="004C18EC"/>
    <w:rsid w:val="004C47EA"/>
    <w:rsid w:val="004C6865"/>
    <w:rsid w:val="004D1ADD"/>
    <w:rsid w:val="004D21AC"/>
    <w:rsid w:val="004D7742"/>
    <w:rsid w:val="004E23AF"/>
    <w:rsid w:val="004E525F"/>
    <w:rsid w:val="00500E9E"/>
    <w:rsid w:val="00504D54"/>
    <w:rsid w:val="0050657F"/>
    <w:rsid w:val="00512096"/>
    <w:rsid w:val="00512BBC"/>
    <w:rsid w:val="00513583"/>
    <w:rsid w:val="0051360F"/>
    <w:rsid w:val="005136BF"/>
    <w:rsid w:val="00516787"/>
    <w:rsid w:val="00522FAF"/>
    <w:rsid w:val="005265C2"/>
    <w:rsid w:val="005332A6"/>
    <w:rsid w:val="00534E66"/>
    <w:rsid w:val="00542123"/>
    <w:rsid w:val="005433C8"/>
    <w:rsid w:val="00546321"/>
    <w:rsid w:val="00556375"/>
    <w:rsid w:val="00560525"/>
    <w:rsid w:val="00561AB3"/>
    <w:rsid w:val="00562324"/>
    <w:rsid w:val="00565045"/>
    <w:rsid w:val="005677F6"/>
    <w:rsid w:val="0057315B"/>
    <w:rsid w:val="00574857"/>
    <w:rsid w:val="005919B8"/>
    <w:rsid w:val="005C307E"/>
    <w:rsid w:val="005C40AC"/>
    <w:rsid w:val="005D08E8"/>
    <w:rsid w:val="005D19FA"/>
    <w:rsid w:val="005E4071"/>
    <w:rsid w:val="005F5995"/>
    <w:rsid w:val="00610057"/>
    <w:rsid w:val="00612B37"/>
    <w:rsid w:val="00613123"/>
    <w:rsid w:val="0062105B"/>
    <w:rsid w:val="0062209E"/>
    <w:rsid w:val="00622D64"/>
    <w:rsid w:val="006344D2"/>
    <w:rsid w:val="006359A6"/>
    <w:rsid w:val="00647CD6"/>
    <w:rsid w:val="00652115"/>
    <w:rsid w:val="00667D16"/>
    <w:rsid w:val="006732D3"/>
    <w:rsid w:val="00681EFE"/>
    <w:rsid w:val="00686F74"/>
    <w:rsid w:val="006A22B3"/>
    <w:rsid w:val="006A4A8E"/>
    <w:rsid w:val="006B0724"/>
    <w:rsid w:val="006B3555"/>
    <w:rsid w:val="006C345D"/>
    <w:rsid w:val="006D0410"/>
    <w:rsid w:val="006E1A33"/>
    <w:rsid w:val="006E5703"/>
    <w:rsid w:val="006F4E4B"/>
    <w:rsid w:val="006F5F16"/>
    <w:rsid w:val="007036FD"/>
    <w:rsid w:val="007058BF"/>
    <w:rsid w:val="007104F2"/>
    <w:rsid w:val="00724DFB"/>
    <w:rsid w:val="00725CBD"/>
    <w:rsid w:val="007410E6"/>
    <w:rsid w:val="00742928"/>
    <w:rsid w:val="00754817"/>
    <w:rsid w:val="0076048F"/>
    <w:rsid w:val="00763F18"/>
    <w:rsid w:val="00770FA9"/>
    <w:rsid w:val="007806DC"/>
    <w:rsid w:val="007850A4"/>
    <w:rsid w:val="00790413"/>
    <w:rsid w:val="007A2C43"/>
    <w:rsid w:val="007A6443"/>
    <w:rsid w:val="007E63F1"/>
    <w:rsid w:val="007F00C1"/>
    <w:rsid w:val="00806EE8"/>
    <w:rsid w:val="008140F1"/>
    <w:rsid w:val="00826242"/>
    <w:rsid w:val="0083265D"/>
    <w:rsid w:val="008362B8"/>
    <w:rsid w:val="00836A60"/>
    <w:rsid w:val="00842120"/>
    <w:rsid w:val="0086135E"/>
    <w:rsid w:val="008651B8"/>
    <w:rsid w:val="008734A4"/>
    <w:rsid w:val="0087443E"/>
    <w:rsid w:val="00876863"/>
    <w:rsid w:val="00876895"/>
    <w:rsid w:val="00883AD6"/>
    <w:rsid w:val="008A7ED1"/>
    <w:rsid w:val="008B736E"/>
    <w:rsid w:val="008C1BE4"/>
    <w:rsid w:val="008D6689"/>
    <w:rsid w:val="0090214A"/>
    <w:rsid w:val="00902603"/>
    <w:rsid w:val="009056A1"/>
    <w:rsid w:val="009067EC"/>
    <w:rsid w:val="009106CF"/>
    <w:rsid w:val="00911CE6"/>
    <w:rsid w:val="009207D3"/>
    <w:rsid w:val="0092324C"/>
    <w:rsid w:val="00925F5D"/>
    <w:rsid w:val="009279E8"/>
    <w:rsid w:val="009367E5"/>
    <w:rsid w:val="00953E80"/>
    <w:rsid w:val="009663C5"/>
    <w:rsid w:val="009664EE"/>
    <w:rsid w:val="00973D41"/>
    <w:rsid w:val="00975F0D"/>
    <w:rsid w:val="00984D35"/>
    <w:rsid w:val="009876A1"/>
    <w:rsid w:val="00997006"/>
    <w:rsid w:val="009A46E1"/>
    <w:rsid w:val="009A6347"/>
    <w:rsid w:val="009C701A"/>
    <w:rsid w:val="009D66A0"/>
    <w:rsid w:val="009E09DB"/>
    <w:rsid w:val="009E41BA"/>
    <w:rsid w:val="009F4937"/>
    <w:rsid w:val="009F7708"/>
    <w:rsid w:val="00A0634B"/>
    <w:rsid w:val="00A23FFD"/>
    <w:rsid w:val="00A43DFB"/>
    <w:rsid w:val="00A4726E"/>
    <w:rsid w:val="00A62263"/>
    <w:rsid w:val="00A6621D"/>
    <w:rsid w:val="00A6713E"/>
    <w:rsid w:val="00A7356D"/>
    <w:rsid w:val="00A86AF1"/>
    <w:rsid w:val="00AB6EE4"/>
    <w:rsid w:val="00AB7058"/>
    <w:rsid w:val="00AB713E"/>
    <w:rsid w:val="00AC5CE6"/>
    <w:rsid w:val="00AD6AC5"/>
    <w:rsid w:val="00AD7C93"/>
    <w:rsid w:val="00AF2C67"/>
    <w:rsid w:val="00AF3C4A"/>
    <w:rsid w:val="00B0103E"/>
    <w:rsid w:val="00B22625"/>
    <w:rsid w:val="00B236DB"/>
    <w:rsid w:val="00B24C13"/>
    <w:rsid w:val="00B373CC"/>
    <w:rsid w:val="00B54EEA"/>
    <w:rsid w:val="00B607FC"/>
    <w:rsid w:val="00B66C74"/>
    <w:rsid w:val="00B73646"/>
    <w:rsid w:val="00B85B59"/>
    <w:rsid w:val="00B87D5C"/>
    <w:rsid w:val="00B903A1"/>
    <w:rsid w:val="00B932F7"/>
    <w:rsid w:val="00BA5CCA"/>
    <w:rsid w:val="00BB5E45"/>
    <w:rsid w:val="00BC5D11"/>
    <w:rsid w:val="00BC607D"/>
    <w:rsid w:val="00BC734B"/>
    <w:rsid w:val="00BC7864"/>
    <w:rsid w:val="00BC7EE9"/>
    <w:rsid w:val="00BD6B38"/>
    <w:rsid w:val="00BD6D93"/>
    <w:rsid w:val="00BF07EC"/>
    <w:rsid w:val="00BF556B"/>
    <w:rsid w:val="00C01E96"/>
    <w:rsid w:val="00C065A6"/>
    <w:rsid w:val="00C1108F"/>
    <w:rsid w:val="00C52E93"/>
    <w:rsid w:val="00C610F5"/>
    <w:rsid w:val="00C62F10"/>
    <w:rsid w:val="00C73C44"/>
    <w:rsid w:val="00C80ED2"/>
    <w:rsid w:val="00C8577E"/>
    <w:rsid w:val="00C9125A"/>
    <w:rsid w:val="00C939BA"/>
    <w:rsid w:val="00C96E56"/>
    <w:rsid w:val="00CA24E8"/>
    <w:rsid w:val="00CB2C3E"/>
    <w:rsid w:val="00CB35EA"/>
    <w:rsid w:val="00CB405A"/>
    <w:rsid w:val="00CC2F4D"/>
    <w:rsid w:val="00CC7899"/>
    <w:rsid w:val="00CE6E0D"/>
    <w:rsid w:val="00CF378D"/>
    <w:rsid w:val="00D0220D"/>
    <w:rsid w:val="00D037C8"/>
    <w:rsid w:val="00D03D30"/>
    <w:rsid w:val="00D236DB"/>
    <w:rsid w:val="00D323F1"/>
    <w:rsid w:val="00D437FD"/>
    <w:rsid w:val="00D5320F"/>
    <w:rsid w:val="00D55F20"/>
    <w:rsid w:val="00D70FB3"/>
    <w:rsid w:val="00D80CAA"/>
    <w:rsid w:val="00D8175C"/>
    <w:rsid w:val="00D81802"/>
    <w:rsid w:val="00D8715B"/>
    <w:rsid w:val="00D874BD"/>
    <w:rsid w:val="00D92703"/>
    <w:rsid w:val="00DA5A2E"/>
    <w:rsid w:val="00DB06E2"/>
    <w:rsid w:val="00DB2506"/>
    <w:rsid w:val="00DB79AA"/>
    <w:rsid w:val="00DD0E4D"/>
    <w:rsid w:val="00DD6BBB"/>
    <w:rsid w:val="00DE1ED3"/>
    <w:rsid w:val="00DE2432"/>
    <w:rsid w:val="00DE7897"/>
    <w:rsid w:val="00E076B0"/>
    <w:rsid w:val="00E13295"/>
    <w:rsid w:val="00E14004"/>
    <w:rsid w:val="00E22631"/>
    <w:rsid w:val="00E24602"/>
    <w:rsid w:val="00E26A2F"/>
    <w:rsid w:val="00E30EF6"/>
    <w:rsid w:val="00E33B38"/>
    <w:rsid w:val="00E40C3F"/>
    <w:rsid w:val="00E41445"/>
    <w:rsid w:val="00E41611"/>
    <w:rsid w:val="00E4493D"/>
    <w:rsid w:val="00E56BEF"/>
    <w:rsid w:val="00E736BC"/>
    <w:rsid w:val="00E77EC0"/>
    <w:rsid w:val="00E80445"/>
    <w:rsid w:val="00E82253"/>
    <w:rsid w:val="00EA1C4B"/>
    <w:rsid w:val="00EC1D0F"/>
    <w:rsid w:val="00ED2CB0"/>
    <w:rsid w:val="00ED36A0"/>
    <w:rsid w:val="00ED6587"/>
    <w:rsid w:val="00EE49AE"/>
    <w:rsid w:val="00EF009A"/>
    <w:rsid w:val="00EF72C4"/>
    <w:rsid w:val="00F23ED9"/>
    <w:rsid w:val="00F30592"/>
    <w:rsid w:val="00F37791"/>
    <w:rsid w:val="00F4301C"/>
    <w:rsid w:val="00F43DA1"/>
    <w:rsid w:val="00F4699A"/>
    <w:rsid w:val="00F52366"/>
    <w:rsid w:val="00F560E8"/>
    <w:rsid w:val="00F70A95"/>
    <w:rsid w:val="00FA1CE2"/>
    <w:rsid w:val="00FC4C61"/>
    <w:rsid w:val="00FC71D4"/>
    <w:rsid w:val="00FD1676"/>
    <w:rsid w:val="00FD1979"/>
    <w:rsid w:val="00FD1E2E"/>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Section Heading,heading1,Antraste 1,h1"/>
    <w:basedOn w:val="Parasts"/>
    <w:next w:val="Parasts"/>
    <w:link w:val="Virsraksts1Rakstz"/>
    <w:autoRedefine/>
    <w:qFormat/>
    <w:rsid w:val="009E41BA"/>
    <w:pPr>
      <w:keepNext/>
      <w:numPr>
        <w:numId w:val="24"/>
      </w:numPr>
      <w:spacing w:before="240" w:after="240" w:line="240" w:lineRule="auto"/>
      <w:ind w:left="431" w:hanging="431"/>
      <w:jc w:val="center"/>
      <w:outlineLvl w:val="0"/>
    </w:pPr>
    <w:rPr>
      <w:rFonts w:ascii="Times New Roman" w:eastAsia="Times New Roman" w:hAnsi="Times New Roman" w:cs="Times New Roman"/>
      <w:b/>
      <w:bCs/>
      <w:color w:val="000000"/>
      <w:kern w:val="32"/>
      <w:sz w:val="24"/>
      <w:szCs w:val="24"/>
      <w:lang w:val="lv-LV"/>
    </w:rPr>
  </w:style>
  <w:style w:type="paragraph" w:styleId="Virsraksts2">
    <w:name w:val="heading 2"/>
    <w:basedOn w:val="Parasts"/>
    <w:next w:val="Parasts"/>
    <w:link w:val="Virsraksts2Rakstz"/>
    <w:uiPriority w:val="9"/>
    <w:qFormat/>
    <w:rsid w:val="005332A6"/>
    <w:pPr>
      <w:keepNext/>
      <w:spacing w:after="0" w:line="240" w:lineRule="auto"/>
      <w:jc w:val="right"/>
      <w:outlineLvl w:val="1"/>
    </w:pPr>
    <w:rPr>
      <w:rFonts w:ascii="Times New Roman" w:eastAsia="Times New Roman" w:hAnsi="Times New Roman" w:cs="Times New Roman"/>
      <w:b/>
      <w:sz w:val="20"/>
      <w:szCs w:val="20"/>
      <w:lang w:val="lv-LV"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aistīto dokumentu saraksts,2,Numurets,Colorful List - Accent 11,PPS_Bullet,List Paragraph Red,Bullet EY,Colorful List - Accent 12,Numbered Para 1,Dot pt,No Spacing1,Indicator Text,Strip"/>
    <w:basedOn w:val="Parasts"/>
    <w:link w:val="SarakstarindkopaRakstz"/>
    <w:uiPriority w:val="34"/>
    <w:qFormat/>
    <w:rsid w:val="00CA24E8"/>
    <w:pPr>
      <w:ind w:left="720"/>
      <w:contextualSpacing/>
    </w:pPr>
    <w:rPr>
      <w:rFonts w:eastAsia="Times New Roman" w:cs="Times New Roman"/>
      <w:lang w:val="lv-LV"/>
    </w:rPr>
  </w:style>
  <w:style w:type="character" w:styleId="Hipersaite">
    <w:name w:val="Hyperlink"/>
    <w:uiPriority w:val="99"/>
    <w:unhideWhenUsed/>
    <w:rsid w:val="003E3EF4"/>
    <w:rPr>
      <w:color w:val="0563C1"/>
      <w:u w:val="single"/>
    </w:rPr>
  </w:style>
  <w:style w:type="character" w:styleId="Neatrisintapieminana">
    <w:name w:val="Unresolved Mention"/>
    <w:basedOn w:val="Noklusjumarindkopasfonts"/>
    <w:uiPriority w:val="99"/>
    <w:semiHidden/>
    <w:unhideWhenUsed/>
    <w:rsid w:val="007806DC"/>
    <w:rPr>
      <w:color w:val="605E5C"/>
      <w:shd w:val="clear" w:color="auto" w:fill="E1DFDD"/>
    </w:rPr>
  </w:style>
  <w:style w:type="paragraph" w:styleId="Pamatteksts2">
    <w:name w:val="Body Text 2"/>
    <w:basedOn w:val="Parasts"/>
    <w:link w:val="Pamatteksts2Rakstz"/>
    <w:uiPriority w:val="99"/>
    <w:unhideWhenUsed/>
    <w:rsid w:val="00AD7C93"/>
    <w:pPr>
      <w:keepLines/>
      <w:spacing w:after="0" w:line="240" w:lineRule="auto"/>
      <w:jc w:val="both"/>
    </w:pPr>
    <w:rPr>
      <w:rFonts w:ascii="Times New Roman" w:eastAsia="Times New Roman" w:hAnsi="Times New Roman" w:cs="Times New Roman"/>
      <w:sz w:val="24"/>
      <w:szCs w:val="20"/>
      <w:lang w:val="lv-LV"/>
    </w:rPr>
  </w:style>
  <w:style w:type="character" w:customStyle="1" w:styleId="Pamatteksts2Rakstz">
    <w:name w:val="Pamatteksts 2 Rakstz."/>
    <w:basedOn w:val="Noklusjumarindkopasfonts"/>
    <w:link w:val="Pamatteksts2"/>
    <w:uiPriority w:val="99"/>
    <w:rsid w:val="00AD7C93"/>
    <w:rPr>
      <w:rFonts w:ascii="Times New Roman" w:eastAsia="Times New Roman" w:hAnsi="Times New Roman" w:cs="Times New Roman"/>
      <w:sz w:val="24"/>
      <w:szCs w:val="20"/>
      <w:lang w:val="lv-LV"/>
    </w:rPr>
  </w:style>
  <w:style w:type="character" w:customStyle="1" w:styleId="Virsraksts2Rakstz">
    <w:name w:val="Virsraksts 2 Rakstz."/>
    <w:basedOn w:val="Noklusjumarindkopasfonts"/>
    <w:link w:val="Virsraksts2"/>
    <w:uiPriority w:val="9"/>
    <w:rsid w:val="005332A6"/>
    <w:rPr>
      <w:rFonts w:ascii="Times New Roman" w:eastAsia="Times New Roman" w:hAnsi="Times New Roman" w:cs="Times New Roman"/>
      <w:b/>
      <w:sz w:val="20"/>
      <w:szCs w:val="20"/>
      <w:lang w:val="lv-LV" w:eastAsia="ru-RU"/>
    </w:rPr>
  </w:style>
  <w:style w:type="table" w:styleId="Reatabula">
    <w:name w:val="Table Grid"/>
    <w:basedOn w:val="Parastatabula"/>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SarakstarindkopaRakstz">
    <w:name w:val="Saraksta rindkopa Rakstz."/>
    <w:aliases w:val="Virsraksti Rakstz.,Syle 1 Rakstz.,Normal bullet 2 Rakstz.,Bullet list Rakstz.,Saistīto dokumentu saraksts Rakstz.,2 Rakstz.,Numurets Rakstz.,Colorful List - Accent 11 Rakstz.,PPS_Bullet Rakstz.,List Paragraph Red Rakstz."/>
    <w:link w:val="Sarakstarindkopa"/>
    <w:uiPriority w:val="34"/>
    <w:qFormat/>
    <w:rsid w:val="00E24602"/>
    <w:rPr>
      <w:rFonts w:eastAsia="Times New Roman" w:cs="Times New Roman"/>
      <w:lang w:val="lv-LV"/>
    </w:rPr>
  </w:style>
  <w:style w:type="paragraph" w:styleId="Galvene">
    <w:name w:val="header"/>
    <w:basedOn w:val="Parasts"/>
    <w:link w:val="GalveneRakstz"/>
    <w:uiPriority w:val="99"/>
    <w:unhideWhenUsed/>
    <w:rsid w:val="009D66A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66A0"/>
  </w:style>
  <w:style w:type="paragraph" w:styleId="Kjene">
    <w:name w:val="footer"/>
    <w:basedOn w:val="Parasts"/>
    <w:link w:val="KjeneRakstz"/>
    <w:uiPriority w:val="99"/>
    <w:unhideWhenUsed/>
    <w:rsid w:val="009D66A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66A0"/>
  </w:style>
  <w:style w:type="character" w:customStyle="1" w:styleId="VrestekstsRakstz">
    <w:name w:val="Vēres teksts Rakstz."/>
    <w:aliases w:val="Rakstz. Rakstz. Rakstz.,Footnote Text Char2 Char Rakstz.,Footnote Text Char1 Char2 Char Rakstz.,Footnote Text Char Char Char Char Rakstz.,Footnote Text Char1 Char Char Char Char Rakstz.,Rakstz. Rakstz.1,Footnote Rakstz."/>
    <w:basedOn w:val="Noklusjumarindkopasfonts"/>
    <w:link w:val="Vresteksts"/>
    <w:uiPriority w:val="99"/>
    <w:semiHidden/>
    <w:qFormat/>
    <w:locked/>
    <w:rsid w:val="009E09DB"/>
    <w:rPr>
      <w:rFonts w:ascii="Times New Roman" w:hAnsi="Times New Roman" w:cs="Times New Roman"/>
      <w:sz w:val="20"/>
      <w:szCs w:val="20"/>
    </w:rPr>
  </w:style>
  <w:style w:type="paragraph" w:styleId="Vresteksts">
    <w:name w:val="footnote text"/>
    <w:aliases w:val="Rakstz. Rakstz.,Footnote Text Char2 Char,Footnote Text Char1 Char2 Char,Footnote Text Char Char Char Char,Footnote Text Char1 Char Char Char Char,Footnote Text Char Char Char Char Char Char,Rakstz.,Footnote,Fußnote"/>
    <w:basedOn w:val="Parasts"/>
    <w:link w:val="VrestekstsRakstz"/>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Noklusjumarindkopasfonts"/>
    <w:uiPriority w:val="99"/>
    <w:semiHidden/>
    <w:rsid w:val="009E09DB"/>
    <w:rPr>
      <w:sz w:val="20"/>
      <w:szCs w:val="20"/>
    </w:rPr>
  </w:style>
  <w:style w:type="character" w:customStyle="1" w:styleId="FootnoteCharacters">
    <w:name w:val="Footnote Characters"/>
    <w:uiPriority w:val="99"/>
    <w:qFormat/>
    <w:rsid w:val="009E09DB"/>
  </w:style>
  <w:style w:type="table" w:customStyle="1" w:styleId="Reatabula1">
    <w:name w:val="Režģa tabula1"/>
    <w:basedOn w:val="Parastatabula"/>
    <w:next w:val="Reatabula"/>
    <w:uiPriority w:val="39"/>
    <w:rsid w:val="009E41BA"/>
    <w:pPr>
      <w:spacing w:after="0" w:line="240" w:lineRule="auto"/>
    </w:pPr>
    <w:rPr>
      <w:rFonts w:ascii="Verdana" w:eastAsia="Verdana"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aliases w:val="H1 Rakstz.,Section Heading Rakstz.,heading1 Rakstz.,Antraste 1 Rakstz.,h1 Rakstz."/>
    <w:basedOn w:val="Noklusjumarindkopasfonts"/>
    <w:link w:val="Virsraksts1"/>
    <w:rsid w:val="009E41BA"/>
    <w:rPr>
      <w:rFonts w:ascii="Times New Roman" w:eastAsia="Times New Roman" w:hAnsi="Times New Roman" w:cs="Times New Roman"/>
      <w:b/>
      <w:bCs/>
      <w:color w:val="000000"/>
      <w:kern w:val="32"/>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Lasma.Okdalder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8077-ABF2-4A76-A41F-C9C01676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3415</Words>
  <Characters>1947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Ilma Bredšova</cp:lastModifiedBy>
  <cp:revision>80</cp:revision>
  <dcterms:created xsi:type="dcterms:W3CDTF">2025-10-29T10:28:00Z</dcterms:created>
  <dcterms:modified xsi:type="dcterms:W3CDTF">2026-06-30T08:53:00Z</dcterms:modified>
</cp:coreProperties>
</file>