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8DE4" w14:textId="7E0219D1" w:rsidR="005C39C4" w:rsidRPr="006A3CEA" w:rsidRDefault="005C39C4" w:rsidP="00E226C5">
      <w:pPr>
        <w:pStyle w:val="Heading1"/>
        <w:spacing w:before="0" w:after="120"/>
        <w:jc w:val="center"/>
        <w:rPr>
          <w:rFonts w:ascii="Times New Roman" w:hAnsi="Times New Roman"/>
          <w:color w:val="auto"/>
          <w:sz w:val="24"/>
          <w:szCs w:val="24"/>
        </w:rPr>
      </w:pPr>
      <w:r w:rsidRPr="006A3CEA">
        <w:rPr>
          <w:rFonts w:ascii="Times New Roman" w:hAnsi="Times New Roman"/>
          <w:color w:val="auto"/>
          <w:sz w:val="24"/>
          <w:szCs w:val="24"/>
        </w:rPr>
        <w:t>TEHNISKĀ SPECIFIKĀCIJA</w:t>
      </w:r>
      <w:r w:rsidR="00DA38CD">
        <w:rPr>
          <w:rFonts w:ascii="Times New Roman" w:hAnsi="Times New Roman"/>
          <w:color w:val="auto"/>
          <w:sz w:val="24"/>
          <w:szCs w:val="24"/>
        </w:rPr>
        <w:t>/TEHNISKAIS PIEDĀVĀJUMS</w:t>
      </w:r>
    </w:p>
    <w:p w14:paraId="6D705068" w14:textId="77777777" w:rsidR="00EF6484" w:rsidRPr="006A3CEA" w:rsidRDefault="00EF6484" w:rsidP="00EF6484">
      <w:pPr>
        <w:spacing w:after="0"/>
        <w:jc w:val="center"/>
        <w:rPr>
          <w:b/>
          <w:bCs/>
          <w:color w:val="auto"/>
        </w:rPr>
      </w:pPr>
      <w:r w:rsidRPr="006A3CEA">
        <w:rPr>
          <w:b/>
          <w:bCs/>
          <w:color w:val="auto"/>
        </w:rPr>
        <w:t>Cenu aptaujā</w:t>
      </w:r>
    </w:p>
    <w:p w14:paraId="7EA53856" w14:textId="77777777" w:rsidR="00CF48AF" w:rsidRPr="00CF48AF" w:rsidRDefault="00CF48AF" w:rsidP="00CF48AF">
      <w:pPr>
        <w:spacing w:after="0"/>
        <w:jc w:val="center"/>
        <w:rPr>
          <w:b/>
          <w:color w:val="auto"/>
          <w:lang w:eastAsia="ru-RU"/>
        </w:rPr>
      </w:pPr>
      <w:r w:rsidRPr="00CF48AF">
        <w:rPr>
          <w:b/>
          <w:color w:val="auto"/>
          <w:lang w:eastAsia="ru-RU"/>
        </w:rPr>
        <w:t>“Krūts vēža pacienta ceļa klīniskā audita veikšana”</w:t>
      </w:r>
    </w:p>
    <w:p w14:paraId="37231210" w14:textId="6618DAC6" w:rsidR="00EF6484" w:rsidRPr="006A3CEA" w:rsidRDefault="00EF6484" w:rsidP="00EF6484">
      <w:pPr>
        <w:spacing w:after="0"/>
        <w:jc w:val="center"/>
        <w:rPr>
          <w:b/>
          <w:i/>
          <w:iCs/>
          <w:color w:val="auto"/>
        </w:rPr>
      </w:pPr>
      <w:r w:rsidRPr="006A3CEA">
        <w:rPr>
          <w:b/>
          <w:color w:val="auto"/>
        </w:rPr>
        <w:t>id. Nr. RAKUS</w:t>
      </w:r>
      <w:r w:rsidR="00641A30">
        <w:rPr>
          <w:b/>
          <w:color w:val="auto"/>
        </w:rPr>
        <w:t xml:space="preserve"> 2026/60</w:t>
      </w:r>
    </w:p>
    <w:p w14:paraId="00411936" w14:textId="77777777" w:rsidR="008A6BD8" w:rsidRPr="006A3CEA" w:rsidRDefault="008A6BD8" w:rsidP="00E226C5">
      <w:pPr>
        <w:keepLines/>
        <w:jc w:val="center"/>
        <w:outlineLvl w:val="8"/>
        <w:rPr>
          <w:rFonts w:eastAsiaTheme="majorEastAsia"/>
          <w:bCs/>
          <w:color w:val="auto"/>
        </w:rPr>
      </w:pPr>
    </w:p>
    <w:p w14:paraId="6C0C411E" w14:textId="327DE372" w:rsidR="007728BF" w:rsidRPr="00B631EA" w:rsidRDefault="00B25216" w:rsidP="00B631EA">
      <w:pPr>
        <w:pStyle w:val="ListParagraph"/>
        <w:numPr>
          <w:ilvl w:val="0"/>
          <w:numId w:val="1"/>
        </w:numPr>
        <w:spacing w:before="120" w:after="0"/>
        <w:ind w:left="426" w:hanging="426"/>
        <w:contextualSpacing w:val="0"/>
        <w:jc w:val="both"/>
        <w:rPr>
          <w:color w:val="auto"/>
        </w:rPr>
      </w:pPr>
      <w:r w:rsidRPr="00B631EA">
        <w:rPr>
          <w:b/>
          <w:color w:val="auto"/>
          <w:lang w:eastAsia="es-ES"/>
        </w:rPr>
        <w:t>Pasūtītājs</w:t>
      </w:r>
      <w:r w:rsidR="00663297" w:rsidRPr="00B631EA">
        <w:rPr>
          <w:b/>
          <w:color w:val="auto"/>
          <w:lang w:eastAsia="es-ES"/>
        </w:rPr>
        <w:t>:</w:t>
      </w:r>
      <w:r w:rsidR="00C0044F" w:rsidRPr="00B631EA">
        <w:rPr>
          <w:b/>
          <w:color w:val="auto"/>
          <w:lang w:eastAsia="es-ES"/>
        </w:rPr>
        <w:t xml:space="preserve"> </w:t>
      </w:r>
      <w:r w:rsidR="007728BF" w:rsidRPr="00B631EA">
        <w:rPr>
          <w:color w:val="auto"/>
        </w:rPr>
        <w:t>SIA “Rīgas Austrumu klīniskā universitātes slimnīca” Latvijas Vēža centra Metodisk</w:t>
      </w:r>
      <w:r w:rsidR="00B631EA">
        <w:rPr>
          <w:color w:val="auto"/>
        </w:rPr>
        <w:t>ais centrs (metodiskās</w:t>
      </w:r>
      <w:r w:rsidR="007728BF" w:rsidRPr="00B631EA">
        <w:rPr>
          <w:color w:val="auto"/>
        </w:rPr>
        <w:t xml:space="preserve"> vadības institūcija onkoloģijas jomā</w:t>
      </w:r>
      <w:r w:rsidR="00B631EA">
        <w:rPr>
          <w:color w:val="auto"/>
        </w:rPr>
        <w:t>)</w:t>
      </w:r>
      <w:r w:rsidR="007728BF" w:rsidRPr="00B631EA">
        <w:rPr>
          <w:color w:val="auto"/>
        </w:rPr>
        <w:t>. Adrese: Hipokrāta iela 2, Rīga, LV-1079. VRN 40003951628.</w:t>
      </w:r>
    </w:p>
    <w:p w14:paraId="387A1537" w14:textId="4A06945D" w:rsidR="007728BF" w:rsidRPr="005A3599" w:rsidRDefault="0EAD4BA4" w:rsidP="00B631EA">
      <w:pPr>
        <w:pStyle w:val="ListParagraph"/>
        <w:numPr>
          <w:ilvl w:val="0"/>
          <w:numId w:val="1"/>
        </w:numPr>
        <w:spacing w:before="120" w:after="0"/>
        <w:ind w:left="426" w:hanging="426"/>
        <w:contextualSpacing w:val="0"/>
        <w:jc w:val="both"/>
        <w:rPr>
          <w:color w:val="auto"/>
        </w:rPr>
      </w:pPr>
      <w:r w:rsidRPr="005A3599">
        <w:rPr>
          <w:b/>
          <w:color w:val="auto"/>
          <w:lang w:eastAsia="es-ES"/>
        </w:rPr>
        <w:t xml:space="preserve">Iepirkuma priekšmets: </w:t>
      </w:r>
      <w:r w:rsidR="0009197E" w:rsidRPr="005A3599">
        <w:rPr>
          <w:color w:val="auto"/>
          <w:lang w:eastAsia="es-ES"/>
        </w:rPr>
        <w:t>Krūts vēža pacienta ceļa klīniskā audita veikšana.</w:t>
      </w:r>
    </w:p>
    <w:p w14:paraId="26AF3435" w14:textId="5DB650A3" w:rsidR="00701972" w:rsidRPr="00B631EA" w:rsidRDefault="005C39C4" w:rsidP="00B631EA">
      <w:pPr>
        <w:pStyle w:val="ListParagraph"/>
        <w:numPr>
          <w:ilvl w:val="0"/>
          <w:numId w:val="1"/>
        </w:numPr>
        <w:spacing w:before="120" w:after="0"/>
        <w:ind w:left="426" w:hanging="426"/>
        <w:contextualSpacing w:val="0"/>
        <w:jc w:val="both"/>
        <w:textAlignment w:val="baseline"/>
        <w:rPr>
          <w:color w:val="auto"/>
          <w:lang w:eastAsia="en-US"/>
        </w:rPr>
      </w:pPr>
      <w:r w:rsidRPr="00B631EA">
        <w:rPr>
          <w:b/>
          <w:color w:val="auto"/>
          <w:lang w:eastAsia="es-ES"/>
        </w:rPr>
        <w:t>Vispārīgā informācija</w:t>
      </w:r>
      <w:r w:rsidR="00F72C0D" w:rsidRPr="00B631EA">
        <w:rPr>
          <w:b/>
          <w:color w:val="auto"/>
          <w:lang w:eastAsia="es-ES"/>
        </w:rPr>
        <w:t xml:space="preserve">: </w:t>
      </w:r>
      <w:r w:rsidR="00F72C0D" w:rsidRPr="00B631EA">
        <w:rPr>
          <w:bCs/>
          <w:color w:val="auto"/>
          <w:lang w:eastAsia="es-ES"/>
        </w:rPr>
        <w:t>a</w:t>
      </w:r>
      <w:r w:rsidR="00F72C0D" w:rsidRPr="00B631EA">
        <w:rPr>
          <w:color w:val="auto"/>
          <w:lang w:eastAsia="en-US"/>
        </w:rPr>
        <w:t>tbilstoši</w:t>
      </w:r>
      <w:r w:rsidR="00193AAD" w:rsidRPr="00B631EA">
        <w:rPr>
          <w:color w:val="auto"/>
          <w:lang w:eastAsia="en-US"/>
        </w:rPr>
        <w:t xml:space="preserve"> </w:t>
      </w:r>
      <w:r w:rsidR="007C70D5" w:rsidRPr="00B631EA">
        <w:rPr>
          <w:color w:val="auto"/>
          <w:lang w:eastAsia="en-US"/>
        </w:rPr>
        <w:t xml:space="preserve">Ministru kabineta </w:t>
      </w:r>
      <w:r w:rsidR="00193AAD" w:rsidRPr="00B631EA">
        <w:rPr>
          <w:color w:val="auto"/>
          <w:lang w:eastAsia="en-US"/>
        </w:rPr>
        <w:t>2024. gada 13. augusta</w:t>
      </w:r>
      <w:r w:rsidR="378B0B0F" w:rsidRPr="00B631EA">
        <w:rPr>
          <w:color w:val="auto"/>
          <w:lang w:eastAsia="en-US"/>
        </w:rPr>
        <w:t xml:space="preserve"> </w:t>
      </w:r>
      <w:r w:rsidR="007C70D5" w:rsidRPr="00B631EA">
        <w:rPr>
          <w:color w:val="auto"/>
          <w:lang w:eastAsia="en-US"/>
        </w:rPr>
        <w:t>noteikum</w:t>
      </w:r>
      <w:r w:rsidR="00F72C0D" w:rsidRPr="00B631EA">
        <w:rPr>
          <w:color w:val="auto"/>
          <w:lang w:eastAsia="en-US"/>
        </w:rPr>
        <w:t>u</w:t>
      </w:r>
      <w:r w:rsidR="007C70D5" w:rsidRPr="00B631EA">
        <w:rPr>
          <w:color w:val="auto"/>
          <w:lang w:eastAsia="en-US"/>
        </w:rPr>
        <w:t xml:space="preserve"> Nr.</w:t>
      </w:r>
      <w:r w:rsidR="00193AAD" w:rsidRPr="00B631EA">
        <w:rPr>
          <w:color w:val="auto"/>
          <w:lang w:eastAsia="en-US"/>
        </w:rPr>
        <w:t> 543</w:t>
      </w:r>
      <w:r w:rsidR="007C70D5" w:rsidRPr="00B631EA">
        <w:rPr>
          <w:color w:val="auto"/>
          <w:lang w:eastAsia="en-US"/>
        </w:rPr>
        <w:t xml:space="preserve"> “</w:t>
      </w:r>
      <w:r w:rsidR="00193AAD" w:rsidRPr="00B631EA">
        <w:rPr>
          <w:color w:val="auto"/>
          <w:lang w:eastAsia="en-US"/>
        </w:rPr>
        <w:t xml:space="preserve">Metodiskās vadības institūcijas noteikumi” </w:t>
      </w:r>
      <w:r w:rsidR="00F72C0D" w:rsidRPr="00B631EA">
        <w:rPr>
          <w:color w:val="auto"/>
          <w:lang w:eastAsia="en-US"/>
        </w:rPr>
        <w:t xml:space="preserve">prasībām </w:t>
      </w:r>
      <w:r w:rsidR="00193AAD" w:rsidRPr="00B631EA">
        <w:rPr>
          <w:color w:val="auto"/>
          <w:lang w:eastAsia="en-US"/>
        </w:rPr>
        <w:t xml:space="preserve">Veselības ministrija ir piešķīrusi </w:t>
      </w:r>
      <w:r w:rsidR="00193AAD" w:rsidRPr="00B631EA">
        <w:rPr>
          <w:color w:val="auto"/>
        </w:rPr>
        <w:t xml:space="preserve">SIA “Rīgas Austrumu klīniskā universitātes slimnīca” (turpmāk – </w:t>
      </w:r>
      <w:r w:rsidR="0087782F">
        <w:rPr>
          <w:color w:val="auto"/>
        </w:rPr>
        <w:t>RAKUS</w:t>
      </w:r>
      <w:r w:rsidR="00193AAD" w:rsidRPr="00B631EA">
        <w:rPr>
          <w:color w:val="auto"/>
        </w:rPr>
        <w:t xml:space="preserve">) </w:t>
      </w:r>
      <w:r w:rsidR="00193AAD" w:rsidRPr="00B631EA">
        <w:rPr>
          <w:color w:val="auto"/>
          <w:lang w:eastAsia="en-US"/>
        </w:rPr>
        <w:t xml:space="preserve">metodiskās vadības institūcijas </w:t>
      </w:r>
      <w:r w:rsidR="00193AAD" w:rsidRPr="005A3599">
        <w:rPr>
          <w:color w:val="auto"/>
        </w:rPr>
        <w:t xml:space="preserve">(turpmāk – MVI) </w:t>
      </w:r>
      <w:r w:rsidR="00193AAD" w:rsidRPr="00B631EA">
        <w:rPr>
          <w:color w:val="auto"/>
          <w:lang w:eastAsia="en-US"/>
        </w:rPr>
        <w:t xml:space="preserve">statusu onkoloģijas jomā. </w:t>
      </w:r>
    </w:p>
    <w:p w14:paraId="29F5F370" w14:textId="55D61145" w:rsidR="00701972" w:rsidRDefault="00193AAD" w:rsidP="00B631EA">
      <w:pPr>
        <w:pStyle w:val="ListParagraph"/>
        <w:spacing w:before="120" w:after="0"/>
        <w:ind w:left="426"/>
        <w:contextualSpacing w:val="0"/>
        <w:jc w:val="both"/>
        <w:textAlignment w:val="baseline"/>
        <w:rPr>
          <w:bCs/>
          <w:iCs/>
          <w:color w:val="auto"/>
        </w:rPr>
      </w:pPr>
      <w:r w:rsidRPr="00B631EA">
        <w:rPr>
          <w:color w:val="auto"/>
          <w:lang w:eastAsia="en-US"/>
        </w:rPr>
        <w:t>Veselības ministrij</w:t>
      </w:r>
      <w:r w:rsidR="00701972" w:rsidRPr="00B631EA">
        <w:rPr>
          <w:color w:val="auto"/>
          <w:lang w:eastAsia="en-US"/>
        </w:rPr>
        <w:t>a</w:t>
      </w:r>
      <w:r w:rsidRPr="00B631EA">
        <w:rPr>
          <w:color w:val="auto"/>
          <w:lang w:eastAsia="en-US"/>
        </w:rPr>
        <w:t>, Nacionāl</w:t>
      </w:r>
      <w:r w:rsidR="00701972" w:rsidRPr="00B631EA">
        <w:rPr>
          <w:color w:val="auto"/>
          <w:lang w:eastAsia="en-US"/>
        </w:rPr>
        <w:t>ais</w:t>
      </w:r>
      <w:r w:rsidRPr="00B631EA">
        <w:rPr>
          <w:color w:val="auto"/>
          <w:lang w:eastAsia="en-US"/>
        </w:rPr>
        <w:t xml:space="preserve"> veselības dienest</w:t>
      </w:r>
      <w:r w:rsidR="00701972" w:rsidRPr="00B631EA">
        <w:rPr>
          <w:color w:val="auto"/>
          <w:lang w:eastAsia="en-US"/>
        </w:rPr>
        <w:t>s</w:t>
      </w:r>
      <w:r w:rsidRPr="00B631EA">
        <w:rPr>
          <w:color w:val="auto"/>
          <w:lang w:eastAsia="en-US"/>
        </w:rPr>
        <w:t xml:space="preserve"> </w:t>
      </w:r>
      <w:r w:rsidRPr="005A3599">
        <w:rPr>
          <w:color w:val="auto"/>
          <w:lang w:eastAsia="en-US"/>
        </w:rPr>
        <w:t xml:space="preserve">(turpmāk abas institūcijas </w:t>
      </w:r>
      <w:r w:rsidR="00F72C0D" w:rsidRPr="005A3599">
        <w:rPr>
          <w:color w:val="auto"/>
          <w:lang w:eastAsia="en-US"/>
        </w:rPr>
        <w:t xml:space="preserve">kopā </w:t>
      </w:r>
      <w:r w:rsidRPr="005A3599">
        <w:rPr>
          <w:color w:val="auto"/>
          <w:lang w:eastAsia="en-US"/>
        </w:rPr>
        <w:t>– Puses)</w:t>
      </w:r>
      <w:r w:rsidRPr="0009197E">
        <w:rPr>
          <w:color w:val="auto"/>
          <w:lang w:eastAsia="en-US"/>
        </w:rPr>
        <w:t xml:space="preserve"> </w:t>
      </w:r>
      <w:r w:rsidRPr="00B631EA">
        <w:rPr>
          <w:color w:val="auto"/>
          <w:lang w:eastAsia="en-US"/>
        </w:rPr>
        <w:t xml:space="preserve">un </w:t>
      </w:r>
      <w:r w:rsidR="00AB3EC9">
        <w:rPr>
          <w:color w:val="auto"/>
          <w:lang w:eastAsia="en-US"/>
        </w:rPr>
        <w:t>RAKUS</w:t>
      </w:r>
      <w:r w:rsidRPr="00B631EA">
        <w:rPr>
          <w:color w:val="auto"/>
          <w:lang w:eastAsia="en-US"/>
        </w:rPr>
        <w:t xml:space="preserve"> </w:t>
      </w:r>
      <w:r w:rsidRPr="00B631EA">
        <w:rPr>
          <w:bCs/>
          <w:color w:val="auto"/>
        </w:rPr>
        <w:t>2025. gada 25.</w:t>
      </w:r>
      <w:r w:rsidR="00701972" w:rsidRPr="00B631EA">
        <w:rPr>
          <w:bCs/>
          <w:color w:val="auto"/>
        </w:rPr>
        <w:t> </w:t>
      </w:r>
      <w:r w:rsidRPr="00B631EA">
        <w:rPr>
          <w:bCs/>
          <w:color w:val="auto"/>
        </w:rPr>
        <w:t>februārī parakstī</w:t>
      </w:r>
      <w:r w:rsidR="00701972" w:rsidRPr="00B631EA">
        <w:rPr>
          <w:bCs/>
          <w:color w:val="auto"/>
        </w:rPr>
        <w:t>ja</w:t>
      </w:r>
      <w:r w:rsidRPr="00B631EA">
        <w:rPr>
          <w:bCs/>
          <w:color w:val="auto"/>
        </w:rPr>
        <w:t xml:space="preserve"> līgum</w:t>
      </w:r>
      <w:r w:rsidR="00701972" w:rsidRPr="00B631EA">
        <w:rPr>
          <w:bCs/>
          <w:color w:val="auto"/>
        </w:rPr>
        <w:t>u</w:t>
      </w:r>
      <w:r w:rsidRPr="00B631EA">
        <w:rPr>
          <w:bCs/>
          <w:color w:val="auto"/>
        </w:rPr>
        <w:t xml:space="preserve"> Nr. </w:t>
      </w:r>
      <w:r w:rsidRPr="00B631EA">
        <w:rPr>
          <w:rFonts w:eastAsia="Calibri"/>
          <w:bCs/>
          <w:color w:val="auto"/>
        </w:rPr>
        <w:t xml:space="preserve">A9-2025/59 par </w:t>
      </w:r>
      <w:r w:rsidRPr="00B631EA">
        <w:rPr>
          <w:bCs/>
          <w:iCs/>
          <w:color w:val="auto"/>
        </w:rPr>
        <w:t xml:space="preserve">MVI onkoloģijas jomā izveidi </w:t>
      </w:r>
      <w:r w:rsidRPr="005A3599">
        <w:rPr>
          <w:bCs/>
          <w:iCs/>
          <w:color w:val="auto"/>
        </w:rPr>
        <w:t xml:space="preserve">(turpmāk – Līgums). </w:t>
      </w:r>
      <w:r w:rsidRPr="00B631EA">
        <w:rPr>
          <w:bCs/>
          <w:iCs/>
          <w:color w:val="auto"/>
        </w:rPr>
        <w:t>Līguma 1.2.</w:t>
      </w:r>
      <w:r w:rsidR="00F72C0D" w:rsidRPr="00B631EA">
        <w:rPr>
          <w:bCs/>
          <w:iCs/>
          <w:color w:val="auto"/>
        </w:rPr>
        <w:t> </w:t>
      </w:r>
      <w:r w:rsidRPr="00B631EA">
        <w:rPr>
          <w:bCs/>
          <w:iCs/>
          <w:color w:val="auto"/>
        </w:rPr>
        <w:t>apakšpunkts nosaka, ka MVI slēdz vienošanos ar Pusēm par MVI uzdevumiem</w:t>
      </w:r>
      <w:r w:rsidR="00F72C0D" w:rsidRPr="00B631EA">
        <w:rPr>
          <w:bCs/>
          <w:iCs/>
          <w:color w:val="auto"/>
        </w:rPr>
        <w:t xml:space="preserve"> </w:t>
      </w:r>
      <w:r w:rsidR="00F72C0D" w:rsidRPr="005A3599">
        <w:rPr>
          <w:bCs/>
          <w:iCs/>
          <w:color w:val="auto"/>
        </w:rPr>
        <w:t xml:space="preserve">(turpmāk – Pakalpojums), </w:t>
      </w:r>
      <w:r w:rsidR="00F72C0D" w:rsidRPr="00B631EA">
        <w:rPr>
          <w:bCs/>
          <w:iCs/>
          <w:color w:val="auto"/>
        </w:rPr>
        <w:t>tostarp, balstoties uz Līguma 1. pielikumu, pakalpojumu izpildei MVI ir tiesības piesaistīt ārpakalpojumu.</w:t>
      </w:r>
      <w:r w:rsidR="00701972" w:rsidRPr="00B631EA">
        <w:rPr>
          <w:bCs/>
          <w:iCs/>
          <w:color w:val="auto"/>
        </w:rPr>
        <w:t xml:space="preserve"> Līguma 4. pielikums nosaka </w:t>
      </w:r>
      <w:r w:rsidR="00B32F03" w:rsidRPr="00B631EA">
        <w:rPr>
          <w:bCs/>
          <w:iCs/>
          <w:color w:val="auto"/>
        </w:rPr>
        <w:t xml:space="preserve">pienākumu MVI organizēt </w:t>
      </w:r>
      <w:r w:rsidR="00701972" w:rsidRPr="00B631EA">
        <w:rPr>
          <w:bCs/>
          <w:iCs/>
          <w:color w:val="auto"/>
        </w:rPr>
        <w:t xml:space="preserve">klīniskā audita </w:t>
      </w:r>
      <w:r w:rsidR="00701972" w:rsidRPr="005A3599">
        <w:rPr>
          <w:bCs/>
          <w:iCs/>
          <w:color w:val="auto"/>
        </w:rPr>
        <w:t>veikšanu</w:t>
      </w:r>
      <w:r w:rsidR="00D25864" w:rsidRPr="005A3599">
        <w:rPr>
          <w:bCs/>
          <w:iCs/>
          <w:color w:val="auto"/>
        </w:rPr>
        <w:t xml:space="preserve"> (turpmāk – </w:t>
      </w:r>
      <w:r w:rsidR="005A3599" w:rsidRPr="005A3599">
        <w:rPr>
          <w:bCs/>
          <w:iCs/>
          <w:color w:val="auto"/>
        </w:rPr>
        <w:t>a</w:t>
      </w:r>
      <w:r w:rsidR="00D25864" w:rsidRPr="005A3599">
        <w:rPr>
          <w:bCs/>
          <w:iCs/>
          <w:color w:val="auto"/>
        </w:rPr>
        <w:t>udits)</w:t>
      </w:r>
      <w:r w:rsidR="00B32F03" w:rsidRPr="005A3599">
        <w:rPr>
          <w:bCs/>
          <w:iCs/>
          <w:color w:val="auto"/>
        </w:rPr>
        <w:t>.</w:t>
      </w:r>
    </w:p>
    <w:p w14:paraId="55E95989" w14:textId="027116BE" w:rsidR="0021315B" w:rsidRPr="00B631EA" w:rsidRDefault="0021315B" w:rsidP="00B631EA">
      <w:pPr>
        <w:pStyle w:val="ListParagraph"/>
        <w:spacing w:before="120" w:after="0"/>
        <w:ind w:left="426"/>
        <w:contextualSpacing w:val="0"/>
        <w:jc w:val="both"/>
        <w:textAlignment w:val="baseline"/>
        <w:rPr>
          <w:color w:val="auto"/>
          <w:lang w:eastAsia="en-US"/>
        </w:rPr>
      </w:pPr>
      <w:r w:rsidRPr="0021315B">
        <w:rPr>
          <w:color w:val="auto"/>
          <w:lang w:eastAsia="en-US"/>
        </w:rPr>
        <w:t xml:space="preserve">Pakalpojums izriet </w:t>
      </w:r>
      <w:r>
        <w:rPr>
          <w:color w:val="auto"/>
          <w:lang w:eastAsia="en-US"/>
        </w:rPr>
        <w:t xml:space="preserve">arī </w:t>
      </w:r>
      <w:r w:rsidRPr="0021315B">
        <w:rPr>
          <w:color w:val="auto"/>
          <w:lang w:eastAsia="en-US"/>
        </w:rPr>
        <w:t>no Veselības aprūpes pakalpojumu onkoloģijas jomā uzlabošanas plāna 2025.–2027.</w:t>
      </w:r>
      <w:r>
        <w:rPr>
          <w:color w:val="auto"/>
          <w:lang w:eastAsia="en-US"/>
        </w:rPr>
        <w:t> </w:t>
      </w:r>
      <w:r w:rsidRPr="0021315B">
        <w:rPr>
          <w:color w:val="auto"/>
          <w:lang w:eastAsia="en-US"/>
        </w:rPr>
        <w:t>gadam IV.</w:t>
      </w:r>
      <w:r>
        <w:rPr>
          <w:color w:val="auto"/>
          <w:lang w:eastAsia="en-US"/>
        </w:rPr>
        <w:t> </w:t>
      </w:r>
      <w:r w:rsidRPr="0021315B">
        <w:rPr>
          <w:color w:val="auto"/>
          <w:lang w:eastAsia="en-US"/>
        </w:rPr>
        <w:t>nodaļas 3.4.</w:t>
      </w:r>
      <w:r>
        <w:rPr>
          <w:color w:val="auto"/>
          <w:lang w:eastAsia="en-US"/>
        </w:rPr>
        <w:t> </w:t>
      </w:r>
      <w:r w:rsidRPr="0021315B">
        <w:rPr>
          <w:color w:val="auto"/>
          <w:lang w:eastAsia="en-US"/>
        </w:rPr>
        <w:t xml:space="preserve">pasākuma </w:t>
      </w:r>
      <w:r>
        <w:rPr>
          <w:color w:val="auto"/>
          <w:lang w:eastAsia="en-US"/>
        </w:rPr>
        <w:t>“</w:t>
      </w:r>
      <w:r w:rsidRPr="0021315B">
        <w:rPr>
          <w:color w:val="auto"/>
          <w:lang w:eastAsia="en-US"/>
        </w:rPr>
        <w:t>Izveidot kontroles un monitoringa sistēmu onkoloģiskiem pakalpojumiem. Veikt regulārus auditus</w:t>
      </w:r>
      <w:r>
        <w:rPr>
          <w:color w:val="auto"/>
          <w:lang w:eastAsia="en-US"/>
        </w:rPr>
        <w:t>”.</w:t>
      </w:r>
    </w:p>
    <w:p w14:paraId="198882F1" w14:textId="45C842C7" w:rsidR="00F72C0D" w:rsidRPr="00B631EA" w:rsidRDefault="00F72C0D" w:rsidP="00B631EA">
      <w:pPr>
        <w:pStyle w:val="ListParagraph"/>
        <w:numPr>
          <w:ilvl w:val="0"/>
          <w:numId w:val="1"/>
        </w:numPr>
        <w:spacing w:before="120" w:after="0"/>
        <w:ind w:left="426" w:hanging="426"/>
        <w:contextualSpacing w:val="0"/>
        <w:jc w:val="both"/>
        <w:textAlignment w:val="baseline"/>
        <w:rPr>
          <w:color w:val="auto"/>
          <w:lang w:eastAsia="en-US"/>
        </w:rPr>
      </w:pPr>
      <w:r w:rsidRPr="00B631EA">
        <w:rPr>
          <w:b/>
          <w:color w:val="auto"/>
          <w:lang w:eastAsia="es-ES"/>
        </w:rPr>
        <w:t xml:space="preserve">Iepirkuma mērķis: </w:t>
      </w:r>
      <w:bookmarkStart w:id="0" w:name="_Hlk201733331"/>
      <w:r w:rsidR="00B32F03" w:rsidRPr="00B631EA">
        <w:rPr>
          <w:iCs/>
          <w:color w:val="auto"/>
        </w:rPr>
        <w:t xml:space="preserve">piesaistīt kvalificētu klīniskā audita izpildītāju, kas, veicot </w:t>
      </w:r>
      <w:r w:rsidR="00B32F03" w:rsidRPr="00B631EA">
        <w:rPr>
          <w:color w:val="auto"/>
        </w:rPr>
        <w:t xml:space="preserve">pacientu klīniskās aprūpes novērtēšanu </w:t>
      </w:r>
      <w:r w:rsidR="00A36CCC">
        <w:rPr>
          <w:color w:val="auto"/>
        </w:rPr>
        <w:t>ārstniecības iestādēs</w:t>
      </w:r>
      <w:r w:rsidR="00B32F03" w:rsidRPr="00B631EA">
        <w:rPr>
          <w:color w:val="auto"/>
        </w:rPr>
        <w:t>,</w:t>
      </w:r>
      <w:r w:rsidR="00B32F03" w:rsidRPr="00B631EA">
        <w:rPr>
          <w:iCs/>
          <w:color w:val="auto"/>
        </w:rPr>
        <w:t xml:space="preserve"> </w:t>
      </w:r>
      <w:r w:rsidR="00A36CCC">
        <w:rPr>
          <w:iCs/>
          <w:color w:val="auto"/>
        </w:rPr>
        <w:t>sagatavo un iesniedz Pasūtītājam klīniskā audita ziņojumu</w:t>
      </w:r>
      <w:r w:rsidR="00AA3685" w:rsidRPr="00B631EA">
        <w:rPr>
          <w:color w:val="auto"/>
        </w:rPr>
        <w:t>.</w:t>
      </w:r>
      <w:bookmarkEnd w:id="0"/>
    </w:p>
    <w:p w14:paraId="740DBABA" w14:textId="6B6CA8C1" w:rsidR="00B30651" w:rsidRPr="00B631EA" w:rsidRDefault="005C39C4" w:rsidP="00B631EA">
      <w:pPr>
        <w:pStyle w:val="ListParagraph"/>
        <w:numPr>
          <w:ilvl w:val="0"/>
          <w:numId w:val="1"/>
        </w:numPr>
        <w:spacing w:before="120" w:after="0"/>
        <w:ind w:left="397" w:hanging="397"/>
        <w:contextualSpacing w:val="0"/>
        <w:jc w:val="both"/>
        <w:rPr>
          <w:b/>
          <w:color w:val="auto"/>
          <w:lang w:eastAsia="es-ES"/>
        </w:rPr>
      </w:pPr>
      <w:r w:rsidRPr="00B631EA">
        <w:rPr>
          <w:b/>
          <w:color w:val="auto"/>
          <w:lang w:eastAsia="es-ES"/>
        </w:rPr>
        <w:t>Vispārējās prasības pakalpojuma izstrādē</w:t>
      </w:r>
      <w:r w:rsidR="008741A2" w:rsidRPr="00B631EA">
        <w:rPr>
          <w:b/>
          <w:color w:val="auto"/>
          <w:lang w:eastAsia="es-ES"/>
        </w:rPr>
        <w:t>.</w:t>
      </w:r>
    </w:p>
    <w:p w14:paraId="5A0CE70F" w14:textId="38DBC704" w:rsidR="005848FE" w:rsidRPr="00B631EA" w:rsidRDefault="005848FE" w:rsidP="00B631EA">
      <w:pPr>
        <w:pStyle w:val="ListParagraph"/>
        <w:numPr>
          <w:ilvl w:val="1"/>
          <w:numId w:val="1"/>
        </w:numPr>
        <w:spacing w:before="120" w:after="0"/>
        <w:ind w:left="993" w:hanging="567"/>
        <w:contextualSpacing w:val="0"/>
        <w:jc w:val="both"/>
        <w:rPr>
          <w:bCs/>
          <w:color w:val="auto"/>
          <w:lang w:eastAsia="es-ES"/>
        </w:rPr>
      </w:pPr>
      <w:r w:rsidRPr="00B631EA">
        <w:rPr>
          <w:bCs/>
          <w:color w:val="auto"/>
          <w:lang w:eastAsia="es-ES"/>
        </w:rPr>
        <w:t>Iepirkums ir vienots un nav dalāms.</w:t>
      </w:r>
    </w:p>
    <w:p w14:paraId="0218BE62" w14:textId="6E2C7B51" w:rsidR="00B30651" w:rsidRPr="00B631EA" w:rsidRDefault="005C39C4" w:rsidP="00B631EA">
      <w:pPr>
        <w:pStyle w:val="ListParagraph"/>
        <w:numPr>
          <w:ilvl w:val="1"/>
          <w:numId w:val="1"/>
        </w:numPr>
        <w:spacing w:before="120" w:after="0"/>
        <w:ind w:left="993" w:hanging="567"/>
        <w:contextualSpacing w:val="0"/>
        <w:jc w:val="both"/>
        <w:rPr>
          <w:b/>
          <w:color w:val="auto"/>
          <w:lang w:eastAsia="es-ES"/>
        </w:rPr>
      </w:pPr>
      <w:r w:rsidRPr="00B631EA">
        <w:rPr>
          <w:color w:val="auto"/>
        </w:rPr>
        <w:t>Pretendentam pakalpojuma izpildē jāievēro šādi ietvardokumenti:</w:t>
      </w:r>
    </w:p>
    <w:p w14:paraId="7DB27EF6" w14:textId="6773355A" w:rsidR="00B30651" w:rsidRPr="00B631EA" w:rsidRDefault="005C39C4" w:rsidP="00B631EA">
      <w:pPr>
        <w:pStyle w:val="ListParagraph"/>
        <w:numPr>
          <w:ilvl w:val="2"/>
          <w:numId w:val="1"/>
        </w:numPr>
        <w:spacing w:before="120" w:after="0"/>
        <w:contextualSpacing w:val="0"/>
        <w:jc w:val="both"/>
        <w:rPr>
          <w:b/>
          <w:color w:val="auto"/>
          <w:lang w:eastAsia="es-ES"/>
        </w:rPr>
      </w:pPr>
      <w:r w:rsidRPr="00B631EA">
        <w:rPr>
          <w:color w:val="auto"/>
        </w:rPr>
        <w:t>Eiropas</w:t>
      </w:r>
      <w:r w:rsidR="00B30651" w:rsidRPr="00B631EA">
        <w:rPr>
          <w:color w:val="auto"/>
        </w:rPr>
        <w:t xml:space="preserve"> un </w:t>
      </w:r>
      <w:r w:rsidRPr="00B631EA">
        <w:rPr>
          <w:color w:val="auto"/>
        </w:rPr>
        <w:t>nacionālā</w:t>
      </w:r>
      <w:r w:rsidR="00B30651" w:rsidRPr="00B631EA">
        <w:rPr>
          <w:color w:val="auto"/>
        </w:rPr>
        <w:t xml:space="preserve"> līmeņa vadlīnijas un standarti onkoloģijas jomā</w:t>
      </w:r>
      <w:r w:rsidR="008741A2" w:rsidRPr="00B631EA">
        <w:rPr>
          <w:color w:val="auto"/>
        </w:rPr>
        <w:t>;</w:t>
      </w:r>
    </w:p>
    <w:p w14:paraId="21880122" w14:textId="2B49BD0C" w:rsidR="008741A2" w:rsidRPr="00B631EA" w:rsidRDefault="008741A2" w:rsidP="00B631EA">
      <w:pPr>
        <w:pStyle w:val="ListParagraph"/>
        <w:numPr>
          <w:ilvl w:val="2"/>
          <w:numId w:val="1"/>
        </w:numPr>
        <w:spacing w:before="120" w:after="0"/>
        <w:contextualSpacing w:val="0"/>
        <w:jc w:val="both"/>
        <w:rPr>
          <w:bCs/>
          <w:color w:val="auto"/>
          <w:lang w:eastAsia="es-ES"/>
        </w:rPr>
      </w:pPr>
      <w:r w:rsidRPr="00B631EA">
        <w:rPr>
          <w:bCs/>
          <w:color w:val="auto"/>
          <w:lang w:eastAsia="es-ES"/>
        </w:rPr>
        <w:t>vadlīnijas un principi klīniskā audita veikšanā</w:t>
      </w:r>
      <w:r w:rsidR="00A36CCC">
        <w:rPr>
          <w:bCs/>
          <w:color w:val="auto"/>
          <w:lang w:eastAsia="es-ES"/>
        </w:rPr>
        <w:t xml:space="preserve">, tostarp, Slimnīcas izstrādātais krūts vēža pacienta ceļa apraksts un </w:t>
      </w:r>
      <w:r w:rsidR="004529FA" w:rsidRPr="004529FA">
        <w:rPr>
          <w:bCs/>
          <w:color w:val="auto"/>
          <w:lang w:eastAsia="es-ES"/>
        </w:rPr>
        <w:t>Eiropas Krūts vēža speciālistu biedrība</w:t>
      </w:r>
      <w:r w:rsidR="004529FA">
        <w:rPr>
          <w:bCs/>
          <w:color w:val="auto"/>
          <w:lang w:eastAsia="es-ES"/>
        </w:rPr>
        <w:t>s (</w:t>
      </w:r>
      <w:r w:rsidR="00A36CCC" w:rsidRPr="00A36CCC">
        <w:rPr>
          <w:bCs/>
          <w:color w:val="auto"/>
          <w:lang w:eastAsia="es-ES"/>
        </w:rPr>
        <w:t>EUSOMA</w:t>
      </w:r>
      <w:r w:rsidR="004529FA">
        <w:rPr>
          <w:bCs/>
          <w:color w:val="auto"/>
          <w:lang w:eastAsia="es-ES"/>
        </w:rPr>
        <w:t>)</w:t>
      </w:r>
      <w:r w:rsidR="00A36CCC" w:rsidRPr="00A36CCC">
        <w:rPr>
          <w:bCs/>
          <w:color w:val="auto"/>
          <w:lang w:eastAsia="es-ES"/>
        </w:rPr>
        <w:t xml:space="preserve"> </w:t>
      </w:r>
      <w:r w:rsidR="00A36CCC">
        <w:rPr>
          <w:bCs/>
          <w:color w:val="auto"/>
          <w:lang w:eastAsia="es-ES"/>
        </w:rPr>
        <w:t>kvalitātes indikatori krūts vēža pacientu aprūpei</w:t>
      </w:r>
      <w:r w:rsidR="007B48B0" w:rsidRPr="00B631EA">
        <w:rPr>
          <w:bCs/>
          <w:color w:val="auto"/>
          <w:lang w:eastAsia="es-ES"/>
        </w:rPr>
        <w:t>;</w:t>
      </w:r>
    </w:p>
    <w:p w14:paraId="0C702636" w14:textId="52A4FE38" w:rsidR="00B30651" w:rsidRPr="009C054B" w:rsidRDefault="005C39C4" w:rsidP="006618FB">
      <w:pPr>
        <w:pStyle w:val="ListParagraph"/>
        <w:numPr>
          <w:ilvl w:val="2"/>
          <w:numId w:val="1"/>
        </w:numPr>
        <w:spacing w:before="120" w:after="0"/>
        <w:contextualSpacing w:val="0"/>
        <w:jc w:val="both"/>
        <w:rPr>
          <w:b/>
          <w:color w:val="auto"/>
          <w:lang w:eastAsia="es-ES"/>
        </w:rPr>
      </w:pPr>
      <w:r w:rsidRPr="009C054B">
        <w:rPr>
          <w:color w:val="auto"/>
        </w:rPr>
        <w:t>Latvij</w:t>
      </w:r>
      <w:r w:rsidR="00B30651" w:rsidRPr="009C054B">
        <w:rPr>
          <w:color w:val="auto"/>
        </w:rPr>
        <w:t xml:space="preserve">as Republikas </w:t>
      </w:r>
      <w:r w:rsidRPr="009C054B">
        <w:rPr>
          <w:color w:val="auto"/>
        </w:rPr>
        <w:t>spēkā esošie normatīvie akti</w:t>
      </w:r>
      <w:r w:rsidR="009C054B" w:rsidRPr="009C054B">
        <w:rPr>
          <w:color w:val="auto"/>
        </w:rPr>
        <w:t xml:space="preserve">, tostarp, Fizisko personu datu apstrādes likums un </w:t>
      </w:r>
      <w:r w:rsidR="009C054B">
        <w:rPr>
          <w:color w:val="auto"/>
        </w:rPr>
        <w:t>M</w:t>
      </w:r>
      <w:r w:rsidR="49A4C813" w:rsidRPr="009C054B">
        <w:rPr>
          <w:color w:val="auto"/>
        </w:rPr>
        <w:t xml:space="preserve">inistru </w:t>
      </w:r>
      <w:r w:rsidR="008741A2" w:rsidRPr="009C054B">
        <w:rPr>
          <w:color w:val="auto"/>
        </w:rPr>
        <w:t>k</w:t>
      </w:r>
      <w:r w:rsidR="49A4C813" w:rsidRPr="009C054B">
        <w:rPr>
          <w:color w:val="auto"/>
        </w:rPr>
        <w:t xml:space="preserve">abineta </w:t>
      </w:r>
      <w:r w:rsidRPr="009C054B">
        <w:rPr>
          <w:color w:val="auto"/>
        </w:rPr>
        <w:t>2018.</w:t>
      </w:r>
      <w:r w:rsidR="00B30651" w:rsidRPr="009C054B">
        <w:rPr>
          <w:color w:val="auto"/>
        </w:rPr>
        <w:t> </w:t>
      </w:r>
      <w:r w:rsidR="6D7CA9E5" w:rsidRPr="009C054B">
        <w:rPr>
          <w:color w:val="auto"/>
        </w:rPr>
        <w:t>gada</w:t>
      </w:r>
      <w:r w:rsidRPr="009C054B">
        <w:rPr>
          <w:color w:val="auto"/>
        </w:rPr>
        <w:t xml:space="preserve"> </w:t>
      </w:r>
      <w:r w:rsidR="6D7CA9E5" w:rsidRPr="009C054B">
        <w:rPr>
          <w:color w:val="auto"/>
        </w:rPr>
        <w:t>4.</w:t>
      </w:r>
      <w:r w:rsidR="00B30651" w:rsidRPr="009C054B">
        <w:rPr>
          <w:color w:val="auto"/>
        </w:rPr>
        <w:t> </w:t>
      </w:r>
      <w:r w:rsidR="6D7CA9E5" w:rsidRPr="009C054B">
        <w:rPr>
          <w:color w:val="auto"/>
        </w:rPr>
        <w:t xml:space="preserve">septembra </w:t>
      </w:r>
      <w:r w:rsidRPr="009C054B">
        <w:rPr>
          <w:color w:val="auto"/>
        </w:rPr>
        <w:t>noteikumi Nr.</w:t>
      </w:r>
      <w:r w:rsidR="00B30651" w:rsidRPr="009C054B">
        <w:rPr>
          <w:color w:val="auto"/>
        </w:rPr>
        <w:t> </w:t>
      </w:r>
      <w:r w:rsidRPr="009C054B">
        <w:rPr>
          <w:color w:val="auto"/>
        </w:rPr>
        <w:t xml:space="preserve">558 </w:t>
      </w:r>
      <w:r w:rsidR="02EACC63" w:rsidRPr="009C054B">
        <w:rPr>
          <w:color w:val="auto"/>
        </w:rPr>
        <w:t>“</w:t>
      </w:r>
      <w:r w:rsidRPr="009C054B">
        <w:rPr>
          <w:color w:val="auto"/>
        </w:rPr>
        <w:t>Dokumentu izstrādāšanas un noformēšanas kārtība”.</w:t>
      </w:r>
    </w:p>
    <w:p w14:paraId="636092DA" w14:textId="57F97DB1" w:rsidR="00B30651" w:rsidRPr="00B631EA" w:rsidRDefault="0EAD4BA4" w:rsidP="00B631EA">
      <w:pPr>
        <w:pStyle w:val="ListParagraph"/>
        <w:numPr>
          <w:ilvl w:val="1"/>
          <w:numId w:val="1"/>
        </w:numPr>
        <w:spacing w:before="120" w:after="0"/>
        <w:ind w:left="993" w:hanging="567"/>
        <w:contextualSpacing w:val="0"/>
        <w:jc w:val="both"/>
        <w:rPr>
          <w:b/>
          <w:color w:val="auto"/>
          <w:lang w:eastAsia="es-ES"/>
        </w:rPr>
      </w:pPr>
      <w:r w:rsidRPr="00B631EA">
        <w:rPr>
          <w:color w:val="auto"/>
        </w:rPr>
        <w:t xml:space="preserve">Izpildītājam pēc Pasūtītāja pieprasījuma ir jānodrošina iespēja tikties ar Pasūtītāju un tā pārstāvjiem vismaz </w:t>
      </w:r>
      <w:r w:rsidR="00C9250F" w:rsidRPr="00B631EA">
        <w:rPr>
          <w:color w:val="auto"/>
        </w:rPr>
        <w:t>vienu reizi</w:t>
      </w:r>
      <w:r w:rsidR="00C346E4" w:rsidRPr="00B631EA">
        <w:rPr>
          <w:color w:val="auto"/>
        </w:rPr>
        <w:t xml:space="preserve"> nedēļā</w:t>
      </w:r>
      <w:r w:rsidRPr="00B631EA">
        <w:rPr>
          <w:color w:val="auto"/>
        </w:rPr>
        <w:t>, lai ziņotu par nodevumu izstrādes gaitu un apspriestu turpmāko darbu plānu (darbību secība, nodevumu veids un apjoms).</w:t>
      </w:r>
    </w:p>
    <w:p w14:paraId="0F5FABF8" w14:textId="04D4662E" w:rsidR="1F4F322F" w:rsidRPr="00B631EA" w:rsidRDefault="0EAD4BA4" w:rsidP="00B631EA">
      <w:pPr>
        <w:pStyle w:val="ListParagraph"/>
        <w:numPr>
          <w:ilvl w:val="1"/>
          <w:numId w:val="1"/>
        </w:numPr>
        <w:spacing w:before="120" w:after="0"/>
        <w:ind w:left="993" w:hanging="567"/>
        <w:contextualSpacing w:val="0"/>
        <w:jc w:val="both"/>
        <w:rPr>
          <w:b/>
          <w:color w:val="auto"/>
          <w:lang w:eastAsia="es-ES"/>
        </w:rPr>
      </w:pPr>
      <w:r w:rsidRPr="00B631EA">
        <w:rPr>
          <w:color w:val="auto"/>
        </w:rPr>
        <w:t xml:space="preserve">Pakalpojums jānodrošina latviešu valodā. </w:t>
      </w:r>
    </w:p>
    <w:p w14:paraId="2CB33379" w14:textId="77777777" w:rsidR="001404C1" w:rsidRPr="00B631EA" w:rsidRDefault="001404C1" w:rsidP="00B631EA">
      <w:pPr>
        <w:pStyle w:val="ListParagraph"/>
        <w:numPr>
          <w:ilvl w:val="1"/>
          <w:numId w:val="1"/>
        </w:numPr>
        <w:spacing w:before="120" w:after="0"/>
        <w:ind w:left="993" w:hanging="567"/>
        <w:contextualSpacing w:val="0"/>
        <w:jc w:val="both"/>
        <w:rPr>
          <w:b/>
          <w:bCs/>
          <w:color w:val="auto"/>
        </w:rPr>
      </w:pPr>
      <w:r w:rsidRPr="00B631EA">
        <w:rPr>
          <w:color w:val="auto"/>
        </w:rPr>
        <w:t>Visi nodevumi jāiesniedz elektroniskā formātā atbilstoši darba uzdevumu saturam *.docx, *.xlsx vai *.pdf un, ja darba uzdevumā nav norādīts citādi, latviešu valodā.</w:t>
      </w:r>
    </w:p>
    <w:p w14:paraId="780F4A1C" w14:textId="0C23D251" w:rsidR="00E64C13" w:rsidRPr="0021315B" w:rsidRDefault="00D25864" w:rsidP="0021315B">
      <w:pPr>
        <w:pStyle w:val="ListParagraph"/>
        <w:numPr>
          <w:ilvl w:val="0"/>
          <w:numId w:val="1"/>
        </w:numPr>
        <w:spacing w:before="120" w:after="0"/>
        <w:ind w:left="426" w:hanging="426"/>
        <w:contextualSpacing w:val="0"/>
        <w:jc w:val="both"/>
        <w:textAlignment w:val="baseline"/>
        <w:rPr>
          <w:color w:val="auto"/>
          <w:lang w:eastAsia="en-US"/>
        </w:rPr>
      </w:pPr>
      <w:r w:rsidRPr="00B631EA">
        <w:rPr>
          <w:b/>
          <w:color w:val="auto"/>
          <w:lang w:eastAsia="es-ES"/>
        </w:rPr>
        <w:lastRenderedPageBreak/>
        <w:t>Audita mērķis</w:t>
      </w:r>
      <w:r w:rsidRPr="005A3599">
        <w:rPr>
          <w:b/>
          <w:color w:val="auto"/>
          <w:lang w:eastAsia="es-ES"/>
        </w:rPr>
        <w:t>:</w:t>
      </w:r>
      <w:r w:rsidRPr="005A3599">
        <w:rPr>
          <w:color w:val="auto"/>
          <w:lang w:eastAsia="en-US"/>
        </w:rPr>
        <w:t xml:space="preserve"> </w:t>
      </w:r>
      <w:r w:rsidR="0021315B" w:rsidRPr="005A3599">
        <w:rPr>
          <w:color w:val="auto"/>
          <w:lang w:eastAsia="en-US"/>
        </w:rPr>
        <w:t xml:space="preserve">krūts vēža pacienta ceļa klīniskais audits </w:t>
      </w:r>
      <w:r w:rsidR="008D79DB" w:rsidRPr="005A3599">
        <w:rPr>
          <w:color w:val="auto"/>
          <w:lang w:eastAsia="en-US"/>
        </w:rPr>
        <w:t>ārstniecības</w:t>
      </w:r>
      <w:r w:rsidR="0021315B" w:rsidRPr="005A3599">
        <w:rPr>
          <w:color w:val="auto"/>
          <w:lang w:eastAsia="en-US"/>
        </w:rPr>
        <w:t xml:space="preserve"> iestādēs, kurās pieejami valsts apmaksāti krūts vēža pacientu aprūpes pakalpojumi (P. Stradiņa klīniskajā universitātes slimnīcā, Liepājas un Daugavpils reģionālajās slimnīcās)</w:t>
      </w:r>
      <w:r w:rsidRPr="005A3599">
        <w:rPr>
          <w:color w:val="auto"/>
          <w:lang w:eastAsia="en-US"/>
        </w:rPr>
        <w:t xml:space="preserve">, lai identificētu </w:t>
      </w:r>
      <w:r w:rsidR="0021315B" w:rsidRPr="005A3599">
        <w:rPr>
          <w:color w:val="auto"/>
          <w:lang w:eastAsia="en-US"/>
        </w:rPr>
        <w:t>atšķirības</w:t>
      </w:r>
      <w:r w:rsidRPr="005A3599">
        <w:rPr>
          <w:color w:val="auto"/>
          <w:lang w:eastAsia="en-US"/>
        </w:rPr>
        <w:t xml:space="preserve"> starp faktisko aprūpi un labāko klīnisko praksi</w:t>
      </w:r>
      <w:r w:rsidR="007D271E" w:rsidRPr="005A3599">
        <w:rPr>
          <w:color w:val="auto"/>
          <w:lang w:eastAsia="en-US"/>
        </w:rPr>
        <w:t xml:space="preserve"> un </w:t>
      </w:r>
      <w:r w:rsidRPr="005A3599">
        <w:rPr>
          <w:color w:val="auto"/>
          <w:lang w:eastAsia="en-US"/>
        </w:rPr>
        <w:t>sniegtu rekomendācijas kvalitātes uzlabošanai</w:t>
      </w:r>
      <w:r w:rsidR="007D271E" w:rsidRPr="005A3599">
        <w:rPr>
          <w:color w:val="auto"/>
          <w:lang w:eastAsia="en-US"/>
        </w:rPr>
        <w:t>.</w:t>
      </w:r>
    </w:p>
    <w:p w14:paraId="62FE81F7" w14:textId="77777777" w:rsidR="00D25864" w:rsidRPr="00B631EA" w:rsidRDefault="69175454" w:rsidP="00B631EA">
      <w:pPr>
        <w:pStyle w:val="ListParagraph"/>
        <w:numPr>
          <w:ilvl w:val="0"/>
          <w:numId w:val="1"/>
        </w:numPr>
        <w:spacing w:before="120" w:after="0"/>
        <w:contextualSpacing w:val="0"/>
        <w:jc w:val="both"/>
        <w:rPr>
          <w:b/>
          <w:color w:val="auto"/>
          <w:lang w:eastAsia="es-ES"/>
        </w:rPr>
      </w:pPr>
      <w:r w:rsidRPr="00B631EA">
        <w:rPr>
          <w:b/>
          <w:color w:val="auto"/>
          <w:lang w:eastAsia="es-ES"/>
        </w:rPr>
        <w:t>Darba uzdevumi</w:t>
      </w:r>
      <w:r w:rsidR="00D25864" w:rsidRPr="00B631EA">
        <w:rPr>
          <w:b/>
          <w:color w:val="auto"/>
          <w:lang w:eastAsia="es-ES"/>
        </w:rPr>
        <w:t>:</w:t>
      </w:r>
    </w:p>
    <w:p w14:paraId="508B3B2D" w14:textId="0A915038" w:rsidR="00D25864" w:rsidRPr="00B631EA" w:rsidRDefault="00873E34" w:rsidP="0021315B">
      <w:pPr>
        <w:pStyle w:val="ListParagraph"/>
        <w:numPr>
          <w:ilvl w:val="2"/>
          <w:numId w:val="1"/>
        </w:numPr>
        <w:spacing w:before="120" w:after="0"/>
        <w:ind w:left="1560" w:hanging="840"/>
        <w:contextualSpacing w:val="0"/>
        <w:jc w:val="both"/>
        <w:rPr>
          <w:b/>
          <w:color w:val="auto"/>
          <w:lang w:eastAsia="es-ES"/>
        </w:rPr>
      </w:pPr>
      <w:r w:rsidRPr="00B631EA">
        <w:rPr>
          <w:color w:val="auto"/>
        </w:rPr>
        <w:t>i</w:t>
      </w:r>
      <w:r w:rsidR="00D25864" w:rsidRPr="00B631EA">
        <w:rPr>
          <w:color w:val="auto"/>
        </w:rPr>
        <w:t>zstrādāt audita projekta plānu, iekļaujot mērķus, uzdevumus, metodoloģiju, laika grafiku un iesaistītās puses;</w:t>
      </w:r>
    </w:p>
    <w:p w14:paraId="0FF56257" w14:textId="77E83A6D" w:rsidR="00F143B2" w:rsidRPr="004A1D7D" w:rsidRDefault="00F143B2" w:rsidP="004A1D7D">
      <w:pPr>
        <w:pStyle w:val="ListParagraph"/>
        <w:numPr>
          <w:ilvl w:val="2"/>
          <w:numId w:val="1"/>
        </w:numPr>
        <w:spacing w:before="120" w:after="0"/>
        <w:ind w:left="1560" w:hanging="840"/>
        <w:contextualSpacing w:val="0"/>
        <w:jc w:val="both"/>
        <w:rPr>
          <w:bCs/>
          <w:color w:val="auto"/>
          <w:lang w:eastAsia="es-ES"/>
        </w:rPr>
      </w:pPr>
      <w:r>
        <w:rPr>
          <w:bCs/>
          <w:color w:val="auto"/>
          <w:lang w:eastAsia="es-ES"/>
        </w:rPr>
        <w:t>n</w:t>
      </w:r>
      <w:r w:rsidRPr="0021315B">
        <w:rPr>
          <w:bCs/>
          <w:color w:val="auto"/>
          <w:lang w:eastAsia="es-ES"/>
        </w:rPr>
        <w:t>oteikt audita apjomu un kritērijus</w:t>
      </w:r>
      <w:r w:rsidR="004A1D7D">
        <w:rPr>
          <w:bCs/>
          <w:color w:val="auto"/>
          <w:lang w:eastAsia="es-ES"/>
        </w:rPr>
        <w:t xml:space="preserve"> (skat. 1. pielikumu ar Pasūtītāja definētiem kritērijiem)</w:t>
      </w:r>
      <w:r w:rsidRPr="0021315B">
        <w:rPr>
          <w:bCs/>
          <w:color w:val="auto"/>
          <w:lang w:eastAsia="es-ES"/>
        </w:rPr>
        <w:t xml:space="preserve">. Definēt auditējamo pacienta ceļa posmu (skrīnings, diagnostika, ārstēšana, novērošana), iekļaujot klīniskos rādītājus, termiņus un kvalitātes indikatorus saskaņā ar nacionālajām vadlīnijām un pacienta ceļa algoritmiem. </w:t>
      </w:r>
      <w:r w:rsidR="004A1D7D">
        <w:rPr>
          <w:bCs/>
          <w:color w:val="auto"/>
          <w:lang w:eastAsia="es-ES"/>
        </w:rPr>
        <w:t>I</w:t>
      </w:r>
      <w:r w:rsidRPr="004A1D7D">
        <w:rPr>
          <w:bCs/>
          <w:color w:val="auto"/>
          <w:lang w:eastAsia="es-ES"/>
        </w:rPr>
        <w:t>zstrādāt un validēt pašnovērtējuma anketu;</w:t>
      </w:r>
    </w:p>
    <w:p w14:paraId="2F00B428" w14:textId="10047A06" w:rsidR="00F143B2" w:rsidRPr="00917FA3" w:rsidRDefault="00873E34" w:rsidP="00F143B2">
      <w:pPr>
        <w:pStyle w:val="ListParagraph"/>
        <w:numPr>
          <w:ilvl w:val="2"/>
          <w:numId w:val="1"/>
        </w:numPr>
        <w:spacing w:before="120" w:after="0"/>
        <w:ind w:left="1560" w:hanging="840"/>
        <w:contextualSpacing w:val="0"/>
        <w:jc w:val="both"/>
        <w:rPr>
          <w:bCs/>
          <w:color w:val="auto"/>
          <w:lang w:eastAsia="es-ES"/>
        </w:rPr>
      </w:pPr>
      <w:r w:rsidRPr="00917FA3">
        <w:rPr>
          <w:color w:val="auto"/>
        </w:rPr>
        <w:t>s</w:t>
      </w:r>
      <w:r w:rsidR="00D25864" w:rsidRPr="00917FA3">
        <w:rPr>
          <w:color w:val="auto"/>
        </w:rPr>
        <w:t xml:space="preserve">adarbībā ar </w:t>
      </w:r>
      <w:r w:rsidR="009C054B" w:rsidRPr="00917FA3">
        <w:rPr>
          <w:color w:val="auto"/>
        </w:rPr>
        <w:t>auditējamo slimnīcu</w:t>
      </w:r>
      <w:r w:rsidR="00D25864" w:rsidRPr="00917FA3">
        <w:rPr>
          <w:color w:val="auto"/>
        </w:rPr>
        <w:t xml:space="preserve"> </w:t>
      </w:r>
      <w:r w:rsidR="009C054B" w:rsidRPr="00917FA3">
        <w:rPr>
          <w:color w:val="auto"/>
        </w:rPr>
        <w:t>(P. Stradiņa klīnisko universitātes slimnīc</w:t>
      </w:r>
      <w:r w:rsidR="0021315B" w:rsidRPr="00917FA3">
        <w:rPr>
          <w:color w:val="auto"/>
        </w:rPr>
        <w:t>a</w:t>
      </w:r>
      <w:r w:rsidR="009C054B" w:rsidRPr="00917FA3">
        <w:rPr>
          <w:color w:val="auto"/>
        </w:rPr>
        <w:t>, Liepājas un Daugavpils reģionālā</w:t>
      </w:r>
      <w:r w:rsidR="0021315B" w:rsidRPr="00917FA3">
        <w:rPr>
          <w:color w:val="auto"/>
        </w:rPr>
        <w:t>s</w:t>
      </w:r>
      <w:r w:rsidR="009C054B" w:rsidRPr="00917FA3">
        <w:rPr>
          <w:color w:val="auto"/>
        </w:rPr>
        <w:t xml:space="preserve"> slimnīc</w:t>
      </w:r>
      <w:r w:rsidR="0021315B" w:rsidRPr="00917FA3">
        <w:rPr>
          <w:color w:val="auto"/>
        </w:rPr>
        <w:t>as</w:t>
      </w:r>
      <w:r w:rsidR="009C054B" w:rsidRPr="00917FA3">
        <w:rPr>
          <w:color w:val="auto"/>
        </w:rPr>
        <w:t xml:space="preserve">) </w:t>
      </w:r>
      <w:r w:rsidR="00D25864" w:rsidRPr="00917FA3">
        <w:rPr>
          <w:color w:val="auto"/>
        </w:rPr>
        <w:t xml:space="preserve">pārstāvjiem </w:t>
      </w:r>
      <w:r w:rsidR="00F143B2" w:rsidRPr="00917FA3">
        <w:rPr>
          <w:bCs/>
          <w:color w:val="auto"/>
          <w:lang w:eastAsia="es-ES"/>
        </w:rPr>
        <w:t xml:space="preserve">identificēt </w:t>
      </w:r>
      <w:r w:rsidR="00076013" w:rsidRPr="00917FA3">
        <w:rPr>
          <w:bCs/>
          <w:color w:val="auto"/>
          <w:lang w:eastAsia="es-ES"/>
        </w:rPr>
        <w:t xml:space="preserve">pacientu atlases kritērijus (piem., diagnozes kodi, ārstēšanas uzsākšanas laiks), </w:t>
      </w:r>
      <w:r w:rsidR="00917FA3" w:rsidRPr="00917FA3">
        <w:rPr>
          <w:bCs/>
          <w:color w:val="auto"/>
          <w:lang w:eastAsia="es-ES"/>
        </w:rPr>
        <w:t>un auditējamās slimnīcās</w:t>
      </w:r>
      <w:r w:rsidR="00F143B2" w:rsidRPr="00917FA3">
        <w:rPr>
          <w:bCs/>
          <w:color w:val="auto"/>
          <w:lang w:eastAsia="es-ES"/>
        </w:rPr>
        <w:t xml:space="preserve"> </w:t>
      </w:r>
      <w:r w:rsidR="00076013" w:rsidRPr="00917FA3">
        <w:rPr>
          <w:bCs/>
          <w:color w:val="auto"/>
          <w:lang w:eastAsia="es-ES"/>
        </w:rPr>
        <w:t xml:space="preserve">audita </w:t>
      </w:r>
      <w:r w:rsidR="00076013" w:rsidRPr="005A3599">
        <w:rPr>
          <w:bCs/>
          <w:color w:val="auto"/>
          <w:lang w:eastAsia="es-ES"/>
        </w:rPr>
        <w:t xml:space="preserve">periodā 2025. gada 1. jūlijs – 31. decembris atlasīt </w:t>
      </w:r>
      <w:r w:rsidR="00F143B2" w:rsidRPr="005A3599">
        <w:rPr>
          <w:bCs/>
          <w:color w:val="auto"/>
          <w:lang w:eastAsia="es-ES"/>
        </w:rPr>
        <w:t>pacientu kopu</w:t>
      </w:r>
      <w:r w:rsidR="00076013" w:rsidRPr="005A3599">
        <w:rPr>
          <w:bCs/>
          <w:color w:val="auto"/>
          <w:lang w:eastAsia="es-ES"/>
        </w:rPr>
        <w:t xml:space="preserve"> (līdz 100 pacientiem katrā iestādē)</w:t>
      </w:r>
      <w:r w:rsidR="00F143B2" w:rsidRPr="005A3599">
        <w:rPr>
          <w:bCs/>
          <w:color w:val="auto"/>
          <w:lang w:eastAsia="es-ES"/>
        </w:rPr>
        <w:t>;</w:t>
      </w:r>
    </w:p>
    <w:p w14:paraId="023F33A5" w14:textId="7A92D6EE" w:rsidR="00F143B2" w:rsidRPr="00B631EA" w:rsidRDefault="00F143B2" w:rsidP="00F143B2">
      <w:pPr>
        <w:pStyle w:val="ListParagraph"/>
        <w:numPr>
          <w:ilvl w:val="2"/>
          <w:numId w:val="1"/>
        </w:numPr>
        <w:spacing w:before="120" w:after="0"/>
        <w:ind w:left="1560" w:hanging="840"/>
        <w:contextualSpacing w:val="0"/>
        <w:jc w:val="both"/>
        <w:rPr>
          <w:color w:val="auto"/>
        </w:rPr>
      </w:pPr>
      <w:r w:rsidRPr="00B631EA">
        <w:rPr>
          <w:color w:val="auto"/>
        </w:rPr>
        <w:t>izvēl</w:t>
      </w:r>
      <w:r>
        <w:rPr>
          <w:color w:val="auto"/>
        </w:rPr>
        <w:t>oties</w:t>
      </w:r>
      <w:r w:rsidRPr="00B631EA">
        <w:rPr>
          <w:color w:val="auto"/>
        </w:rPr>
        <w:t xml:space="preserve"> audita kritērijus, </w:t>
      </w:r>
      <w:r>
        <w:rPr>
          <w:color w:val="auto"/>
        </w:rPr>
        <w:t>ņemt vērā</w:t>
      </w:r>
      <w:r w:rsidRPr="00B631EA">
        <w:rPr>
          <w:color w:val="auto"/>
        </w:rPr>
        <w:t xml:space="preserve"> starptautisk</w:t>
      </w:r>
      <w:r>
        <w:rPr>
          <w:color w:val="auto"/>
        </w:rPr>
        <w:t xml:space="preserve">ajās </w:t>
      </w:r>
      <w:r w:rsidRPr="00B631EA">
        <w:rPr>
          <w:color w:val="auto"/>
        </w:rPr>
        <w:t>vadlīnijā</w:t>
      </w:r>
      <w:r>
        <w:rPr>
          <w:color w:val="auto"/>
        </w:rPr>
        <w:t>s</w:t>
      </w:r>
      <w:r w:rsidRPr="00B631EA">
        <w:rPr>
          <w:color w:val="auto"/>
        </w:rPr>
        <w:t xml:space="preserve"> (EUSOMA) un Latvijas normatīv</w:t>
      </w:r>
      <w:r>
        <w:rPr>
          <w:color w:val="auto"/>
        </w:rPr>
        <w:t xml:space="preserve">o aktu prasībās Zaļā koridora īstenošanā, kā arī </w:t>
      </w:r>
      <w:r w:rsidRPr="00B631EA">
        <w:rPr>
          <w:color w:val="auto"/>
        </w:rPr>
        <w:t>pacienta ceļā noteikt</w:t>
      </w:r>
      <w:r>
        <w:rPr>
          <w:color w:val="auto"/>
        </w:rPr>
        <w:t>os</w:t>
      </w:r>
      <w:r w:rsidRPr="00B631EA">
        <w:rPr>
          <w:color w:val="auto"/>
        </w:rPr>
        <w:t xml:space="preserve"> kritērij</w:t>
      </w:r>
      <w:r>
        <w:rPr>
          <w:color w:val="auto"/>
        </w:rPr>
        <w:t>us</w:t>
      </w:r>
      <w:r w:rsidRPr="00B631EA">
        <w:rPr>
          <w:color w:val="auto"/>
        </w:rPr>
        <w:t xml:space="preserve">, </w:t>
      </w:r>
    </w:p>
    <w:p w14:paraId="29F8EF66" w14:textId="69B5645A" w:rsidR="00D25864" w:rsidRPr="00B631EA" w:rsidRDefault="00873E34" w:rsidP="0021315B">
      <w:pPr>
        <w:pStyle w:val="ListParagraph"/>
        <w:numPr>
          <w:ilvl w:val="2"/>
          <w:numId w:val="1"/>
        </w:numPr>
        <w:spacing w:before="120" w:after="0"/>
        <w:ind w:left="1560" w:hanging="840"/>
        <w:contextualSpacing w:val="0"/>
        <w:jc w:val="both"/>
        <w:rPr>
          <w:b/>
          <w:color w:val="auto"/>
          <w:lang w:eastAsia="es-ES"/>
        </w:rPr>
      </w:pPr>
      <w:r w:rsidRPr="00B631EA">
        <w:rPr>
          <w:color w:val="auto"/>
        </w:rPr>
        <w:t>n</w:t>
      </w:r>
      <w:r w:rsidR="00D25864" w:rsidRPr="00B631EA">
        <w:rPr>
          <w:color w:val="auto"/>
        </w:rPr>
        <w:t>odrošināt, ka auditā tiek ievēroti informācijas drošības un datu aizsardzības noteikumi</w:t>
      </w:r>
      <w:r w:rsidR="00F143B2">
        <w:rPr>
          <w:color w:val="auto"/>
        </w:rPr>
        <w:t>;</w:t>
      </w:r>
    </w:p>
    <w:p w14:paraId="1835A962" w14:textId="1CACAFA3" w:rsidR="007D460C" w:rsidRPr="00B631EA" w:rsidRDefault="007D460C" w:rsidP="0021315B">
      <w:pPr>
        <w:pStyle w:val="ListParagraph"/>
        <w:numPr>
          <w:ilvl w:val="2"/>
          <w:numId w:val="1"/>
        </w:numPr>
        <w:spacing w:before="120" w:after="0"/>
        <w:ind w:left="1560" w:hanging="840"/>
        <w:contextualSpacing w:val="0"/>
        <w:jc w:val="both"/>
        <w:rPr>
          <w:color w:val="auto"/>
        </w:rPr>
      </w:pPr>
      <w:r w:rsidRPr="00B631EA">
        <w:rPr>
          <w:color w:val="auto"/>
        </w:rPr>
        <w:t>piemērot gan procesa, gan rezultātu kritērijus (piemēram, laiks no aizdomām līdz diagnozei, ārstēšanas uzsākšanas laiks, pacientu izdzīvošanas rādītāji);</w:t>
      </w:r>
    </w:p>
    <w:p w14:paraId="7382B2D6" w14:textId="4D80F684" w:rsidR="00F143B2" w:rsidRDefault="00873E34" w:rsidP="00F143B2">
      <w:pPr>
        <w:pStyle w:val="ListParagraph"/>
        <w:numPr>
          <w:ilvl w:val="2"/>
          <w:numId w:val="1"/>
        </w:numPr>
        <w:spacing w:before="120" w:after="0"/>
        <w:ind w:left="1560" w:hanging="840"/>
        <w:contextualSpacing w:val="0"/>
        <w:jc w:val="both"/>
        <w:rPr>
          <w:color w:val="auto"/>
        </w:rPr>
      </w:pPr>
      <w:r w:rsidRPr="00B631EA">
        <w:rPr>
          <w:color w:val="auto"/>
        </w:rPr>
        <w:t>v</w:t>
      </w:r>
      <w:r w:rsidR="00D25864" w:rsidRPr="00B631EA">
        <w:rPr>
          <w:color w:val="auto"/>
        </w:rPr>
        <w:t xml:space="preserve">eikt retrospektīvu pacientu datu izpēti no </w:t>
      </w:r>
      <w:r w:rsidR="00F143B2" w:rsidRPr="00F143B2">
        <w:rPr>
          <w:color w:val="auto"/>
        </w:rPr>
        <w:t>medicīniskās dokumentācijas (</w:t>
      </w:r>
      <w:r w:rsidR="00F143B2">
        <w:rPr>
          <w:color w:val="auto"/>
        </w:rPr>
        <w:t xml:space="preserve">slimības vēstures, </w:t>
      </w:r>
      <w:r w:rsidR="00F143B2" w:rsidRPr="00F143B2">
        <w:rPr>
          <w:color w:val="auto"/>
        </w:rPr>
        <w:t xml:space="preserve">nosūtījumi, izmeklējumi, ārstēšanas uzsākšanas laiks, multidisciplinārās konsīlija lēmumi u.c.), </w:t>
      </w:r>
      <w:r w:rsidR="00F143B2" w:rsidRPr="00B631EA">
        <w:rPr>
          <w:color w:val="auto"/>
        </w:rPr>
        <w:t>un citiem pieejamiem resursiem</w:t>
      </w:r>
      <w:r w:rsidR="00F143B2">
        <w:rPr>
          <w:color w:val="auto"/>
        </w:rPr>
        <w:t>,</w:t>
      </w:r>
      <w:r w:rsidR="00F143B2" w:rsidRPr="00F143B2">
        <w:rPr>
          <w:color w:val="auto"/>
        </w:rPr>
        <w:t xml:space="preserve"> nodrošinot datu salīdzināmību un konfidencialitāti</w:t>
      </w:r>
      <w:r w:rsidR="00D25864" w:rsidRPr="00B631EA">
        <w:rPr>
          <w:color w:val="auto"/>
        </w:rPr>
        <w:t>.</w:t>
      </w:r>
      <w:r w:rsidR="0081180C" w:rsidRPr="00B631EA">
        <w:rPr>
          <w:color w:val="auto"/>
        </w:rPr>
        <w:t xml:space="preserve"> </w:t>
      </w:r>
      <w:r w:rsidR="00F143B2">
        <w:rPr>
          <w:color w:val="auto"/>
        </w:rPr>
        <w:t>Pacientu datu izpēte</w:t>
      </w:r>
      <w:r w:rsidR="00196DFE" w:rsidRPr="00B631EA">
        <w:rPr>
          <w:color w:val="auto"/>
        </w:rPr>
        <w:t xml:space="preserve"> </w:t>
      </w:r>
      <w:r w:rsidR="0081180C" w:rsidRPr="00B631EA">
        <w:rPr>
          <w:color w:val="auto"/>
        </w:rPr>
        <w:t>jāveic tikai klātienē slimnīc</w:t>
      </w:r>
      <w:r w:rsidR="0021315B">
        <w:rPr>
          <w:color w:val="auto"/>
        </w:rPr>
        <w:t>u</w:t>
      </w:r>
      <w:r w:rsidR="0081180C" w:rsidRPr="00B631EA">
        <w:rPr>
          <w:color w:val="auto"/>
        </w:rPr>
        <w:t xml:space="preserve"> telpās. Pacientu dati nedrīkst tikt iznesti, kopēti vai apstrādāti ārpus slimnīcas, lai </w:t>
      </w:r>
      <w:r w:rsidR="00A46526" w:rsidRPr="00B631EA">
        <w:rPr>
          <w:color w:val="auto"/>
        </w:rPr>
        <w:t>nodrošin</w:t>
      </w:r>
      <w:r w:rsidR="0001032F" w:rsidRPr="00B631EA">
        <w:rPr>
          <w:color w:val="auto"/>
        </w:rPr>
        <w:t>ātu</w:t>
      </w:r>
      <w:r w:rsidR="00A46526" w:rsidRPr="00B631EA">
        <w:rPr>
          <w:color w:val="auto"/>
        </w:rPr>
        <w:t xml:space="preserve"> </w:t>
      </w:r>
      <w:r w:rsidR="0001032F" w:rsidRPr="00B631EA">
        <w:rPr>
          <w:color w:val="auto"/>
        </w:rPr>
        <w:t>l</w:t>
      </w:r>
      <w:r w:rsidR="00A46526" w:rsidRPr="00B631EA">
        <w:rPr>
          <w:color w:val="auto"/>
        </w:rPr>
        <w:t xml:space="preserve">īguma izpildes laikā iegūtās informācijas konfidencialitāti un izmantošanu tikai </w:t>
      </w:r>
      <w:r w:rsidR="0001032F" w:rsidRPr="00B631EA">
        <w:rPr>
          <w:color w:val="auto"/>
        </w:rPr>
        <w:t>l</w:t>
      </w:r>
      <w:r w:rsidR="00A46526" w:rsidRPr="00B631EA">
        <w:rPr>
          <w:color w:val="auto"/>
        </w:rPr>
        <w:t>īguma izpildes vajadzībām, kā arī datu aizsardzības prasību ievērošanu atbilstoši Eiropas Parlamenta un Padomes 2016. gada 27. aprīļa Regulas 2016/679 par fizisku personu aizsardzību attiecībā uz personas datu apstrādi un šādu datu brīvu apriti</w:t>
      </w:r>
      <w:r w:rsidR="0021315B">
        <w:rPr>
          <w:color w:val="auto"/>
        </w:rPr>
        <w:t>;</w:t>
      </w:r>
    </w:p>
    <w:p w14:paraId="6B490A9F" w14:textId="77777777" w:rsidR="00BA469E" w:rsidRDefault="00F143B2" w:rsidP="00BA469E">
      <w:pPr>
        <w:pStyle w:val="ListParagraph"/>
        <w:numPr>
          <w:ilvl w:val="2"/>
          <w:numId w:val="1"/>
        </w:numPr>
        <w:spacing w:before="120" w:after="0"/>
        <w:ind w:left="1560" w:hanging="840"/>
        <w:contextualSpacing w:val="0"/>
        <w:jc w:val="both"/>
        <w:rPr>
          <w:color w:val="auto"/>
        </w:rPr>
      </w:pPr>
      <w:r>
        <w:rPr>
          <w:color w:val="auto"/>
        </w:rPr>
        <w:t>i</w:t>
      </w:r>
      <w:r w:rsidRPr="00F143B2">
        <w:rPr>
          <w:color w:val="auto"/>
        </w:rPr>
        <w:t>zvērtēt atbilstību klīniskajām vadlīnijām un pacienta ceļa prasībām. Analizēt, vai aprūpes process atbilst noteiktajiem kvalitātes kritērijiem, identificēt novirzes, kavējumus, nepilnības aprūpes nepārtrauktībā un starpinstitucionālajā sadarbībā</w:t>
      </w:r>
      <w:r>
        <w:rPr>
          <w:color w:val="auto"/>
        </w:rPr>
        <w:t>;</w:t>
      </w:r>
    </w:p>
    <w:p w14:paraId="706463C8" w14:textId="4E842126" w:rsidR="00BA469E" w:rsidRDefault="00BA469E" w:rsidP="00BA469E">
      <w:pPr>
        <w:pStyle w:val="ListParagraph"/>
        <w:numPr>
          <w:ilvl w:val="2"/>
          <w:numId w:val="1"/>
        </w:numPr>
        <w:spacing w:before="120" w:after="0"/>
        <w:ind w:left="1560" w:hanging="840"/>
        <w:contextualSpacing w:val="0"/>
        <w:jc w:val="both"/>
        <w:rPr>
          <w:color w:val="auto"/>
        </w:rPr>
      </w:pPr>
      <w:r>
        <w:rPr>
          <w:color w:val="auto"/>
        </w:rPr>
        <w:t>s</w:t>
      </w:r>
      <w:r w:rsidRPr="00BA469E">
        <w:rPr>
          <w:color w:val="auto"/>
        </w:rPr>
        <w:t>asaistīt audita rezultātu ar 2025. gadā veiktā krūts vēža pacienta ceļa auditu RAKUS (pasūtītājs nosūta audita ziņojumu izpildītājam)</w:t>
      </w:r>
      <w:r>
        <w:rPr>
          <w:color w:val="auto"/>
        </w:rPr>
        <w:t>;</w:t>
      </w:r>
      <w:r w:rsidRPr="00BA469E">
        <w:rPr>
          <w:color w:val="auto"/>
        </w:rPr>
        <w:t xml:space="preserve"> </w:t>
      </w:r>
    </w:p>
    <w:p w14:paraId="3198DCD3" w14:textId="5D87A191" w:rsidR="00BA469E" w:rsidRDefault="00BA469E" w:rsidP="00BA469E">
      <w:pPr>
        <w:pStyle w:val="ListParagraph"/>
        <w:numPr>
          <w:ilvl w:val="2"/>
          <w:numId w:val="1"/>
        </w:numPr>
        <w:spacing w:before="120" w:after="0"/>
        <w:ind w:left="1560" w:hanging="840"/>
        <w:contextualSpacing w:val="0"/>
        <w:jc w:val="both"/>
        <w:rPr>
          <w:color w:val="auto"/>
        </w:rPr>
      </w:pPr>
      <w:r>
        <w:rPr>
          <w:color w:val="auto"/>
        </w:rPr>
        <w:t>s</w:t>
      </w:r>
      <w:r w:rsidRPr="00BA469E">
        <w:rPr>
          <w:color w:val="auto"/>
        </w:rPr>
        <w:t xml:space="preserve">agatavot audita ziņojumu par </w:t>
      </w:r>
      <w:r w:rsidRPr="005A3599">
        <w:rPr>
          <w:color w:val="auto"/>
        </w:rPr>
        <w:t>2025.</w:t>
      </w:r>
      <w:r w:rsidR="005A3599" w:rsidRPr="005A3599">
        <w:rPr>
          <w:color w:val="auto"/>
        </w:rPr>
        <w:t xml:space="preserve"> </w:t>
      </w:r>
      <w:r w:rsidRPr="005A3599">
        <w:rPr>
          <w:color w:val="auto"/>
        </w:rPr>
        <w:t xml:space="preserve">gada </w:t>
      </w:r>
      <w:r w:rsidRPr="00BA469E">
        <w:rPr>
          <w:color w:val="auto"/>
        </w:rPr>
        <w:t>un 2026.</w:t>
      </w:r>
      <w:r>
        <w:rPr>
          <w:color w:val="auto"/>
        </w:rPr>
        <w:t> </w:t>
      </w:r>
      <w:r w:rsidRPr="00BA469E">
        <w:rPr>
          <w:color w:val="auto"/>
        </w:rPr>
        <w:t xml:space="preserve">gada rezultātiem un piedāvāt uzlabojumu ieteikumus pacienta ceļa pilnveidošanai, tostarp procesu </w:t>
      </w:r>
      <w:r w:rsidRPr="00BA469E">
        <w:rPr>
          <w:color w:val="auto"/>
        </w:rPr>
        <w:lastRenderedPageBreak/>
        <w:t>optimizācijai, kvalitātes rādītāju uzlabošanai un pacientu drošības stiprināšanai</w:t>
      </w:r>
      <w:r>
        <w:rPr>
          <w:color w:val="auto"/>
        </w:rPr>
        <w:t>;</w:t>
      </w:r>
    </w:p>
    <w:p w14:paraId="47AD0FDE" w14:textId="650A0AE9" w:rsidR="00BA469E" w:rsidRPr="00BA469E" w:rsidRDefault="00BA469E" w:rsidP="00BA469E">
      <w:pPr>
        <w:pStyle w:val="ListParagraph"/>
        <w:numPr>
          <w:ilvl w:val="2"/>
          <w:numId w:val="1"/>
        </w:numPr>
        <w:spacing w:before="120" w:after="0"/>
        <w:ind w:left="1560" w:hanging="840"/>
        <w:contextualSpacing w:val="0"/>
        <w:jc w:val="both"/>
        <w:rPr>
          <w:color w:val="auto"/>
        </w:rPr>
      </w:pPr>
      <w:r>
        <w:rPr>
          <w:color w:val="auto"/>
        </w:rPr>
        <w:t>z</w:t>
      </w:r>
      <w:r w:rsidRPr="00BA469E">
        <w:rPr>
          <w:color w:val="auto"/>
        </w:rPr>
        <w:t>iņot starprezultātu Veselības ministrijai līdz 2026. gada 15. septembrim</w:t>
      </w:r>
      <w:r>
        <w:rPr>
          <w:color w:val="auto"/>
        </w:rPr>
        <w:t>;</w:t>
      </w:r>
    </w:p>
    <w:p w14:paraId="6DFD2D9A" w14:textId="38B688AF" w:rsidR="00D25864" w:rsidRPr="00B631EA" w:rsidRDefault="00BA469E" w:rsidP="0021315B">
      <w:pPr>
        <w:pStyle w:val="ListParagraph"/>
        <w:numPr>
          <w:ilvl w:val="2"/>
          <w:numId w:val="1"/>
        </w:numPr>
        <w:spacing w:before="120" w:after="0"/>
        <w:ind w:left="1560" w:hanging="840"/>
        <w:contextualSpacing w:val="0"/>
        <w:jc w:val="both"/>
        <w:rPr>
          <w:color w:val="auto"/>
        </w:rPr>
      </w:pPr>
      <w:r>
        <w:rPr>
          <w:color w:val="auto"/>
        </w:rPr>
        <w:t>o</w:t>
      </w:r>
      <w:r w:rsidRPr="00BA469E">
        <w:rPr>
          <w:color w:val="auto"/>
        </w:rPr>
        <w:t>rganizēt noslēguma diskusiju starp pusēm</w:t>
      </w:r>
      <w:r>
        <w:rPr>
          <w:color w:val="auto"/>
        </w:rPr>
        <w:t xml:space="preserve">, </w:t>
      </w:r>
      <w:r w:rsidR="00B217E6">
        <w:rPr>
          <w:color w:val="auto"/>
        </w:rPr>
        <w:t xml:space="preserve">saskaņot ziņojumu ar auditējamajiem (atsevišķs ziņojums katrai slimnīcai), un </w:t>
      </w:r>
      <w:r w:rsidR="00873E34" w:rsidRPr="00B631EA">
        <w:rPr>
          <w:color w:val="auto"/>
        </w:rPr>
        <w:t>p</w:t>
      </w:r>
      <w:r w:rsidR="00D25864" w:rsidRPr="00B631EA">
        <w:rPr>
          <w:color w:val="auto"/>
        </w:rPr>
        <w:t>rezentēt secinājumus un ieteikumus.</w:t>
      </w:r>
    </w:p>
    <w:p w14:paraId="1F1BAEA4" w14:textId="1C2913C9" w:rsidR="00F1193D" w:rsidRPr="00B631EA" w:rsidRDefault="00F1193D" w:rsidP="00B631EA">
      <w:pPr>
        <w:pStyle w:val="ListParagraph"/>
        <w:numPr>
          <w:ilvl w:val="0"/>
          <w:numId w:val="1"/>
        </w:numPr>
        <w:spacing w:before="120" w:after="0"/>
        <w:contextualSpacing w:val="0"/>
        <w:jc w:val="both"/>
        <w:rPr>
          <w:b/>
          <w:bCs/>
          <w:color w:val="auto"/>
        </w:rPr>
      </w:pPr>
      <w:r w:rsidRPr="00B631EA">
        <w:rPr>
          <w:b/>
          <w:bCs/>
          <w:color w:val="auto"/>
        </w:rPr>
        <w:t>Darba nodevum</w:t>
      </w:r>
      <w:r w:rsidR="00920DFB" w:rsidRPr="00B631EA">
        <w:rPr>
          <w:b/>
          <w:bCs/>
          <w:color w:val="auto"/>
        </w:rPr>
        <w:t xml:space="preserve">i un to </w:t>
      </w:r>
      <w:r w:rsidRPr="00B631EA">
        <w:rPr>
          <w:b/>
          <w:bCs/>
          <w:color w:val="auto"/>
        </w:rPr>
        <w:t>iesniegšanas termiņi:</w:t>
      </w:r>
    </w:p>
    <w:p w14:paraId="184634F3" w14:textId="1D245030" w:rsidR="007D460C" w:rsidRPr="00B631EA" w:rsidRDefault="002709B1" w:rsidP="00B631EA">
      <w:pPr>
        <w:pStyle w:val="ListParagraph"/>
        <w:numPr>
          <w:ilvl w:val="1"/>
          <w:numId w:val="1"/>
        </w:numPr>
        <w:spacing w:before="120" w:after="0"/>
        <w:ind w:left="993" w:hanging="567"/>
        <w:contextualSpacing w:val="0"/>
        <w:jc w:val="both"/>
        <w:rPr>
          <w:color w:val="auto"/>
        </w:rPr>
      </w:pPr>
      <w:r w:rsidRPr="00B631EA">
        <w:rPr>
          <w:color w:val="auto"/>
        </w:rPr>
        <w:t xml:space="preserve">Izpildītāji iesniedz </w:t>
      </w:r>
      <w:r w:rsidR="00A4483E" w:rsidRPr="00B631EA">
        <w:rPr>
          <w:color w:val="auto"/>
        </w:rPr>
        <w:t xml:space="preserve">atsevišķu </w:t>
      </w:r>
      <w:r w:rsidRPr="00B631EA">
        <w:rPr>
          <w:color w:val="auto"/>
        </w:rPr>
        <w:t xml:space="preserve">atskaiti </w:t>
      </w:r>
      <w:r w:rsidR="00A4483E" w:rsidRPr="00B631EA">
        <w:rPr>
          <w:color w:val="auto"/>
        </w:rPr>
        <w:t xml:space="preserve">(nodevumu) </w:t>
      </w:r>
      <w:r w:rsidRPr="00B631EA">
        <w:rPr>
          <w:color w:val="auto"/>
        </w:rPr>
        <w:t xml:space="preserve">par </w:t>
      </w:r>
      <w:r w:rsidR="00A4483E" w:rsidRPr="00B631EA">
        <w:rPr>
          <w:color w:val="auto"/>
        </w:rPr>
        <w:t>katru ārstniecības iestādi</w:t>
      </w:r>
      <w:r w:rsidRPr="00B631EA">
        <w:rPr>
          <w:color w:val="auto"/>
        </w:rPr>
        <w:t>.</w:t>
      </w:r>
    </w:p>
    <w:p w14:paraId="1B1C4553" w14:textId="50E5BB10" w:rsidR="007D460C" w:rsidRPr="00B631EA" w:rsidRDefault="007D460C" w:rsidP="00B631EA">
      <w:pPr>
        <w:pStyle w:val="ListParagraph"/>
        <w:numPr>
          <w:ilvl w:val="1"/>
          <w:numId w:val="1"/>
        </w:numPr>
        <w:spacing w:before="120" w:after="0"/>
        <w:ind w:left="993" w:hanging="567"/>
        <w:contextualSpacing w:val="0"/>
        <w:jc w:val="both"/>
        <w:rPr>
          <w:color w:val="auto"/>
        </w:rPr>
      </w:pPr>
      <w:r w:rsidRPr="00B631EA">
        <w:rPr>
          <w:color w:val="auto"/>
        </w:rPr>
        <w:t>Pakalpojuma nodevuma minimālais saturs:</w:t>
      </w:r>
    </w:p>
    <w:p w14:paraId="120208BA" w14:textId="77777777" w:rsidR="007D460C" w:rsidRPr="00B631EA" w:rsidRDefault="007D460C" w:rsidP="00B631EA">
      <w:pPr>
        <w:pStyle w:val="ListParagraph"/>
        <w:numPr>
          <w:ilvl w:val="2"/>
          <w:numId w:val="1"/>
        </w:numPr>
        <w:spacing w:before="120" w:after="0"/>
        <w:contextualSpacing w:val="0"/>
        <w:jc w:val="both"/>
        <w:rPr>
          <w:color w:val="auto"/>
        </w:rPr>
      </w:pPr>
      <w:r w:rsidRPr="00B631EA">
        <w:rPr>
          <w:color w:val="auto"/>
        </w:rPr>
        <w:t>Audita ziņojums, kurā ietverts:</w:t>
      </w:r>
    </w:p>
    <w:p w14:paraId="6F02D8AC" w14:textId="77777777" w:rsidR="007D460C" w:rsidRPr="00B631EA" w:rsidRDefault="007D460C" w:rsidP="00B217E6">
      <w:pPr>
        <w:pStyle w:val="ListParagraph"/>
        <w:numPr>
          <w:ilvl w:val="3"/>
          <w:numId w:val="1"/>
        </w:numPr>
        <w:spacing w:before="120" w:after="0"/>
        <w:ind w:left="2127" w:hanging="993"/>
        <w:contextualSpacing w:val="0"/>
        <w:jc w:val="both"/>
        <w:rPr>
          <w:color w:val="auto"/>
        </w:rPr>
      </w:pPr>
      <w:r w:rsidRPr="00B631EA">
        <w:rPr>
          <w:color w:val="auto"/>
        </w:rPr>
        <w:t>metodoloģijas, kas izmantota audita veikšanā, apraksts, t. sk., audita kritēriju un indikatoru definējums, izmantotā datu vākšanas un analīzes metode, atsauce uz klīniskajām vadlīnijām un standartiem;</w:t>
      </w:r>
    </w:p>
    <w:p w14:paraId="13D07312" w14:textId="77777777" w:rsidR="007D460C" w:rsidRPr="00B631EA" w:rsidRDefault="007D460C" w:rsidP="00B217E6">
      <w:pPr>
        <w:pStyle w:val="ListParagraph"/>
        <w:numPr>
          <w:ilvl w:val="3"/>
          <w:numId w:val="1"/>
        </w:numPr>
        <w:spacing w:before="120" w:after="0"/>
        <w:ind w:left="2127" w:hanging="993"/>
        <w:contextualSpacing w:val="0"/>
        <w:jc w:val="both"/>
        <w:rPr>
          <w:color w:val="auto"/>
        </w:rPr>
      </w:pPr>
      <w:r w:rsidRPr="00B631EA">
        <w:rPr>
          <w:color w:val="auto"/>
        </w:rPr>
        <w:t>krūts vēža pacienta ceļa (no diagnostikas līdz ārstēšanai un pēcuzraudzībai) klīniskās aprūpes izvērtējums;</w:t>
      </w:r>
    </w:p>
    <w:p w14:paraId="122CBF74" w14:textId="77777777" w:rsidR="007D460C" w:rsidRPr="00B631EA" w:rsidRDefault="007D460C" w:rsidP="00B217E6">
      <w:pPr>
        <w:pStyle w:val="ListParagraph"/>
        <w:numPr>
          <w:ilvl w:val="3"/>
          <w:numId w:val="1"/>
        </w:numPr>
        <w:spacing w:before="120" w:after="0"/>
        <w:ind w:left="2127" w:hanging="993"/>
        <w:contextualSpacing w:val="0"/>
        <w:jc w:val="both"/>
        <w:rPr>
          <w:color w:val="auto"/>
        </w:rPr>
      </w:pPr>
      <w:r w:rsidRPr="00B631EA">
        <w:rPr>
          <w:color w:val="auto"/>
        </w:rPr>
        <w:t>identificētās neatbilstības vai nepilnības salīdzinājumā ar definētajiem kvalitātes kritērijiem, vadlīnijām, pacienta ceļu vai klīniskajiem protokoliem;</w:t>
      </w:r>
    </w:p>
    <w:p w14:paraId="0F5203BC" w14:textId="77777777" w:rsidR="007D460C" w:rsidRPr="00B631EA" w:rsidRDefault="007D460C" w:rsidP="00B217E6">
      <w:pPr>
        <w:pStyle w:val="ListParagraph"/>
        <w:numPr>
          <w:ilvl w:val="3"/>
          <w:numId w:val="1"/>
        </w:numPr>
        <w:spacing w:before="120" w:after="0"/>
        <w:ind w:left="2127" w:hanging="993"/>
        <w:contextualSpacing w:val="0"/>
        <w:jc w:val="both"/>
        <w:rPr>
          <w:color w:val="auto"/>
        </w:rPr>
      </w:pPr>
      <w:r w:rsidRPr="00B631EA">
        <w:rPr>
          <w:color w:val="auto"/>
        </w:rPr>
        <w:t>aprūpes rezultātu analīze, iekļaujot kvantitatīvus un kvalitatīvus rādītājus (piemēram, laiks līdz pirmajai konsultācijai no pieraksta brīža Zaļā koridora ietvaros; ārstēšanas uzsākšana 28 dienu laikā pēc MDK slēdziena; MDK norise pirms terapijas uzsākšanas; vidējais ārstēšanās ilgums; laiks no zvana par pieraksta veikšanu līdz ārstēšanas uzsākšanai un citi iznākumu rādītāji);</w:t>
      </w:r>
    </w:p>
    <w:p w14:paraId="71F2E9ED" w14:textId="4676B08E" w:rsidR="007D460C" w:rsidRPr="00B631EA" w:rsidRDefault="007D460C" w:rsidP="00B217E6">
      <w:pPr>
        <w:pStyle w:val="ListParagraph"/>
        <w:numPr>
          <w:ilvl w:val="3"/>
          <w:numId w:val="1"/>
        </w:numPr>
        <w:spacing w:before="120" w:after="0"/>
        <w:ind w:left="2127" w:hanging="993"/>
        <w:contextualSpacing w:val="0"/>
        <w:jc w:val="both"/>
        <w:rPr>
          <w:color w:val="auto"/>
        </w:rPr>
      </w:pPr>
      <w:r w:rsidRPr="00B631EA">
        <w:rPr>
          <w:color w:val="auto"/>
        </w:rPr>
        <w:t>secinājumi un ieteikumi aprūpes kvalitātes uzlabošanai un darbību uzraudzībai nākotnē</w:t>
      </w:r>
      <w:bookmarkStart w:id="1" w:name="_Hlk202869111"/>
      <w:r w:rsidR="00F12F96">
        <w:rPr>
          <w:color w:val="auto"/>
        </w:rPr>
        <w:t>.</w:t>
      </w:r>
    </w:p>
    <w:bookmarkEnd w:id="1"/>
    <w:p w14:paraId="05F6960F" w14:textId="1BF860AC" w:rsidR="00A4483E" w:rsidRPr="00B631EA" w:rsidRDefault="00A4483E" w:rsidP="00B631EA">
      <w:pPr>
        <w:pStyle w:val="ListParagraph"/>
        <w:numPr>
          <w:ilvl w:val="1"/>
          <w:numId w:val="1"/>
        </w:numPr>
        <w:spacing w:before="120" w:after="0"/>
        <w:ind w:hanging="574"/>
        <w:contextualSpacing w:val="0"/>
        <w:jc w:val="both"/>
        <w:rPr>
          <w:color w:val="auto"/>
        </w:rPr>
      </w:pPr>
      <w:r w:rsidRPr="00B631EA">
        <w:rPr>
          <w:color w:val="auto"/>
        </w:rPr>
        <w:t xml:space="preserve">Izpildītājs saskaņo nodevumu ar </w:t>
      </w:r>
      <w:r w:rsidR="00B631EA" w:rsidRPr="00B631EA">
        <w:rPr>
          <w:color w:val="auto"/>
        </w:rPr>
        <w:t>to ārstniecības iestādi, kurā veikts audits. Ja saskaņojums netiek panākts, izpildītājs pievieno nodevumam ārstniecības iestādes iebildumus. Izpildītājs iesniedz nodevumu projektus Pasūtītājam saskaņošanai.</w:t>
      </w:r>
    </w:p>
    <w:p w14:paraId="6A2A8B85" w14:textId="3A0FA9EC" w:rsidR="00A4483E" w:rsidRPr="00B631EA" w:rsidRDefault="00A4483E" w:rsidP="00B631EA">
      <w:pPr>
        <w:pStyle w:val="ListParagraph"/>
        <w:numPr>
          <w:ilvl w:val="1"/>
          <w:numId w:val="1"/>
        </w:numPr>
        <w:spacing w:before="120" w:after="0"/>
        <w:ind w:hanging="574"/>
        <w:contextualSpacing w:val="0"/>
        <w:jc w:val="both"/>
        <w:rPr>
          <w:color w:val="auto"/>
        </w:rPr>
      </w:pPr>
      <w:r w:rsidRPr="00B631EA">
        <w:rPr>
          <w:color w:val="auto"/>
        </w:rPr>
        <w:t xml:space="preserve">Pasūtītājs izskata iesniegtos nodevumus 5 (piecu) darba dienu laikā pēc to saņemšanas. Ja, pieņemot Pakalpojuma ietvaros izstrādāto nodevumu, Pasūtītājs konstatē </w:t>
      </w:r>
      <w:bookmarkStart w:id="2" w:name="_Hlk42768232"/>
      <w:r w:rsidRPr="00B631EA">
        <w:rPr>
          <w:color w:val="auto"/>
        </w:rPr>
        <w:t xml:space="preserve">neatbilstības, neprecizitātes, kļūdas </w:t>
      </w:r>
      <w:bookmarkEnd w:id="2"/>
      <w:r w:rsidRPr="00B631EA">
        <w:rPr>
          <w:color w:val="auto"/>
        </w:rPr>
        <w:t>vai nodevumā ir veicami uzlabojumi, tad Pasūtītājs neapstiprina Pakalpojuma ietvaros izstrādāto nodevumu, nosūta Izpildītājam rakstisku pamatojumu šādai rīcībai un uzdod Izpildītājam novērst konstatētās neatbilstības un veikt uzlabojumus Pasūtītāja noteiktajā termiņā uz Izpildītāja rēķina.</w:t>
      </w:r>
    </w:p>
    <w:p w14:paraId="456D3B60" w14:textId="2C37A376" w:rsidR="009A7F2C" w:rsidRPr="00B631EA" w:rsidRDefault="00B631EA" w:rsidP="00B631EA">
      <w:pPr>
        <w:pStyle w:val="ListParagraph"/>
        <w:numPr>
          <w:ilvl w:val="1"/>
          <w:numId w:val="1"/>
        </w:numPr>
        <w:spacing w:before="120" w:after="0"/>
        <w:ind w:hanging="574"/>
        <w:contextualSpacing w:val="0"/>
        <w:jc w:val="both"/>
        <w:rPr>
          <w:color w:val="auto"/>
        </w:rPr>
      </w:pPr>
      <w:r w:rsidRPr="00B631EA">
        <w:rPr>
          <w:color w:val="auto"/>
        </w:rPr>
        <w:t>Ar Pasūtītāju s</w:t>
      </w:r>
      <w:r w:rsidR="009A7F2C" w:rsidRPr="00B631EA">
        <w:rPr>
          <w:color w:val="auto"/>
        </w:rPr>
        <w:t>askaņot</w:t>
      </w:r>
      <w:r w:rsidR="00CE35DD" w:rsidRPr="00B631EA">
        <w:rPr>
          <w:color w:val="auto"/>
        </w:rPr>
        <w:t>ais</w:t>
      </w:r>
      <w:r w:rsidR="009A7F2C" w:rsidRPr="00B631EA">
        <w:rPr>
          <w:color w:val="auto"/>
        </w:rPr>
        <w:t xml:space="preserve"> </w:t>
      </w:r>
      <w:r w:rsidR="00CE35DD" w:rsidRPr="00B631EA">
        <w:rPr>
          <w:color w:val="auto"/>
        </w:rPr>
        <w:t xml:space="preserve">pakalpojuma </w:t>
      </w:r>
      <w:r w:rsidR="009A7F2C" w:rsidRPr="00B631EA">
        <w:rPr>
          <w:color w:val="auto"/>
        </w:rPr>
        <w:t>nodevum</w:t>
      </w:r>
      <w:r w:rsidR="00CE35DD" w:rsidRPr="00B631EA">
        <w:rPr>
          <w:color w:val="auto"/>
        </w:rPr>
        <w:t xml:space="preserve">s ir jāiesniedz Pasūtītājam elektroniski, nosūtot to uz e-pasta adresi: </w:t>
      </w:r>
      <w:hyperlink r:id="rId11" w:history="1">
        <w:r w:rsidR="00CE35DD" w:rsidRPr="00B631EA">
          <w:rPr>
            <w:rStyle w:val="Hyperlink"/>
            <w:color w:val="auto"/>
          </w:rPr>
          <w:t>Maija.Anspoka@aslimnica.lv</w:t>
        </w:r>
      </w:hyperlink>
      <w:r w:rsidR="00CE35DD" w:rsidRPr="00B631EA">
        <w:rPr>
          <w:color w:val="auto"/>
        </w:rPr>
        <w:t xml:space="preserve"> </w:t>
      </w:r>
      <w:r w:rsidRPr="00B631EA">
        <w:rPr>
          <w:color w:val="auto"/>
        </w:rPr>
        <w:t>un</w:t>
      </w:r>
      <w:r w:rsidR="00CE35DD" w:rsidRPr="00B631EA">
        <w:rPr>
          <w:color w:val="auto"/>
        </w:rPr>
        <w:t xml:space="preserve"> uz </w:t>
      </w:r>
      <w:r w:rsidR="00AB3EC9">
        <w:rPr>
          <w:color w:val="auto"/>
        </w:rPr>
        <w:t>RAKUS</w:t>
      </w:r>
      <w:r w:rsidR="00CE35DD" w:rsidRPr="00B631EA">
        <w:rPr>
          <w:color w:val="auto"/>
        </w:rPr>
        <w:t xml:space="preserve"> oficiālo elektronisko adresi līdz 202</w:t>
      </w:r>
      <w:r w:rsidRPr="00B631EA">
        <w:rPr>
          <w:color w:val="auto"/>
        </w:rPr>
        <w:t>6</w:t>
      </w:r>
      <w:r w:rsidR="00CE35DD" w:rsidRPr="00B631EA">
        <w:rPr>
          <w:color w:val="auto"/>
        </w:rPr>
        <w:t xml:space="preserve">. gada </w:t>
      </w:r>
      <w:r w:rsidRPr="00B631EA">
        <w:rPr>
          <w:color w:val="auto"/>
        </w:rPr>
        <w:t>30</w:t>
      </w:r>
      <w:r w:rsidR="00CE35DD" w:rsidRPr="00B631EA">
        <w:rPr>
          <w:color w:val="auto"/>
        </w:rPr>
        <w:t>. </w:t>
      </w:r>
      <w:r w:rsidR="00F40B1E">
        <w:rPr>
          <w:color w:val="auto"/>
        </w:rPr>
        <w:t>oktobrim</w:t>
      </w:r>
      <w:r w:rsidR="009A7F2C" w:rsidRPr="00B631EA">
        <w:rPr>
          <w:color w:val="auto"/>
        </w:rPr>
        <w:t xml:space="preserve">. </w:t>
      </w:r>
    </w:p>
    <w:p w14:paraId="602CD860" w14:textId="77777777" w:rsidR="00D25864" w:rsidRPr="00B631EA" w:rsidRDefault="005C39C4" w:rsidP="00B631EA">
      <w:pPr>
        <w:pStyle w:val="ListParagraph"/>
        <w:numPr>
          <w:ilvl w:val="0"/>
          <w:numId w:val="1"/>
        </w:numPr>
        <w:spacing w:before="120" w:after="0"/>
        <w:contextualSpacing w:val="0"/>
        <w:jc w:val="both"/>
        <w:rPr>
          <w:b/>
          <w:bCs/>
          <w:color w:val="auto"/>
        </w:rPr>
      </w:pPr>
      <w:r w:rsidRPr="00B631EA">
        <w:rPr>
          <w:b/>
          <w:bCs/>
          <w:color w:val="auto"/>
        </w:rPr>
        <w:t>Citi jautājumi</w:t>
      </w:r>
    </w:p>
    <w:p w14:paraId="5FFF2BE5" w14:textId="68AF1AA9" w:rsidR="00D25864" w:rsidRPr="00B631EA" w:rsidRDefault="00F55D35" w:rsidP="00B217E6">
      <w:pPr>
        <w:pStyle w:val="ListParagraph"/>
        <w:numPr>
          <w:ilvl w:val="1"/>
          <w:numId w:val="1"/>
        </w:numPr>
        <w:spacing w:before="120" w:after="0"/>
        <w:ind w:hanging="574"/>
        <w:contextualSpacing w:val="0"/>
        <w:jc w:val="both"/>
        <w:rPr>
          <w:b/>
          <w:bCs/>
          <w:color w:val="auto"/>
        </w:rPr>
      </w:pPr>
      <w:r w:rsidRPr="00B631EA">
        <w:rPr>
          <w:rFonts w:eastAsia="Calibri"/>
          <w:color w:val="auto"/>
        </w:rPr>
        <w:t>Ar Izpildītāj</w:t>
      </w:r>
      <w:r w:rsidR="00B631EA" w:rsidRPr="00B631EA">
        <w:rPr>
          <w:rFonts w:eastAsia="Calibri"/>
          <w:color w:val="auto"/>
        </w:rPr>
        <w:t>u</w:t>
      </w:r>
      <w:r w:rsidRPr="00B631EA">
        <w:rPr>
          <w:rFonts w:eastAsia="Calibri"/>
          <w:color w:val="auto"/>
        </w:rPr>
        <w:t xml:space="preserve"> tiek slēgts pakalpojuma līgums par uzdevumu izpildi noteiktā apjomā.</w:t>
      </w:r>
    </w:p>
    <w:p w14:paraId="05D7239B" w14:textId="0174A950" w:rsidR="00D25864" w:rsidRPr="00B631EA" w:rsidRDefault="005C39C4" w:rsidP="00B217E6">
      <w:pPr>
        <w:pStyle w:val="ListParagraph"/>
        <w:numPr>
          <w:ilvl w:val="1"/>
          <w:numId w:val="1"/>
        </w:numPr>
        <w:spacing w:before="120" w:after="0"/>
        <w:ind w:hanging="574"/>
        <w:contextualSpacing w:val="0"/>
        <w:jc w:val="both"/>
        <w:rPr>
          <w:b/>
          <w:bCs/>
          <w:color w:val="auto"/>
        </w:rPr>
      </w:pPr>
      <w:r w:rsidRPr="00B631EA">
        <w:rPr>
          <w:rFonts w:eastAsia="Calibri"/>
          <w:color w:val="auto"/>
        </w:rPr>
        <w:lastRenderedPageBreak/>
        <w:t>Pakalpojumu izpilde tiek fiksēta, parakstot abpusēju pieņemšanas</w:t>
      </w:r>
      <w:r w:rsidR="00B631EA" w:rsidRPr="00B631EA">
        <w:rPr>
          <w:rFonts w:eastAsia="Calibri"/>
          <w:color w:val="auto"/>
        </w:rPr>
        <w:t xml:space="preserve"> – nodošanas </w:t>
      </w:r>
      <w:r w:rsidRPr="00B631EA">
        <w:rPr>
          <w:rFonts w:eastAsia="Calibri"/>
          <w:color w:val="auto"/>
        </w:rPr>
        <w:t xml:space="preserve">aktu. </w:t>
      </w:r>
    </w:p>
    <w:p w14:paraId="72A06157" w14:textId="77891878" w:rsidR="00D25864" w:rsidRPr="00B631EA" w:rsidRDefault="005C39C4" w:rsidP="00B217E6">
      <w:pPr>
        <w:pStyle w:val="ListParagraph"/>
        <w:numPr>
          <w:ilvl w:val="1"/>
          <w:numId w:val="1"/>
        </w:numPr>
        <w:spacing w:before="120" w:after="0"/>
        <w:ind w:hanging="574"/>
        <w:contextualSpacing w:val="0"/>
        <w:jc w:val="both"/>
        <w:rPr>
          <w:b/>
          <w:bCs/>
          <w:color w:val="auto"/>
        </w:rPr>
      </w:pPr>
      <w:r w:rsidRPr="00B631EA">
        <w:rPr>
          <w:rFonts w:eastAsia="Calibri"/>
          <w:color w:val="auto"/>
        </w:rPr>
        <w:t xml:space="preserve">Samaksa Izpildītājam tiek ieskaitīta Izpildītāja norādītajā bankas kontā </w:t>
      </w:r>
      <w:r w:rsidR="00EC5AD7" w:rsidRPr="00B631EA">
        <w:rPr>
          <w:rFonts w:eastAsia="Calibri"/>
          <w:color w:val="auto"/>
        </w:rPr>
        <w:t>pilnā a</w:t>
      </w:r>
      <w:r w:rsidR="001404C1" w:rsidRPr="00B631EA">
        <w:rPr>
          <w:rFonts w:eastAsia="Calibri"/>
          <w:color w:val="auto"/>
        </w:rPr>
        <w:t>p</w:t>
      </w:r>
      <w:r w:rsidR="00EC5AD7" w:rsidRPr="00B631EA">
        <w:rPr>
          <w:rFonts w:eastAsia="Calibri"/>
          <w:color w:val="auto"/>
        </w:rPr>
        <w:t xml:space="preserve">jomā pēc </w:t>
      </w:r>
      <w:r w:rsidR="001404C1" w:rsidRPr="00B631EA">
        <w:rPr>
          <w:rFonts w:eastAsia="Calibri"/>
          <w:color w:val="auto"/>
        </w:rPr>
        <w:t xml:space="preserve">līgumā noteikto uzdevumu izpildes un </w:t>
      </w:r>
      <w:r w:rsidR="00EC5AD7" w:rsidRPr="00B631EA">
        <w:rPr>
          <w:rFonts w:eastAsia="Calibri"/>
          <w:color w:val="auto"/>
        </w:rPr>
        <w:t xml:space="preserve">pieņemšanas – nodošanas akta abpusējas parakstīšanas dienas </w:t>
      </w:r>
      <w:r w:rsidR="00E902A4" w:rsidRPr="00B631EA">
        <w:rPr>
          <w:rFonts w:eastAsia="Calibri"/>
          <w:color w:val="auto"/>
        </w:rPr>
        <w:t>un Izpildītāja rēķina saņemšanas dienas.</w:t>
      </w:r>
    </w:p>
    <w:p w14:paraId="615E7C5D" w14:textId="377F3E8C" w:rsidR="001404C1" w:rsidRPr="00B631EA" w:rsidRDefault="001404C1" w:rsidP="00B217E6">
      <w:pPr>
        <w:pStyle w:val="ListParagraph"/>
        <w:numPr>
          <w:ilvl w:val="1"/>
          <w:numId w:val="1"/>
        </w:numPr>
        <w:spacing w:before="120" w:after="0"/>
        <w:ind w:hanging="574"/>
        <w:contextualSpacing w:val="0"/>
        <w:jc w:val="both"/>
        <w:rPr>
          <w:b/>
          <w:bCs/>
          <w:color w:val="auto"/>
        </w:rPr>
      </w:pPr>
      <w:r w:rsidRPr="00B631EA">
        <w:rPr>
          <w:rFonts w:eastAsia="Calibri"/>
          <w:color w:val="auto"/>
        </w:rPr>
        <w:t xml:space="preserve">Visi nodevumi pēc to pieņemšanas ir </w:t>
      </w:r>
      <w:r w:rsidR="00B631EA" w:rsidRPr="00B631EA">
        <w:rPr>
          <w:rFonts w:eastAsia="Calibri"/>
          <w:color w:val="auto"/>
        </w:rPr>
        <w:t>Metodiskās vadības institūcijas onkoloģijas jomā</w:t>
      </w:r>
      <w:r w:rsidRPr="00B631EA">
        <w:rPr>
          <w:rFonts w:eastAsia="Calibri"/>
          <w:color w:val="auto"/>
        </w:rPr>
        <w:t xml:space="preserve"> intelektuālais īpašums.</w:t>
      </w:r>
    </w:p>
    <w:p w14:paraId="54E4214B" w14:textId="77777777" w:rsidR="0085574A" w:rsidRPr="00B631EA" w:rsidRDefault="0085574A" w:rsidP="00B631EA">
      <w:pPr>
        <w:spacing w:before="120" w:after="0"/>
        <w:jc w:val="both"/>
        <w:rPr>
          <w:rFonts w:eastAsia="Calibri"/>
          <w:color w:val="auto"/>
        </w:rPr>
      </w:pPr>
    </w:p>
    <w:p w14:paraId="48BCAD97" w14:textId="77777777" w:rsidR="00DA38CD" w:rsidRDefault="00DA38CD" w:rsidP="00B631EA">
      <w:pPr>
        <w:spacing w:before="120" w:after="0"/>
        <w:jc w:val="both"/>
        <w:rPr>
          <w:rFonts w:eastAsiaTheme="minorHAnsi"/>
          <w:i/>
          <w:iCs/>
          <w:color w:val="auto"/>
        </w:rPr>
      </w:pPr>
    </w:p>
    <w:p w14:paraId="1629DFBA" w14:textId="3235006C" w:rsidR="00C118E8" w:rsidRDefault="00DA38CD" w:rsidP="00B631EA">
      <w:pPr>
        <w:spacing w:before="120" w:after="0"/>
        <w:jc w:val="both"/>
        <w:rPr>
          <w:rFonts w:eastAsia="Calibri"/>
          <w:color w:val="auto"/>
          <w:lang w:eastAsia="en-US"/>
        </w:rPr>
      </w:pPr>
      <w:r>
        <w:rPr>
          <w:rFonts w:eastAsia="Calibri"/>
          <w:color w:val="auto"/>
          <w:lang w:eastAsia="en-US"/>
        </w:rPr>
        <w:t xml:space="preserve">Pielikumā: </w:t>
      </w:r>
      <w:r>
        <w:rPr>
          <w:color w:val="auto"/>
        </w:rPr>
        <w:t>EUSOMA un ZK audita kritēriji uz vienas lp.</w:t>
      </w:r>
    </w:p>
    <w:p w14:paraId="04926F7E" w14:textId="77777777" w:rsidR="00DA38CD" w:rsidRDefault="00DA38CD">
      <w:pPr>
        <w:rPr>
          <w:rFonts w:eastAsia="Calibri"/>
          <w:color w:val="auto"/>
          <w:lang w:eastAsia="en-US"/>
        </w:rPr>
      </w:pPr>
    </w:p>
    <w:p w14:paraId="22A3FF87" w14:textId="77777777" w:rsidR="00DA38CD" w:rsidRPr="00DA38CD" w:rsidRDefault="00DA38CD" w:rsidP="00DA38CD">
      <w:pPr>
        <w:spacing w:after="0"/>
        <w:jc w:val="both"/>
        <w:rPr>
          <w:snapToGrid w:val="0"/>
          <w:lang w:eastAsia="en-US"/>
        </w:rPr>
      </w:pPr>
      <w:r w:rsidRPr="00DA38CD">
        <w:rPr>
          <w:snapToGrid w:val="0"/>
          <w:lang w:eastAsia="en-US"/>
        </w:rPr>
        <w:t>Pretendenta pārstāvis</w:t>
      </w:r>
      <w:r w:rsidRPr="00DA38CD">
        <w:rPr>
          <w:snapToGrid w:val="0"/>
          <w:vertAlign w:val="superscript"/>
          <w:lang w:eastAsia="en-US"/>
        </w:rPr>
        <w:footnoteReference w:id="2"/>
      </w:r>
      <w:r w:rsidRPr="00DA38CD">
        <w:rPr>
          <w:snapToGrid w:val="0"/>
          <w:lang w:eastAsia="en-US"/>
        </w:rPr>
        <w:t xml:space="preserve">  ___________________    _______________________________   </w:t>
      </w:r>
      <w:r w:rsidRPr="00DA38CD">
        <w:rPr>
          <w:snapToGrid w:val="0"/>
          <w:lang w:eastAsia="en-US"/>
        </w:rPr>
        <w:tab/>
      </w:r>
    </w:p>
    <w:p w14:paraId="088E9AAA" w14:textId="77777777" w:rsidR="00DA38CD" w:rsidRPr="00DA38CD" w:rsidRDefault="00DA38CD" w:rsidP="00DA38CD">
      <w:pPr>
        <w:spacing w:after="0"/>
        <w:ind w:left="2160" w:firstLine="720"/>
        <w:jc w:val="both"/>
        <w:rPr>
          <w:snapToGrid w:val="0"/>
          <w:sz w:val="20"/>
          <w:szCs w:val="20"/>
          <w:lang w:eastAsia="en-US"/>
        </w:rPr>
      </w:pPr>
      <w:r w:rsidRPr="00DA38CD">
        <w:rPr>
          <w:i/>
          <w:snapToGrid w:val="0"/>
          <w:lang w:eastAsia="en-US"/>
        </w:rPr>
        <w:t>(amats)</w:t>
      </w:r>
      <w:r w:rsidRPr="00DA38CD">
        <w:rPr>
          <w:i/>
          <w:snapToGrid w:val="0"/>
          <w:lang w:eastAsia="en-US"/>
        </w:rPr>
        <w:tab/>
      </w:r>
      <w:r w:rsidRPr="00DA38CD">
        <w:rPr>
          <w:i/>
          <w:snapToGrid w:val="0"/>
          <w:lang w:eastAsia="en-US"/>
        </w:rPr>
        <w:tab/>
        <w:t>(vārds, uzvārds/ paraksts)</w:t>
      </w:r>
    </w:p>
    <w:p w14:paraId="61D01D35" w14:textId="77777777" w:rsidR="00DA38CD" w:rsidRPr="00DA38CD" w:rsidRDefault="00DA38CD" w:rsidP="00DA38CD">
      <w:pPr>
        <w:spacing w:after="200" w:line="276" w:lineRule="auto"/>
        <w:rPr>
          <w:rFonts w:ascii="Calibri" w:eastAsia="Calibri" w:hAnsi="Calibri"/>
          <w:color w:val="auto"/>
          <w:sz w:val="22"/>
          <w:szCs w:val="22"/>
          <w:lang w:eastAsia="en-US"/>
        </w:rPr>
      </w:pPr>
      <w:r w:rsidRPr="00DA38CD">
        <w:rPr>
          <w:lang w:eastAsia="en-US"/>
        </w:rPr>
        <w:t>Datums:</w:t>
      </w:r>
    </w:p>
    <w:p w14:paraId="30719869" w14:textId="6010EE4A" w:rsidR="00C118E8" w:rsidRDefault="00C118E8">
      <w:pPr>
        <w:rPr>
          <w:rFonts w:eastAsia="Calibri"/>
          <w:color w:val="auto"/>
          <w:lang w:eastAsia="en-US"/>
        </w:rPr>
      </w:pPr>
      <w:r>
        <w:rPr>
          <w:rFonts w:eastAsia="Calibri"/>
          <w:color w:val="auto"/>
          <w:lang w:eastAsia="en-US"/>
        </w:rPr>
        <w:br w:type="page"/>
      </w:r>
    </w:p>
    <w:p w14:paraId="00FE4F84" w14:textId="27E0B97C" w:rsidR="00C118E8" w:rsidRDefault="00C118E8" w:rsidP="00C118E8">
      <w:pPr>
        <w:spacing w:before="120" w:after="0"/>
        <w:jc w:val="right"/>
        <w:rPr>
          <w:color w:val="auto"/>
        </w:rPr>
      </w:pPr>
      <w:r>
        <w:rPr>
          <w:color w:val="auto"/>
        </w:rPr>
        <w:lastRenderedPageBreak/>
        <w:t>Pielikums</w:t>
      </w:r>
    </w:p>
    <w:p w14:paraId="6ED0D0AE" w14:textId="77777777" w:rsidR="00C118E8" w:rsidRDefault="00C118E8" w:rsidP="00B631EA">
      <w:pPr>
        <w:spacing w:before="120" w:after="0"/>
        <w:jc w:val="both"/>
        <w:rPr>
          <w:color w:val="auto"/>
        </w:rPr>
      </w:pPr>
    </w:p>
    <w:p w14:paraId="374B8AF9" w14:textId="76B62677" w:rsidR="0089062E" w:rsidRDefault="0089062E" w:rsidP="0089062E">
      <w:pPr>
        <w:spacing w:before="120" w:after="0"/>
        <w:jc w:val="center"/>
        <w:rPr>
          <w:color w:val="auto"/>
        </w:rPr>
      </w:pPr>
      <w:r>
        <w:rPr>
          <w:color w:val="auto"/>
        </w:rPr>
        <w:t>EUSOMA un ZK audita kritēriji</w:t>
      </w:r>
      <w:r>
        <w:rPr>
          <w:rStyle w:val="FootnoteReference"/>
          <w:color w:val="auto"/>
        </w:rPr>
        <w:footnoteReference w:id="3"/>
      </w:r>
      <w:r>
        <w:rPr>
          <w:color w:val="auto"/>
        </w:rPr>
        <w:t xml:space="preserve"> </w:t>
      </w:r>
    </w:p>
    <w:p w14:paraId="65A67221" w14:textId="77777777" w:rsidR="00ED167A" w:rsidRDefault="00ED167A" w:rsidP="0089062E">
      <w:pPr>
        <w:spacing w:before="120" w:after="0"/>
        <w:jc w:val="center"/>
        <w:rPr>
          <w:color w:val="auto"/>
        </w:rPr>
      </w:pPr>
    </w:p>
    <w:p w14:paraId="7D3229CA" w14:textId="77777777" w:rsidR="0089062E" w:rsidRDefault="0089062E" w:rsidP="0089062E">
      <w:pPr>
        <w:pStyle w:val="ListParagraph"/>
        <w:numPr>
          <w:ilvl w:val="0"/>
          <w:numId w:val="2"/>
        </w:numPr>
        <w:spacing w:before="120" w:after="0"/>
        <w:ind w:left="426" w:hanging="426"/>
        <w:contextualSpacing w:val="0"/>
        <w:jc w:val="both"/>
        <w:rPr>
          <w:color w:val="auto"/>
        </w:rPr>
      </w:pPr>
      <w:r>
        <w:rPr>
          <w:color w:val="auto"/>
        </w:rPr>
        <w:t>K</w:t>
      </w:r>
      <w:r w:rsidRPr="0089062E">
        <w:rPr>
          <w:color w:val="auto"/>
        </w:rPr>
        <w:t>rūts vēža pacientu skaits katrā ārstniecības iestādē sadalījumā pēc bioloģiskā apakštipa:</w:t>
      </w:r>
    </w:p>
    <w:p w14:paraId="5156A41D" w14:textId="77777777" w:rsidR="0089062E" w:rsidRDefault="0089062E" w:rsidP="0089062E">
      <w:pPr>
        <w:pStyle w:val="ListParagraph"/>
        <w:numPr>
          <w:ilvl w:val="1"/>
          <w:numId w:val="3"/>
        </w:numPr>
        <w:spacing w:before="120" w:after="0"/>
        <w:ind w:left="1701" w:hanging="567"/>
        <w:contextualSpacing w:val="0"/>
        <w:jc w:val="both"/>
        <w:rPr>
          <w:color w:val="auto"/>
        </w:rPr>
      </w:pPr>
      <w:r w:rsidRPr="0089062E">
        <w:rPr>
          <w:color w:val="auto"/>
        </w:rPr>
        <w:t>HR+ (hormonreceptoru pozitīvs krūts vēzis);</w:t>
      </w:r>
    </w:p>
    <w:p w14:paraId="0EB3DFF4" w14:textId="77777777" w:rsidR="0089062E" w:rsidRDefault="0089062E" w:rsidP="0089062E">
      <w:pPr>
        <w:pStyle w:val="ListParagraph"/>
        <w:numPr>
          <w:ilvl w:val="1"/>
          <w:numId w:val="3"/>
        </w:numPr>
        <w:spacing w:before="120" w:after="0"/>
        <w:ind w:left="1701" w:hanging="567"/>
        <w:contextualSpacing w:val="0"/>
        <w:jc w:val="both"/>
        <w:rPr>
          <w:color w:val="auto"/>
        </w:rPr>
      </w:pPr>
      <w:r w:rsidRPr="0089062E">
        <w:rPr>
          <w:color w:val="auto"/>
        </w:rPr>
        <w:t>HER2+ (HER2 receptoru pozitīvs krūts vēzis);</w:t>
      </w:r>
    </w:p>
    <w:p w14:paraId="5B2091A8" w14:textId="4EA79960" w:rsidR="0089062E" w:rsidRPr="0089062E" w:rsidRDefault="0089062E" w:rsidP="0089062E">
      <w:pPr>
        <w:pStyle w:val="ListParagraph"/>
        <w:numPr>
          <w:ilvl w:val="1"/>
          <w:numId w:val="3"/>
        </w:numPr>
        <w:spacing w:before="120" w:after="0"/>
        <w:ind w:left="1701" w:hanging="567"/>
        <w:contextualSpacing w:val="0"/>
        <w:jc w:val="both"/>
        <w:rPr>
          <w:color w:val="auto"/>
        </w:rPr>
      </w:pPr>
      <w:r w:rsidRPr="0089062E">
        <w:rPr>
          <w:color w:val="auto"/>
        </w:rPr>
        <w:t>TNBC (trīskārši negatīvs krūts vēzis).</w:t>
      </w:r>
    </w:p>
    <w:p w14:paraId="561C1A79" w14:textId="77777777" w:rsidR="0089062E" w:rsidRDefault="0089062E" w:rsidP="0089062E">
      <w:pPr>
        <w:pStyle w:val="ListParagraph"/>
        <w:numPr>
          <w:ilvl w:val="0"/>
          <w:numId w:val="3"/>
        </w:numPr>
        <w:spacing w:before="120" w:after="0"/>
        <w:ind w:left="426" w:hanging="426"/>
        <w:contextualSpacing w:val="0"/>
        <w:jc w:val="both"/>
        <w:rPr>
          <w:color w:val="auto"/>
        </w:rPr>
      </w:pPr>
      <w:r>
        <w:rPr>
          <w:color w:val="auto"/>
        </w:rPr>
        <w:t>K</w:t>
      </w:r>
      <w:r w:rsidRPr="0089062E">
        <w:rPr>
          <w:color w:val="auto"/>
        </w:rPr>
        <w:t xml:space="preserve">ritēriji krūts vēža pacientiem sadalījumā par </w:t>
      </w:r>
      <w:r>
        <w:rPr>
          <w:color w:val="auto"/>
        </w:rPr>
        <w:t>1</w:t>
      </w:r>
      <w:r w:rsidRPr="0089062E">
        <w:rPr>
          <w:color w:val="auto"/>
        </w:rPr>
        <w:t>. punktā minētajiem kritērijiem:</w:t>
      </w:r>
    </w:p>
    <w:p w14:paraId="73DDC138" w14:textId="77777777" w:rsidR="0089062E" w:rsidRDefault="0089062E" w:rsidP="0089062E">
      <w:pPr>
        <w:pStyle w:val="ListParagraph"/>
        <w:numPr>
          <w:ilvl w:val="1"/>
          <w:numId w:val="3"/>
        </w:numPr>
        <w:spacing w:before="120" w:after="0"/>
        <w:ind w:left="1701" w:hanging="567"/>
        <w:contextualSpacing w:val="0"/>
        <w:jc w:val="both"/>
        <w:rPr>
          <w:color w:val="auto"/>
        </w:rPr>
      </w:pPr>
      <w:r w:rsidRPr="0089062E">
        <w:rPr>
          <w:color w:val="auto"/>
        </w:rPr>
        <w:t>fiziska krūšu izmeklēšana, mamogrāfija un krūšu/paduses USG;</w:t>
      </w:r>
    </w:p>
    <w:p w14:paraId="0ACCBD67" w14:textId="77777777" w:rsidR="0089062E" w:rsidRDefault="0089062E" w:rsidP="0089062E">
      <w:pPr>
        <w:pStyle w:val="ListParagraph"/>
        <w:numPr>
          <w:ilvl w:val="1"/>
          <w:numId w:val="3"/>
        </w:numPr>
        <w:spacing w:before="120" w:after="0"/>
        <w:ind w:left="1701" w:hanging="567"/>
        <w:contextualSpacing w:val="0"/>
        <w:jc w:val="both"/>
        <w:rPr>
          <w:color w:val="auto"/>
        </w:rPr>
      </w:pPr>
      <w:r w:rsidRPr="0089062E">
        <w:rPr>
          <w:color w:val="auto"/>
        </w:rPr>
        <w:t>histopatoloģiska diagnoze ar adatas biopsiju (CNB/VAB);</w:t>
      </w:r>
    </w:p>
    <w:p w14:paraId="32A18BB7" w14:textId="77777777" w:rsidR="0089062E" w:rsidRDefault="0089062E" w:rsidP="0089062E">
      <w:pPr>
        <w:pStyle w:val="ListParagraph"/>
        <w:numPr>
          <w:ilvl w:val="1"/>
          <w:numId w:val="3"/>
        </w:numPr>
        <w:spacing w:before="120" w:after="0"/>
        <w:ind w:left="1701" w:hanging="567"/>
        <w:contextualSpacing w:val="0"/>
        <w:jc w:val="both"/>
        <w:rPr>
          <w:color w:val="auto"/>
        </w:rPr>
      </w:pPr>
      <w:r w:rsidRPr="0089062E">
        <w:rPr>
          <w:color w:val="auto"/>
        </w:rPr>
        <w:t>krūts saglabāšanas operācija (BCS) ≤3 cm audzējiem;</w:t>
      </w:r>
    </w:p>
    <w:p w14:paraId="3FB85551" w14:textId="77777777" w:rsidR="0089062E" w:rsidRDefault="0089062E" w:rsidP="0089062E">
      <w:pPr>
        <w:pStyle w:val="ListParagraph"/>
        <w:numPr>
          <w:ilvl w:val="1"/>
          <w:numId w:val="3"/>
        </w:numPr>
        <w:spacing w:before="120" w:after="0"/>
        <w:ind w:left="1701" w:hanging="567"/>
        <w:contextualSpacing w:val="0"/>
        <w:jc w:val="both"/>
        <w:rPr>
          <w:color w:val="auto"/>
        </w:rPr>
      </w:pPr>
      <w:r w:rsidRPr="0089062E">
        <w:rPr>
          <w:color w:val="auto"/>
        </w:rPr>
        <w:t>SLNB cN0 pacientēm</w:t>
      </w:r>
      <w:r>
        <w:rPr>
          <w:color w:val="auto"/>
        </w:rPr>
        <w:t>;</w:t>
      </w:r>
    </w:p>
    <w:p w14:paraId="525C7BE1" w14:textId="77777777" w:rsidR="0089062E" w:rsidRDefault="0089062E" w:rsidP="0089062E">
      <w:pPr>
        <w:pStyle w:val="ListParagraph"/>
        <w:numPr>
          <w:ilvl w:val="1"/>
          <w:numId w:val="3"/>
        </w:numPr>
        <w:spacing w:before="120" w:after="0"/>
        <w:ind w:left="1701" w:hanging="567"/>
        <w:contextualSpacing w:val="0"/>
        <w:jc w:val="both"/>
        <w:rPr>
          <w:color w:val="auto"/>
        </w:rPr>
      </w:pPr>
      <w:r w:rsidRPr="0089062E">
        <w:rPr>
          <w:color w:val="auto"/>
        </w:rPr>
        <w:t>izņemto mezglu skaits SLNB laikā;</w:t>
      </w:r>
    </w:p>
    <w:p w14:paraId="4A6E6A8E" w14:textId="77777777" w:rsidR="0089062E" w:rsidRDefault="0089062E" w:rsidP="0089062E">
      <w:pPr>
        <w:pStyle w:val="ListParagraph"/>
        <w:numPr>
          <w:ilvl w:val="1"/>
          <w:numId w:val="3"/>
        </w:numPr>
        <w:spacing w:before="120" w:after="0"/>
        <w:ind w:left="1701" w:hanging="567"/>
        <w:contextualSpacing w:val="0"/>
        <w:jc w:val="both"/>
        <w:rPr>
          <w:color w:val="auto"/>
        </w:rPr>
      </w:pPr>
      <w:r w:rsidRPr="0089062E">
        <w:rPr>
          <w:color w:val="auto"/>
        </w:rPr>
        <w:t>pēcoperācijas RT pēc BCS;</w:t>
      </w:r>
    </w:p>
    <w:p w14:paraId="01202152" w14:textId="77777777" w:rsidR="0089062E" w:rsidRDefault="0089062E" w:rsidP="0089062E">
      <w:pPr>
        <w:pStyle w:val="ListParagraph"/>
        <w:numPr>
          <w:ilvl w:val="1"/>
          <w:numId w:val="3"/>
        </w:numPr>
        <w:spacing w:before="120" w:after="0"/>
        <w:ind w:left="1701" w:hanging="567"/>
        <w:contextualSpacing w:val="0"/>
        <w:jc w:val="both"/>
        <w:rPr>
          <w:color w:val="auto"/>
        </w:rPr>
      </w:pPr>
      <w:r w:rsidRPr="0089062E">
        <w:rPr>
          <w:color w:val="auto"/>
        </w:rPr>
        <w:t>NACT pacientēm ar HER2+ vai TNBC;</w:t>
      </w:r>
    </w:p>
    <w:p w14:paraId="4F7B80B5" w14:textId="77777777" w:rsidR="0089062E" w:rsidRDefault="0089062E" w:rsidP="0089062E">
      <w:pPr>
        <w:pStyle w:val="ListParagraph"/>
        <w:numPr>
          <w:ilvl w:val="1"/>
          <w:numId w:val="3"/>
        </w:numPr>
        <w:spacing w:before="120" w:after="0"/>
        <w:ind w:left="1701" w:hanging="567"/>
        <w:contextualSpacing w:val="0"/>
        <w:jc w:val="both"/>
        <w:rPr>
          <w:color w:val="auto"/>
        </w:rPr>
      </w:pPr>
      <w:r w:rsidRPr="0089062E">
        <w:rPr>
          <w:color w:val="auto"/>
        </w:rPr>
        <w:t>adjuvants trastuzumabs (HER2+);</w:t>
      </w:r>
    </w:p>
    <w:p w14:paraId="4D9C0611" w14:textId="77777777" w:rsidR="0089062E" w:rsidRDefault="0089062E" w:rsidP="0089062E">
      <w:pPr>
        <w:pStyle w:val="ListParagraph"/>
        <w:numPr>
          <w:ilvl w:val="1"/>
          <w:numId w:val="3"/>
        </w:numPr>
        <w:spacing w:before="120" w:after="0"/>
        <w:ind w:left="1701" w:hanging="567"/>
        <w:contextualSpacing w:val="0"/>
        <w:jc w:val="both"/>
        <w:rPr>
          <w:color w:val="auto"/>
        </w:rPr>
      </w:pPr>
      <w:r w:rsidRPr="0089062E">
        <w:rPr>
          <w:color w:val="auto"/>
        </w:rPr>
        <w:t>endokrīnā terapija (HR+);</w:t>
      </w:r>
    </w:p>
    <w:p w14:paraId="01A1A273" w14:textId="77777777" w:rsidR="0089062E" w:rsidRDefault="0089062E" w:rsidP="0089062E">
      <w:pPr>
        <w:pStyle w:val="ListParagraph"/>
        <w:numPr>
          <w:ilvl w:val="1"/>
          <w:numId w:val="3"/>
        </w:numPr>
        <w:spacing w:before="120" w:after="0"/>
        <w:ind w:left="1701" w:hanging="567"/>
        <w:contextualSpacing w:val="0"/>
        <w:jc w:val="both"/>
        <w:rPr>
          <w:color w:val="auto"/>
        </w:rPr>
      </w:pPr>
      <w:r w:rsidRPr="0089062E">
        <w:rPr>
          <w:color w:val="auto"/>
        </w:rPr>
        <w:t>stadijas noteikšana augsta riska gadījumos;</w:t>
      </w:r>
    </w:p>
    <w:p w14:paraId="724F8B3D" w14:textId="61202FDF" w:rsidR="0089062E" w:rsidRDefault="0089062E" w:rsidP="0089062E">
      <w:pPr>
        <w:pStyle w:val="ListParagraph"/>
        <w:numPr>
          <w:ilvl w:val="0"/>
          <w:numId w:val="3"/>
        </w:numPr>
        <w:spacing w:before="120" w:after="0"/>
        <w:ind w:left="426" w:hanging="426"/>
        <w:contextualSpacing w:val="0"/>
        <w:jc w:val="both"/>
        <w:rPr>
          <w:color w:val="auto"/>
        </w:rPr>
      </w:pPr>
      <w:r>
        <w:rPr>
          <w:color w:val="auto"/>
        </w:rPr>
        <w:t>L</w:t>
      </w:r>
      <w:r w:rsidRPr="0089062E">
        <w:rPr>
          <w:color w:val="auto"/>
        </w:rPr>
        <w:t xml:space="preserve">aiks līdz pirmajai konsultācijai </w:t>
      </w:r>
      <w:r>
        <w:rPr>
          <w:color w:val="auto"/>
        </w:rPr>
        <w:t xml:space="preserve">no pieraksta brīža </w:t>
      </w:r>
      <w:r w:rsidRPr="0089062E">
        <w:rPr>
          <w:color w:val="auto"/>
        </w:rPr>
        <w:t>Zaļ</w:t>
      </w:r>
      <w:r>
        <w:rPr>
          <w:color w:val="auto"/>
        </w:rPr>
        <w:t>ā</w:t>
      </w:r>
      <w:r w:rsidRPr="0089062E">
        <w:rPr>
          <w:color w:val="auto"/>
        </w:rPr>
        <w:t xml:space="preserve"> koridor</w:t>
      </w:r>
      <w:r>
        <w:rPr>
          <w:color w:val="auto"/>
        </w:rPr>
        <w:t>a ietvaros.</w:t>
      </w:r>
    </w:p>
    <w:p w14:paraId="32B72E10" w14:textId="68F9A961" w:rsidR="0089062E" w:rsidRPr="0089062E" w:rsidRDefault="0089062E" w:rsidP="0089062E">
      <w:pPr>
        <w:pStyle w:val="ListParagraph"/>
        <w:numPr>
          <w:ilvl w:val="0"/>
          <w:numId w:val="3"/>
        </w:numPr>
        <w:spacing w:before="120" w:after="0"/>
        <w:ind w:left="426" w:hanging="426"/>
        <w:contextualSpacing w:val="0"/>
        <w:jc w:val="both"/>
        <w:rPr>
          <w:color w:val="auto"/>
        </w:rPr>
      </w:pPr>
      <w:r>
        <w:rPr>
          <w:color w:val="auto"/>
        </w:rPr>
        <w:t>Ā</w:t>
      </w:r>
      <w:r w:rsidRPr="0089062E">
        <w:rPr>
          <w:color w:val="auto"/>
        </w:rPr>
        <w:t xml:space="preserve">rstēšanas uzsākšana </w:t>
      </w:r>
      <w:r>
        <w:rPr>
          <w:color w:val="auto"/>
        </w:rPr>
        <w:t>2</w:t>
      </w:r>
      <w:r w:rsidRPr="0089062E">
        <w:rPr>
          <w:color w:val="auto"/>
        </w:rPr>
        <w:t>8 dien</w:t>
      </w:r>
      <w:r>
        <w:rPr>
          <w:color w:val="auto"/>
        </w:rPr>
        <w:t xml:space="preserve">u laikā </w:t>
      </w:r>
      <w:r w:rsidRPr="0089062E">
        <w:rPr>
          <w:color w:val="auto"/>
        </w:rPr>
        <w:t xml:space="preserve">pēc </w:t>
      </w:r>
      <w:r>
        <w:rPr>
          <w:color w:val="auto"/>
        </w:rPr>
        <w:t>multidisciplinārās komandas (</w:t>
      </w:r>
      <w:r w:rsidRPr="0089062E">
        <w:rPr>
          <w:color w:val="auto"/>
        </w:rPr>
        <w:t>MDK</w:t>
      </w:r>
      <w:r>
        <w:rPr>
          <w:color w:val="auto"/>
        </w:rPr>
        <w:t>) slēdziena.</w:t>
      </w:r>
    </w:p>
    <w:p w14:paraId="4F6E2DE5" w14:textId="517F5F3F" w:rsidR="0089062E" w:rsidRDefault="0089062E" w:rsidP="0089062E">
      <w:pPr>
        <w:pStyle w:val="ListParagraph"/>
        <w:numPr>
          <w:ilvl w:val="0"/>
          <w:numId w:val="3"/>
        </w:numPr>
        <w:spacing w:before="120" w:after="0"/>
        <w:ind w:left="426" w:hanging="426"/>
        <w:contextualSpacing w:val="0"/>
        <w:jc w:val="both"/>
        <w:rPr>
          <w:color w:val="auto"/>
        </w:rPr>
      </w:pPr>
      <w:r w:rsidRPr="0089062E">
        <w:rPr>
          <w:color w:val="auto"/>
        </w:rPr>
        <w:t xml:space="preserve">MDK </w:t>
      </w:r>
      <w:r w:rsidR="009540D8">
        <w:rPr>
          <w:color w:val="auto"/>
        </w:rPr>
        <w:t xml:space="preserve">norise </w:t>
      </w:r>
      <w:r w:rsidRPr="0089062E">
        <w:rPr>
          <w:color w:val="auto"/>
        </w:rPr>
        <w:t>pirms terapijas uzsākšanas</w:t>
      </w:r>
      <w:r>
        <w:rPr>
          <w:color w:val="auto"/>
        </w:rPr>
        <w:t>.</w:t>
      </w:r>
    </w:p>
    <w:p w14:paraId="186DF395" w14:textId="10992976" w:rsidR="0089062E" w:rsidRDefault="0089062E" w:rsidP="0089062E">
      <w:pPr>
        <w:pStyle w:val="ListParagraph"/>
        <w:numPr>
          <w:ilvl w:val="0"/>
          <w:numId w:val="3"/>
        </w:numPr>
        <w:spacing w:before="120" w:after="0"/>
        <w:ind w:left="426" w:hanging="426"/>
        <w:contextualSpacing w:val="0"/>
        <w:jc w:val="both"/>
        <w:rPr>
          <w:color w:val="auto"/>
        </w:rPr>
      </w:pPr>
      <w:r>
        <w:rPr>
          <w:color w:val="auto"/>
        </w:rPr>
        <w:t>L</w:t>
      </w:r>
      <w:r w:rsidRPr="0089062E">
        <w:rPr>
          <w:color w:val="auto"/>
        </w:rPr>
        <w:t xml:space="preserve">aiks no zvana par pierakstu </w:t>
      </w:r>
      <w:r w:rsidR="009540D8">
        <w:rPr>
          <w:color w:val="auto"/>
        </w:rPr>
        <w:t xml:space="preserve">veikšanas </w:t>
      </w:r>
      <w:r w:rsidRPr="0089062E">
        <w:rPr>
          <w:color w:val="auto"/>
        </w:rPr>
        <w:t>līdz ārstēšanas uzsākšanai</w:t>
      </w:r>
      <w:r>
        <w:rPr>
          <w:color w:val="auto"/>
        </w:rPr>
        <w:t>.</w:t>
      </w:r>
    </w:p>
    <w:p w14:paraId="232F5644" w14:textId="08D4F371" w:rsidR="0089062E" w:rsidRPr="0089062E" w:rsidRDefault="0089062E" w:rsidP="0089062E">
      <w:pPr>
        <w:pStyle w:val="ListParagraph"/>
        <w:numPr>
          <w:ilvl w:val="0"/>
          <w:numId w:val="3"/>
        </w:numPr>
        <w:spacing w:before="120" w:after="0"/>
        <w:ind w:left="426" w:hanging="426"/>
        <w:contextualSpacing w:val="0"/>
        <w:jc w:val="both"/>
        <w:rPr>
          <w:color w:val="auto"/>
        </w:rPr>
      </w:pPr>
      <w:r>
        <w:rPr>
          <w:color w:val="auto"/>
        </w:rPr>
        <w:t>V</w:t>
      </w:r>
      <w:r w:rsidRPr="0089062E">
        <w:rPr>
          <w:color w:val="auto"/>
        </w:rPr>
        <w:t>ai ir veikts skrīnings un kāda veida (pozitīva / negatīva atradne).</w:t>
      </w:r>
    </w:p>
    <w:p w14:paraId="4E3B70B5" w14:textId="77777777" w:rsidR="0089062E" w:rsidRPr="00C118E8" w:rsidRDefault="0089062E" w:rsidP="00B631EA">
      <w:pPr>
        <w:spacing w:before="120" w:after="0"/>
        <w:jc w:val="both"/>
        <w:rPr>
          <w:color w:val="auto"/>
        </w:rPr>
      </w:pPr>
    </w:p>
    <w:sectPr w:rsidR="0089062E" w:rsidRPr="00C118E8" w:rsidSect="00F06EBF">
      <w:headerReference w:type="default" r:id="rId12"/>
      <w:footerReference w:type="default" r:id="rId13"/>
      <w:pgSz w:w="11906" w:h="16838"/>
      <w:pgMar w:top="1134" w:right="1134" w:bottom="1134"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57E31" w14:textId="77777777" w:rsidR="00D91BE5" w:rsidRDefault="00D91BE5" w:rsidP="005C39C4">
      <w:r>
        <w:separator/>
      </w:r>
    </w:p>
  </w:endnote>
  <w:endnote w:type="continuationSeparator" w:id="0">
    <w:p w14:paraId="2A560223" w14:textId="77777777" w:rsidR="00D91BE5" w:rsidRDefault="00D91BE5" w:rsidP="005C39C4">
      <w:r>
        <w:continuationSeparator/>
      </w:r>
    </w:p>
  </w:endnote>
  <w:endnote w:type="continuationNotice" w:id="1">
    <w:p w14:paraId="564A1CAD" w14:textId="77777777" w:rsidR="00D91BE5" w:rsidRDefault="00D91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052933"/>
      <w:docPartObj>
        <w:docPartGallery w:val="Page Numbers (Bottom of Page)"/>
        <w:docPartUnique/>
      </w:docPartObj>
    </w:sdtPr>
    <w:sdtEndPr>
      <w:rPr>
        <w:noProof/>
      </w:rPr>
    </w:sdtEndPr>
    <w:sdtContent>
      <w:p w14:paraId="0CFCF661" w14:textId="00E6397E" w:rsidR="005D0EC7" w:rsidRPr="00216F70" w:rsidRDefault="005D0EC7" w:rsidP="00216F70">
        <w:pPr>
          <w:pStyle w:val="Footer"/>
          <w:jc w:val="center"/>
        </w:pPr>
        <w:r w:rsidRPr="00216F70">
          <w:fldChar w:fldCharType="begin"/>
        </w:r>
        <w:r w:rsidRPr="00216F70">
          <w:instrText xml:space="preserve"> PAGE   \* MERGEFORMAT </w:instrText>
        </w:r>
        <w:r w:rsidRPr="00216F70">
          <w:fldChar w:fldCharType="separate"/>
        </w:r>
        <w:r w:rsidR="000B5C60" w:rsidRPr="00216F70">
          <w:rPr>
            <w:noProof/>
          </w:rPr>
          <w:t>3</w:t>
        </w:r>
        <w:r w:rsidRPr="00216F7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5C9F7" w14:textId="77777777" w:rsidR="00D91BE5" w:rsidRDefault="00D91BE5" w:rsidP="005C39C4">
      <w:r>
        <w:separator/>
      </w:r>
    </w:p>
  </w:footnote>
  <w:footnote w:type="continuationSeparator" w:id="0">
    <w:p w14:paraId="4F2806D1" w14:textId="77777777" w:rsidR="00D91BE5" w:rsidRDefault="00D91BE5" w:rsidP="005C39C4">
      <w:r>
        <w:continuationSeparator/>
      </w:r>
    </w:p>
  </w:footnote>
  <w:footnote w:type="continuationNotice" w:id="1">
    <w:p w14:paraId="38669ADE" w14:textId="77777777" w:rsidR="00D91BE5" w:rsidRDefault="00D91BE5"/>
  </w:footnote>
  <w:footnote w:id="2">
    <w:p w14:paraId="07FD75F7" w14:textId="5DA8947E" w:rsidR="00DA38CD" w:rsidRDefault="00DA38CD" w:rsidP="00DA38CD">
      <w:pPr>
        <w:pStyle w:val="FootnoteText"/>
      </w:pPr>
      <w:r>
        <w:rPr>
          <w:rStyle w:val="FootnoteReference"/>
        </w:rPr>
        <w:footnoteRef/>
      </w:r>
      <w:r>
        <w:t xml:space="preserve"> </w:t>
      </w:r>
      <w:r w:rsidRPr="000F5D73">
        <w:t xml:space="preserve">Parakstot </w:t>
      </w:r>
      <w:r>
        <w:t>2</w:t>
      </w:r>
      <w:r w:rsidRPr="000F5D73">
        <w:t>.pielikumu “Tehniskā specifikācija/tehniskais piedāvājums”, Pretendents apliecina Pasūtītāja noteikto Pakalpojuma prasību izpildi.</w:t>
      </w:r>
    </w:p>
  </w:footnote>
  <w:footnote w:id="3">
    <w:p w14:paraId="0371498F" w14:textId="7484DAA1" w:rsidR="0089062E" w:rsidRDefault="0089062E" w:rsidP="0089062E">
      <w:pPr>
        <w:pStyle w:val="FootnoteText"/>
      </w:pPr>
      <w:r>
        <w:rPr>
          <w:rStyle w:val="FootnoteReference"/>
        </w:rPr>
        <w:footnoteRef/>
      </w:r>
      <w:r>
        <w:t xml:space="preserve"> </w:t>
      </w:r>
      <w:r w:rsidRPr="0089062E">
        <w:t>EUSOMA quality indicators for non-metastatic breast cancer: An update</w:t>
      </w:r>
      <w:r>
        <w:t xml:space="preserve">. </w:t>
      </w:r>
      <w:r w:rsidRPr="0089062E">
        <w:t>European Journal of Cancer 198 (2024) 113500</w:t>
      </w:r>
      <w:r>
        <w:t xml:space="preserve">. Skat.: </w:t>
      </w:r>
      <w:r w:rsidRPr="0089062E">
        <w:t>https://doi.org/10.1016/j.ejca.2023.113500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0B4F" w14:textId="285552FF" w:rsidR="00312D5F" w:rsidRPr="00312D5F" w:rsidRDefault="00312D5F" w:rsidP="00312D5F">
    <w:pPr>
      <w:spacing w:after="0"/>
      <w:jc w:val="right"/>
      <w:rPr>
        <w:i/>
        <w:iCs/>
        <w:color w:val="auto"/>
        <w:sz w:val="22"/>
        <w:szCs w:val="22"/>
        <w:lang w:eastAsia="en-US"/>
      </w:rPr>
    </w:pPr>
    <w:r w:rsidRPr="00312D5F">
      <w:rPr>
        <w:i/>
        <w:iCs/>
        <w:color w:val="auto"/>
        <w:sz w:val="22"/>
        <w:szCs w:val="22"/>
        <w:lang w:eastAsia="en-US"/>
      </w:rPr>
      <w:t>Pielikums Nr.</w:t>
    </w:r>
    <w:r w:rsidR="00A4483E">
      <w:rPr>
        <w:i/>
        <w:iCs/>
        <w:color w:val="auto"/>
        <w:sz w:val="22"/>
        <w:szCs w:val="22"/>
        <w:lang w:eastAsia="en-US"/>
      </w:rPr>
      <w:t> </w:t>
    </w:r>
    <w:r>
      <w:rPr>
        <w:i/>
        <w:iCs/>
        <w:color w:val="auto"/>
        <w:sz w:val="22"/>
        <w:szCs w:val="22"/>
        <w:lang w:eastAsia="en-US"/>
      </w:rPr>
      <w:t>2</w:t>
    </w:r>
  </w:p>
  <w:p w14:paraId="6E9F8ECB" w14:textId="77777777" w:rsidR="00312D5F" w:rsidRPr="00312D5F" w:rsidRDefault="00312D5F" w:rsidP="00312D5F">
    <w:pPr>
      <w:spacing w:after="0"/>
      <w:jc w:val="right"/>
      <w:rPr>
        <w:i/>
        <w:iCs/>
        <w:color w:val="auto"/>
        <w:sz w:val="22"/>
        <w:szCs w:val="22"/>
        <w:lang w:eastAsia="en-US"/>
      </w:rPr>
    </w:pPr>
    <w:r w:rsidRPr="00312D5F">
      <w:rPr>
        <w:i/>
        <w:iCs/>
        <w:color w:val="auto"/>
        <w:sz w:val="22"/>
        <w:szCs w:val="22"/>
        <w:lang w:eastAsia="en-US"/>
      </w:rPr>
      <w:t>Cenu aptaujas</w:t>
    </w:r>
  </w:p>
  <w:p w14:paraId="7A360252" w14:textId="77777777" w:rsidR="00312D5F" w:rsidRPr="00312D5F" w:rsidRDefault="00312D5F" w:rsidP="00312D5F">
    <w:pPr>
      <w:spacing w:after="0"/>
      <w:jc w:val="right"/>
      <w:rPr>
        <w:i/>
        <w:iCs/>
        <w:color w:val="auto"/>
        <w:sz w:val="22"/>
        <w:szCs w:val="22"/>
        <w:lang w:eastAsia="en-US"/>
      </w:rPr>
    </w:pPr>
    <w:r w:rsidRPr="00312D5F">
      <w:rPr>
        <w:i/>
        <w:iCs/>
        <w:color w:val="auto"/>
        <w:sz w:val="22"/>
        <w:szCs w:val="22"/>
        <w:lang w:eastAsia="en-US"/>
      </w:rPr>
      <w:t>“Krūts vēža pacienta ceļa klīniskā audita veikšana”,</w:t>
    </w:r>
  </w:p>
  <w:p w14:paraId="0503F84E" w14:textId="634251E6" w:rsidR="00312D5F" w:rsidRPr="00312D5F" w:rsidRDefault="00312D5F" w:rsidP="00312D5F">
    <w:pPr>
      <w:spacing w:after="0"/>
      <w:jc w:val="right"/>
      <w:rPr>
        <w:i/>
        <w:iCs/>
        <w:color w:val="auto"/>
        <w:sz w:val="22"/>
        <w:szCs w:val="22"/>
        <w:lang w:eastAsia="en-US"/>
      </w:rPr>
    </w:pPr>
    <w:r w:rsidRPr="00312D5F">
      <w:rPr>
        <w:i/>
        <w:iCs/>
        <w:color w:val="auto"/>
        <w:sz w:val="22"/>
        <w:szCs w:val="22"/>
        <w:lang w:eastAsia="en-US"/>
      </w:rPr>
      <w:t>id. Nr</w:t>
    </w:r>
    <w:r w:rsidRPr="00312D5F">
      <w:rPr>
        <w:i/>
        <w:iCs/>
        <w:color w:val="auto"/>
        <w:lang w:val="en-US" w:eastAsia="en-US"/>
      </w:rPr>
      <w:t>.</w:t>
    </w:r>
    <w:r w:rsidR="00A4483E">
      <w:rPr>
        <w:i/>
        <w:iCs/>
        <w:color w:val="auto"/>
        <w:lang w:val="en-US" w:eastAsia="en-US"/>
      </w:rPr>
      <w:t> </w:t>
    </w:r>
    <w:r w:rsidRPr="00312D5F">
      <w:rPr>
        <w:i/>
        <w:iCs/>
        <w:color w:val="auto"/>
        <w:sz w:val="22"/>
        <w:szCs w:val="22"/>
        <w:lang w:eastAsia="en-US"/>
      </w:rPr>
      <w:t>RAKUS 202</w:t>
    </w:r>
    <w:r w:rsidR="00A4483E">
      <w:rPr>
        <w:i/>
        <w:iCs/>
        <w:color w:val="auto"/>
        <w:sz w:val="22"/>
        <w:szCs w:val="22"/>
        <w:lang w:eastAsia="en-US"/>
      </w:rPr>
      <w:t>6</w:t>
    </w:r>
    <w:r w:rsidRPr="00312D5F">
      <w:rPr>
        <w:i/>
        <w:iCs/>
        <w:color w:val="auto"/>
        <w:sz w:val="22"/>
        <w:szCs w:val="22"/>
        <w:lang w:eastAsia="en-US"/>
      </w:rPr>
      <w:t>/</w:t>
    </w:r>
    <w:r w:rsidR="00641A30">
      <w:rPr>
        <w:i/>
        <w:iCs/>
        <w:color w:val="auto"/>
        <w:sz w:val="22"/>
        <w:szCs w:val="22"/>
        <w:lang w:eastAsia="en-US"/>
      </w:rPr>
      <w:t>60</w:t>
    </w:r>
    <w:r w:rsidRPr="00312D5F">
      <w:rPr>
        <w:i/>
        <w:iCs/>
        <w:color w:val="auto"/>
        <w:sz w:val="22"/>
        <w:szCs w:val="22"/>
        <w:lang w:eastAsia="en-US"/>
      </w:rPr>
      <w:t>, nolikumam</w:t>
    </w:r>
  </w:p>
  <w:p w14:paraId="30CBD21A" w14:textId="77777777" w:rsidR="00312D5F" w:rsidRDefault="00312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C3D4D"/>
    <w:multiLevelType w:val="multilevel"/>
    <w:tmpl w:val="C86085F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34195B58"/>
    <w:multiLevelType w:val="hybridMultilevel"/>
    <w:tmpl w:val="2FF636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47C3874"/>
    <w:multiLevelType w:val="multilevel"/>
    <w:tmpl w:val="20DA9788"/>
    <w:lvl w:ilvl="0">
      <w:start w:val="1"/>
      <w:numFmt w:val="decimal"/>
      <w:lvlText w:val="%1."/>
      <w:lvlJc w:val="left"/>
      <w:pPr>
        <w:ind w:left="360" w:hanging="360"/>
      </w:pPr>
      <w:rPr>
        <w:b/>
        <w:bCs/>
      </w:rPr>
    </w:lvl>
    <w:lvl w:ilvl="1">
      <w:start w:val="1"/>
      <w:numFmt w:val="decimal"/>
      <w:lvlText w:val="%1.%2."/>
      <w:lvlJc w:val="left"/>
      <w:pPr>
        <w:ind w:left="1000"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7196760">
    <w:abstractNumId w:val="2"/>
  </w:num>
  <w:num w:numId="2" w16cid:durableId="263537101">
    <w:abstractNumId w:val="1"/>
  </w:num>
  <w:num w:numId="3" w16cid:durableId="184018950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9C4"/>
    <w:rsid w:val="00000670"/>
    <w:rsid w:val="00000B3F"/>
    <w:rsid w:val="000013A1"/>
    <w:rsid w:val="0000184D"/>
    <w:rsid w:val="00001A49"/>
    <w:rsid w:val="00001B2B"/>
    <w:rsid w:val="000021F0"/>
    <w:rsid w:val="000024D4"/>
    <w:rsid w:val="00002B0D"/>
    <w:rsid w:val="00003080"/>
    <w:rsid w:val="0000389D"/>
    <w:rsid w:val="00003E55"/>
    <w:rsid w:val="00004621"/>
    <w:rsid w:val="00004AEC"/>
    <w:rsid w:val="00006E92"/>
    <w:rsid w:val="00007603"/>
    <w:rsid w:val="00007B38"/>
    <w:rsid w:val="000102D0"/>
    <w:rsid w:val="0001032F"/>
    <w:rsid w:val="000137F9"/>
    <w:rsid w:val="000140BD"/>
    <w:rsid w:val="00014A5E"/>
    <w:rsid w:val="00014EB2"/>
    <w:rsid w:val="000163D8"/>
    <w:rsid w:val="00016F58"/>
    <w:rsid w:val="000172B0"/>
    <w:rsid w:val="00020DB8"/>
    <w:rsid w:val="000212EE"/>
    <w:rsid w:val="000217E0"/>
    <w:rsid w:val="00021E17"/>
    <w:rsid w:val="00022586"/>
    <w:rsid w:val="000232A3"/>
    <w:rsid w:val="0002468B"/>
    <w:rsid w:val="00024FA8"/>
    <w:rsid w:val="00025614"/>
    <w:rsid w:val="00026915"/>
    <w:rsid w:val="00026B4A"/>
    <w:rsid w:val="00030857"/>
    <w:rsid w:val="00030909"/>
    <w:rsid w:val="00032452"/>
    <w:rsid w:val="000324CC"/>
    <w:rsid w:val="00032E96"/>
    <w:rsid w:val="0003465B"/>
    <w:rsid w:val="00034790"/>
    <w:rsid w:val="00035178"/>
    <w:rsid w:val="0003527B"/>
    <w:rsid w:val="000367F8"/>
    <w:rsid w:val="00036CAA"/>
    <w:rsid w:val="00036EDE"/>
    <w:rsid w:val="000370C7"/>
    <w:rsid w:val="000373DC"/>
    <w:rsid w:val="00037B67"/>
    <w:rsid w:val="00037CC3"/>
    <w:rsid w:val="00037D4F"/>
    <w:rsid w:val="00040F37"/>
    <w:rsid w:val="00041158"/>
    <w:rsid w:val="00041DA6"/>
    <w:rsid w:val="0004310F"/>
    <w:rsid w:val="000437F4"/>
    <w:rsid w:val="0004573E"/>
    <w:rsid w:val="00050AC7"/>
    <w:rsid w:val="00050B0E"/>
    <w:rsid w:val="00051745"/>
    <w:rsid w:val="00053AB1"/>
    <w:rsid w:val="00055FC2"/>
    <w:rsid w:val="000570D7"/>
    <w:rsid w:val="000573A1"/>
    <w:rsid w:val="00057441"/>
    <w:rsid w:val="00057BA7"/>
    <w:rsid w:val="00061F95"/>
    <w:rsid w:val="0006259B"/>
    <w:rsid w:val="0006336C"/>
    <w:rsid w:val="00063C87"/>
    <w:rsid w:val="000642A0"/>
    <w:rsid w:val="00066226"/>
    <w:rsid w:val="00066826"/>
    <w:rsid w:val="000674A0"/>
    <w:rsid w:val="00067E85"/>
    <w:rsid w:val="00070F53"/>
    <w:rsid w:val="00071CEB"/>
    <w:rsid w:val="00073C49"/>
    <w:rsid w:val="000756BF"/>
    <w:rsid w:val="00075863"/>
    <w:rsid w:val="00076013"/>
    <w:rsid w:val="0007626D"/>
    <w:rsid w:val="00076DD2"/>
    <w:rsid w:val="000801F4"/>
    <w:rsid w:val="00080B67"/>
    <w:rsid w:val="00081E6A"/>
    <w:rsid w:val="00082385"/>
    <w:rsid w:val="00083911"/>
    <w:rsid w:val="00083A15"/>
    <w:rsid w:val="000840C6"/>
    <w:rsid w:val="000858D5"/>
    <w:rsid w:val="000864D7"/>
    <w:rsid w:val="000865D5"/>
    <w:rsid w:val="00086FB2"/>
    <w:rsid w:val="00087179"/>
    <w:rsid w:val="0009040E"/>
    <w:rsid w:val="0009197E"/>
    <w:rsid w:val="00091B04"/>
    <w:rsid w:val="00093426"/>
    <w:rsid w:val="00093A15"/>
    <w:rsid w:val="00093E1E"/>
    <w:rsid w:val="000A0183"/>
    <w:rsid w:val="000A2614"/>
    <w:rsid w:val="000A39F4"/>
    <w:rsid w:val="000A6A12"/>
    <w:rsid w:val="000B07FC"/>
    <w:rsid w:val="000B083C"/>
    <w:rsid w:val="000B0D3A"/>
    <w:rsid w:val="000B1279"/>
    <w:rsid w:val="000B16CB"/>
    <w:rsid w:val="000B400A"/>
    <w:rsid w:val="000B5348"/>
    <w:rsid w:val="000B53D1"/>
    <w:rsid w:val="000B5C60"/>
    <w:rsid w:val="000B6FAD"/>
    <w:rsid w:val="000B7218"/>
    <w:rsid w:val="000C0264"/>
    <w:rsid w:val="000C1F29"/>
    <w:rsid w:val="000C2401"/>
    <w:rsid w:val="000C2C15"/>
    <w:rsid w:val="000C395A"/>
    <w:rsid w:val="000C43C6"/>
    <w:rsid w:val="000C4AFE"/>
    <w:rsid w:val="000C56E2"/>
    <w:rsid w:val="000C59BC"/>
    <w:rsid w:val="000C6BA0"/>
    <w:rsid w:val="000D0953"/>
    <w:rsid w:val="000D14A5"/>
    <w:rsid w:val="000D164B"/>
    <w:rsid w:val="000D1927"/>
    <w:rsid w:val="000D1942"/>
    <w:rsid w:val="000D19DE"/>
    <w:rsid w:val="000D25CC"/>
    <w:rsid w:val="000D41F6"/>
    <w:rsid w:val="000D45A1"/>
    <w:rsid w:val="000D598E"/>
    <w:rsid w:val="000D6560"/>
    <w:rsid w:val="000D78FE"/>
    <w:rsid w:val="000D79BB"/>
    <w:rsid w:val="000D7CBB"/>
    <w:rsid w:val="000E17F9"/>
    <w:rsid w:val="000E2632"/>
    <w:rsid w:val="000E280E"/>
    <w:rsid w:val="000E2850"/>
    <w:rsid w:val="000E37D5"/>
    <w:rsid w:val="000E4080"/>
    <w:rsid w:val="000E56E9"/>
    <w:rsid w:val="000E7175"/>
    <w:rsid w:val="000E7176"/>
    <w:rsid w:val="000E7287"/>
    <w:rsid w:val="000E72C1"/>
    <w:rsid w:val="000E784C"/>
    <w:rsid w:val="000E78F3"/>
    <w:rsid w:val="000E7E56"/>
    <w:rsid w:val="000F2EAE"/>
    <w:rsid w:val="000F384C"/>
    <w:rsid w:val="000F5F87"/>
    <w:rsid w:val="00101B12"/>
    <w:rsid w:val="00102819"/>
    <w:rsid w:val="00103559"/>
    <w:rsid w:val="00103C19"/>
    <w:rsid w:val="00103CBB"/>
    <w:rsid w:val="001041B9"/>
    <w:rsid w:val="00104BE3"/>
    <w:rsid w:val="0010604C"/>
    <w:rsid w:val="001069FB"/>
    <w:rsid w:val="001110DA"/>
    <w:rsid w:val="00111917"/>
    <w:rsid w:val="00111B7F"/>
    <w:rsid w:val="00112995"/>
    <w:rsid w:val="00115A5F"/>
    <w:rsid w:val="00116563"/>
    <w:rsid w:val="001168E7"/>
    <w:rsid w:val="00116C95"/>
    <w:rsid w:val="00117C74"/>
    <w:rsid w:val="00117E4C"/>
    <w:rsid w:val="00120574"/>
    <w:rsid w:val="00123454"/>
    <w:rsid w:val="001257E1"/>
    <w:rsid w:val="0012591A"/>
    <w:rsid w:val="0012648A"/>
    <w:rsid w:val="001265B3"/>
    <w:rsid w:val="001269A9"/>
    <w:rsid w:val="00127495"/>
    <w:rsid w:val="00130A6E"/>
    <w:rsid w:val="00132051"/>
    <w:rsid w:val="001321AF"/>
    <w:rsid w:val="001324C3"/>
    <w:rsid w:val="00132AFB"/>
    <w:rsid w:val="001335FB"/>
    <w:rsid w:val="0013380E"/>
    <w:rsid w:val="001358D6"/>
    <w:rsid w:val="0013603E"/>
    <w:rsid w:val="00136ED3"/>
    <w:rsid w:val="00137316"/>
    <w:rsid w:val="001379C2"/>
    <w:rsid w:val="00137D15"/>
    <w:rsid w:val="001404C1"/>
    <w:rsid w:val="0014097D"/>
    <w:rsid w:val="0014242E"/>
    <w:rsid w:val="00145D52"/>
    <w:rsid w:val="00146062"/>
    <w:rsid w:val="0014695A"/>
    <w:rsid w:val="0014797D"/>
    <w:rsid w:val="00147B57"/>
    <w:rsid w:val="00147D23"/>
    <w:rsid w:val="0015091E"/>
    <w:rsid w:val="001511E8"/>
    <w:rsid w:val="00151E39"/>
    <w:rsid w:val="00151E94"/>
    <w:rsid w:val="00152304"/>
    <w:rsid w:val="00152FC8"/>
    <w:rsid w:val="0015305C"/>
    <w:rsid w:val="00153AD5"/>
    <w:rsid w:val="00154F3B"/>
    <w:rsid w:val="001572D3"/>
    <w:rsid w:val="001572DF"/>
    <w:rsid w:val="00157533"/>
    <w:rsid w:val="00157DA1"/>
    <w:rsid w:val="0016019C"/>
    <w:rsid w:val="0016046B"/>
    <w:rsid w:val="00160547"/>
    <w:rsid w:val="0016121A"/>
    <w:rsid w:val="00161248"/>
    <w:rsid w:val="0016162C"/>
    <w:rsid w:val="00161CF3"/>
    <w:rsid w:val="0016226F"/>
    <w:rsid w:val="001635D3"/>
    <w:rsid w:val="00164115"/>
    <w:rsid w:val="00165BCF"/>
    <w:rsid w:val="001666E9"/>
    <w:rsid w:val="00170A4A"/>
    <w:rsid w:val="00171A10"/>
    <w:rsid w:val="00173A8B"/>
    <w:rsid w:val="00174689"/>
    <w:rsid w:val="0017551E"/>
    <w:rsid w:val="001757D8"/>
    <w:rsid w:val="001761AE"/>
    <w:rsid w:val="001774EE"/>
    <w:rsid w:val="00177AED"/>
    <w:rsid w:val="00180794"/>
    <w:rsid w:val="00180F24"/>
    <w:rsid w:val="0018255C"/>
    <w:rsid w:val="00182AC8"/>
    <w:rsid w:val="00182D63"/>
    <w:rsid w:val="001832E9"/>
    <w:rsid w:val="00185BCB"/>
    <w:rsid w:val="00190712"/>
    <w:rsid w:val="00190A80"/>
    <w:rsid w:val="00190B38"/>
    <w:rsid w:val="00190EBE"/>
    <w:rsid w:val="001916C4"/>
    <w:rsid w:val="001925BA"/>
    <w:rsid w:val="00193AAD"/>
    <w:rsid w:val="00194BFB"/>
    <w:rsid w:val="00195BEA"/>
    <w:rsid w:val="00196DFE"/>
    <w:rsid w:val="0019737E"/>
    <w:rsid w:val="0019747D"/>
    <w:rsid w:val="0019757C"/>
    <w:rsid w:val="00197A55"/>
    <w:rsid w:val="001A0AA3"/>
    <w:rsid w:val="001A0B5F"/>
    <w:rsid w:val="001A111C"/>
    <w:rsid w:val="001A12AB"/>
    <w:rsid w:val="001A1717"/>
    <w:rsid w:val="001A2096"/>
    <w:rsid w:val="001A212B"/>
    <w:rsid w:val="001A2A1A"/>
    <w:rsid w:val="001A4638"/>
    <w:rsid w:val="001A4CBB"/>
    <w:rsid w:val="001A4DC0"/>
    <w:rsid w:val="001A762D"/>
    <w:rsid w:val="001A77FA"/>
    <w:rsid w:val="001B0883"/>
    <w:rsid w:val="001B17BF"/>
    <w:rsid w:val="001B1CAE"/>
    <w:rsid w:val="001B2A20"/>
    <w:rsid w:val="001B3A22"/>
    <w:rsid w:val="001B5AEB"/>
    <w:rsid w:val="001B5E1F"/>
    <w:rsid w:val="001B5E90"/>
    <w:rsid w:val="001B66DD"/>
    <w:rsid w:val="001B6EAE"/>
    <w:rsid w:val="001B719B"/>
    <w:rsid w:val="001C06BA"/>
    <w:rsid w:val="001C0793"/>
    <w:rsid w:val="001C08CF"/>
    <w:rsid w:val="001C1C1F"/>
    <w:rsid w:val="001C1E16"/>
    <w:rsid w:val="001C2F2D"/>
    <w:rsid w:val="001C31B4"/>
    <w:rsid w:val="001C4A52"/>
    <w:rsid w:val="001C4F37"/>
    <w:rsid w:val="001C64C0"/>
    <w:rsid w:val="001C747C"/>
    <w:rsid w:val="001C7A36"/>
    <w:rsid w:val="001D010A"/>
    <w:rsid w:val="001D06FB"/>
    <w:rsid w:val="001D08F1"/>
    <w:rsid w:val="001D1489"/>
    <w:rsid w:val="001D1D9D"/>
    <w:rsid w:val="001D1F82"/>
    <w:rsid w:val="001D2429"/>
    <w:rsid w:val="001D2BCD"/>
    <w:rsid w:val="001D3529"/>
    <w:rsid w:val="001D484C"/>
    <w:rsid w:val="001D5F44"/>
    <w:rsid w:val="001D7DE8"/>
    <w:rsid w:val="001E0314"/>
    <w:rsid w:val="001E0A34"/>
    <w:rsid w:val="001E0E49"/>
    <w:rsid w:val="001E17D4"/>
    <w:rsid w:val="001E1BE8"/>
    <w:rsid w:val="001E1E2A"/>
    <w:rsid w:val="001E317B"/>
    <w:rsid w:val="001E3216"/>
    <w:rsid w:val="001E3C05"/>
    <w:rsid w:val="001E4573"/>
    <w:rsid w:val="001E4822"/>
    <w:rsid w:val="001E4CDE"/>
    <w:rsid w:val="001E5139"/>
    <w:rsid w:val="001E59B3"/>
    <w:rsid w:val="001E5CAC"/>
    <w:rsid w:val="001E5E77"/>
    <w:rsid w:val="001E6131"/>
    <w:rsid w:val="001E6397"/>
    <w:rsid w:val="001E6BD3"/>
    <w:rsid w:val="001F0290"/>
    <w:rsid w:val="001F0D80"/>
    <w:rsid w:val="001F20B3"/>
    <w:rsid w:val="001F2DA7"/>
    <w:rsid w:val="001F3EE6"/>
    <w:rsid w:val="001F456F"/>
    <w:rsid w:val="001F527C"/>
    <w:rsid w:val="001F5792"/>
    <w:rsid w:val="001F7304"/>
    <w:rsid w:val="001F7D90"/>
    <w:rsid w:val="00200304"/>
    <w:rsid w:val="00200D95"/>
    <w:rsid w:val="002011C7"/>
    <w:rsid w:val="00203CA9"/>
    <w:rsid w:val="0020444A"/>
    <w:rsid w:val="002048E6"/>
    <w:rsid w:val="00204ECC"/>
    <w:rsid w:val="002079FF"/>
    <w:rsid w:val="00210840"/>
    <w:rsid w:val="002119C0"/>
    <w:rsid w:val="00211F2F"/>
    <w:rsid w:val="0021315B"/>
    <w:rsid w:val="00213B41"/>
    <w:rsid w:val="0021421A"/>
    <w:rsid w:val="00214278"/>
    <w:rsid w:val="00214CC3"/>
    <w:rsid w:val="00214D12"/>
    <w:rsid w:val="00214E0B"/>
    <w:rsid w:val="002152F9"/>
    <w:rsid w:val="0021618E"/>
    <w:rsid w:val="00216A17"/>
    <w:rsid w:val="00216F70"/>
    <w:rsid w:val="002170F0"/>
    <w:rsid w:val="00220078"/>
    <w:rsid w:val="0022153E"/>
    <w:rsid w:val="00221990"/>
    <w:rsid w:val="0022397E"/>
    <w:rsid w:val="00223C84"/>
    <w:rsid w:val="00223D63"/>
    <w:rsid w:val="002240EF"/>
    <w:rsid w:val="0022425A"/>
    <w:rsid w:val="002247F6"/>
    <w:rsid w:val="00224843"/>
    <w:rsid w:val="002262E5"/>
    <w:rsid w:val="00227556"/>
    <w:rsid w:val="0023027F"/>
    <w:rsid w:val="00230870"/>
    <w:rsid w:val="00231717"/>
    <w:rsid w:val="00233914"/>
    <w:rsid w:val="00234C10"/>
    <w:rsid w:val="00236B14"/>
    <w:rsid w:val="00240042"/>
    <w:rsid w:val="00241A11"/>
    <w:rsid w:val="00241DEB"/>
    <w:rsid w:val="002421F7"/>
    <w:rsid w:val="00243D8D"/>
    <w:rsid w:val="002448A0"/>
    <w:rsid w:val="00245E91"/>
    <w:rsid w:val="00246C53"/>
    <w:rsid w:val="0025094E"/>
    <w:rsid w:val="00251AE0"/>
    <w:rsid w:val="00252DF8"/>
    <w:rsid w:val="002532E7"/>
    <w:rsid w:val="00254001"/>
    <w:rsid w:val="00254448"/>
    <w:rsid w:val="0025487F"/>
    <w:rsid w:val="00256AAD"/>
    <w:rsid w:val="00260C3D"/>
    <w:rsid w:val="00263150"/>
    <w:rsid w:val="00263F99"/>
    <w:rsid w:val="0026476C"/>
    <w:rsid w:val="00264D95"/>
    <w:rsid w:val="0026565D"/>
    <w:rsid w:val="002656A2"/>
    <w:rsid w:val="00267CBD"/>
    <w:rsid w:val="002709B1"/>
    <w:rsid w:val="00271386"/>
    <w:rsid w:val="00271CFC"/>
    <w:rsid w:val="00271E68"/>
    <w:rsid w:val="00272153"/>
    <w:rsid w:val="00273EE3"/>
    <w:rsid w:val="002749C4"/>
    <w:rsid w:val="00274A19"/>
    <w:rsid w:val="00276B1C"/>
    <w:rsid w:val="00277322"/>
    <w:rsid w:val="002777B2"/>
    <w:rsid w:val="00277DA7"/>
    <w:rsid w:val="00280325"/>
    <w:rsid w:val="0028099B"/>
    <w:rsid w:val="00281C71"/>
    <w:rsid w:val="00282595"/>
    <w:rsid w:val="00282D6E"/>
    <w:rsid w:val="002832A4"/>
    <w:rsid w:val="00283CDB"/>
    <w:rsid w:val="00283DAF"/>
    <w:rsid w:val="00284420"/>
    <w:rsid w:val="002869C4"/>
    <w:rsid w:val="002879CC"/>
    <w:rsid w:val="002908D5"/>
    <w:rsid w:val="00290EAB"/>
    <w:rsid w:val="00292251"/>
    <w:rsid w:val="0029247E"/>
    <w:rsid w:val="0029389D"/>
    <w:rsid w:val="002946E3"/>
    <w:rsid w:val="00294888"/>
    <w:rsid w:val="00295411"/>
    <w:rsid w:val="002965F5"/>
    <w:rsid w:val="00296626"/>
    <w:rsid w:val="00296830"/>
    <w:rsid w:val="00297286"/>
    <w:rsid w:val="00297975"/>
    <w:rsid w:val="002A1C6E"/>
    <w:rsid w:val="002A1FDE"/>
    <w:rsid w:val="002A5875"/>
    <w:rsid w:val="002A5EE0"/>
    <w:rsid w:val="002A68D6"/>
    <w:rsid w:val="002A70CF"/>
    <w:rsid w:val="002A73A4"/>
    <w:rsid w:val="002B0C6E"/>
    <w:rsid w:val="002B0D10"/>
    <w:rsid w:val="002B4493"/>
    <w:rsid w:val="002B591B"/>
    <w:rsid w:val="002B62DF"/>
    <w:rsid w:val="002B6BFC"/>
    <w:rsid w:val="002B703A"/>
    <w:rsid w:val="002C0708"/>
    <w:rsid w:val="002C07FD"/>
    <w:rsid w:val="002C1503"/>
    <w:rsid w:val="002C1EB8"/>
    <w:rsid w:val="002C230C"/>
    <w:rsid w:val="002C2A00"/>
    <w:rsid w:val="002C31B0"/>
    <w:rsid w:val="002C3FD6"/>
    <w:rsid w:val="002C4298"/>
    <w:rsid w:val="002C481F"/>
    <w:rsid w:val="002C5087"/>
    <w:rsid w:val="002C5595"/>
    <w:rsid w:val="002C5D36"/>
    <w:rsid w:val="002C6FBE"/>
    <w:rsid w:val="002D11FF"/>
    <w:rsid w:val="002D1414"/>
    <w:rsid w:val="002D1AFF"/>
    <w:rsid w:val="002D1FCA"/>
    <w:rsid w:val="002D21B8"/>
    <w:rsid w:val="002D4394"/>
    <w:rsid w:val="002D49F2"/>
    <w:rsid w:val="002D4A43"/>
    <w:rsid w:val="002D4D65"/>
    <w:rsid w:val="002D4E87"/>
    <w:rsid w:val="002D4F58"/>
    <w:rsid w:val="002D5E45"/>
    <w:rsid w:val="002D632C"/>
    <w:rsid w:val="002D68C3"/>
    <w:rsid w:val="002D7A05"/>
    <w:rsid w:val="002D7D23"/>
    <w:rsid w:val="002E02F5"/>
    <w:rsid w:val="002E0C71"/>
    <w:rsid w:val="002E0F2F"/>
    <w:rsid w:val="002E164B"/>
    <w:rsid w:val="002E1900"/>
    <w:rsid w:val="002E41A8"/>
    <w:rsid w:val="002E4921"/>
    <w:rsid w:val="002E4EE4"/>
    <w:rsid w:val="002E66C8"/>
    <w:rsid w:val="002F0CBC"/>
    <w:rsid w:val="002F3C9E"/>
    <w:rsid w:val="002F55D3"/>
    <w:rsid w:val="002F6CD7"/>
    <w:rsid w:val="003007D9"/>
    <w:rsid w:val="003015D4"/>
    <w:rsid w:val="00301B2A"/>
    <w:rsid w:val="00302AD7"/>
    <w:rsid w:val="00303758"/>
    <w:rsid w:val="003039B6"/>
    <w:rsid w:val="00303A82"/>
    <w:rsid w:val="00305CB2"/>
    <w:rsid w:val="003069FD"/>
    <w:rsid w:val="003104C5"/>
    <w:rsid w:val="0031081B"/>
    <w:rsid w:val="003109C7"/>
    <w:rsid w:val="00310A5B"/>
    <w:rsid w:val="0031248B"/>
    <w:rsid w:val="00312D5F"/>
    <w:rsid w:val="0031344B"/>
    <w:rsid w:val="003153BF"/>
    <w:rsid w:val="00315DA2"/>
    <w:rsid w:val="003165C0"/>
    <w:rsid w:val="00317689"/>
    <w:rsid w:val="003203D2"/>
    <w:rsid w:val="00320FE1"/>
    <w:rsid w:val="00322145"/>
    <w:rsid w:val="0032509E"/>
    <w:rsid w:val="00325BC6"/>
    <w:rsid w:val="0032600F"/>
    <w:rsid w:val="0033029B"/>
    <w:rsid w:val="00331261"/>
    <w:rsid w:val="00333238"/>
    <w:rsid w:val="003337D3"/>
    <w:rsid w:val="00334D3D"/>
    <w:rsid w:val="00334DBB"/>
    <w:rsid w:val="003352A0"/>
    <w:rsid w:val="003368AF"/>
    <w:rsid w:val="003374EE"/>
    <w:rsid w:val="003375C9"/>
    <w:rsid w:val="00337EFE"/>
    <w:rsid w:val="0034017E"/>
    <w:rsid w:val="00340791"/>
    <w:rsid w:val="003438F8"/>
    <w:rsid w:val="00345256"/>
    <w:rsid w:val="00345836"/>
    <w:rsid w:val="003474F2"/>
    <w:rsid w:val="00351AE4"/>
    <w:rsid w:val="00351DD7"/>
    <w:rsid w:val="003534A7"/>
    <w:rsid w:val="00353BB6"/>
    <w:rsid w:val="00353F8F"/>
    <w:rsid w:val="0035416C"/>
    <w:rsid w:val="0035441B"/>
    <w:rsid w:val="00354739"/>
    <w:rsid w:val="00354F79"/>
    <w:rsid w:val="00355BED"/>
    <w:rsid w:val="00356BDE"/>
    <w:rsid w:val="00357437"/>
    <w:rsid w:val="003601D9"/>
    <w:rsid w:val="00360865"/>
    <w:rsid w:val="00362876"/>
    <w:rsid w:val="003628FC"/>
    <w:rsid w:val="003634D9"/>
    <w:rsid w:val="003635BE"/>
    <w:rsid w:val="003641B2"/>
    <w:rsid w:val="00364AC7"/>
    <w:rsid w:val="00364BAE"/>
    <w:rsid w:val="00364D45"/>
    <w:rsid w:val="003673C6"/>
    <w:rsid w:val="003676AB"/>
    <w:rsid w:val="003678C2"/>
    <w:rsid w:val="00370CB1"/>
    <w:rsid w:val="00370F10"/>
    <w:rsid w:val="00371DED"/>
    <w:rsid w:val="0037223E"/>
    <w:rsid w:val="00374FA3"/>
    <w:rsid w:val="00375370"/>
    <w:rsid w:val="00376A37"/>
    <w:rsid w:val="00380666"/>
    <w:rsid w:val="0038169D"/>
    <w:rsid w:val="00381B11"/>
    <w:rsid w:val="003820B9"/>
    <w:rsid w:val="003821D8"/>
    <w:rsid w:val="00384737"/>
    <w:rsid w:val="00385B7F"/>
    <w:rsid w:val="0038693E"/>
    <w:rsid w:val="00386E92"/>
    <w:rsid w:val="00387350"/>
    <w:rsid w:val="0039317B"/>
    <w:rsid w:val="003934FA"/>
    <w:rsid w:val="00393D8F"/>
    <w:rsid w:val="00394E71"/>
    <w:rsid w:val="00395211"/>
    <w:rsid w:val="00395C29"/>
    <w:rsid w:val="003A059F"/>
    <w:rsid w:val="003A1C67"/>
    <w:rsid w:val="003A1C94"/>
    <w:rsid w:val="003A24BE"/>
    <w:rsid w:val="003A5916"/>
    <w:rsid w:val="003A7A3D"/>
    <w:rsid w:val="003B0115"/>
    <w:rsid w:val="003B054D"/>
    <w:rsid w:val="003B0568"/>
    <w:rsid w:val="003B0A45"/>
    <w:rsid w:val="003B18F7"/>
    <w:rsid w:val="003B2479"/>
    <w:rsid w:val="003B264A"/>
    <w:rsid w:val="003B2BF2"/>
    <w:rsid w:val="003B36C7"/>
    <w:rsid w:val="003B4C28"/>
    <w:rsid w:val="003B5956"/>
    <w:rsid w:val="003B5AFB"/>
    <w:rsid w:val="003B5B13"/>
    <w:rsid w:val="003B6890"/>
    <w:rsid w:val="003B773F"/>
    <w:rsid w:val="003B78E4"/>
    <w:rsid w:val="003B7B11"/>
    <w:rsid w:val="003C0370"/>
    <w:rsid w:val="003C05DF"/>
    <w:rsid w:val="003C1C17"/>
    <w:rsid w:val="003C337C"/>
    <w:rsid w:val="003C38C4"/>
    <w:rsid w:val="003C4A20"/>
    <w:rsid w:val="003C4B24"/>
    <w:rsid w:val="003C65AE"/>
    <w:rsid w:val="003C6903"/>
    <w:rsid w:val="003C6A6F"/>
    <w:rsid w:val="003C6B82"/>
    <w:rsid w:val="003C7471"/>
    <w:rsid w:val="003C7B20"/>
    <w:rsid w:val="003C7C96"/>
    <w:rsid w:val="003D01C1"/>
    <w:rsid w:val="003D031D"/>
    <w:rsid w:val="003D1D31"/>
    <w:rsid w:val="003D2B6B"/>
    <w:rsid w:val="003D41C4"/>
    <w:rsid w:val="003D4E48"/>
    <w:rsid w:val="003D5021"/>
    <w:rsid w:val="003D7475"/>
    <w:rsid w:val="003E0DFA"/>
    <w:rsid w:val="003E19C3"/>
    <w:rsid w:val="003E1D42"/>
    <w:rsid w:val="003E27AB"/>
    <w:rsid w:val="003E481C"/>
    <w:rsid w:val="003E592A"/>
    <w:rsid w:val="003E5ED5"/>
    <w:rsid w:val="003E6878"/>
    <w:rsid w:val="003F16B5"/>
    <w:rsid w:val="003F26B1"/>
    <w:rsid w:val="003F3B3C"/>
    <w:rsid w:val="003F3E3F"/>
    <w:rsid w:val="003F426B"/>
    <w:rsid w:val="003F5694"/>
    <w:rsid w:val="003F7062"/>
    <w:rsid w:val="00400FC1"/>
    <w:rsid w:val="0040146F"/>
    <w:rsid w:val="0040203D"/>
    <w:rsid w:val="004031BA"/>
    <w:rsid w:val="004039BB"/>
    <w:rsid w:val="00403E9C"/>
    <w:rsid w:val="0040650A"/>
    <w:rsid w:val="00406580"/>
    <w:rsid w:val="00406C86"/>
    <w:rsid w:val="00407310"/>
    <w:rsid w:val="0041068D"/>
    <w:rsid w:val="00410F73"/>
    <w:rsid w:val="0041138C"/>
    <w:rsid w:val="004116DB"/>
    <w:rsid w:val="00411AA5"/>
    <w:rsid w:val="00412EEB"/>
    <w:rsid w:val="004142E4"/>
    <w:rsid w:val="004174E1"/>
    <w:rsid w:val="004175F4"/>
    <w:rsid w:val="00417B1E"/>
    <w:rsid w:val="00420531"/>
    <w:rsid w:val="00420F2F"/>
    <w:rsid w:val="00421624"/>
    <w:rsid w:val="004218EC"/>
    <w:rsid w:val="0042203F"/>
    <w:rsid w:val="004226A6"/>
    <w:rsid w:val="00422D8D"/>
    <w:rsid w:val="00422D96"/>
    <w:rsid w:val="00424992"/>
    <w:rsid w:val="0042566E"/>
    <w:rsid w:val="004270CC"/>
    <w:rsid w:val="00427957"/>
    <w:rsid w:val="00427C33"/>
    <w:rsid w:val="00431F28"/>
    <w:rsid w:val="00432490"/>
    <w:rsid w:val="00432B5F"/>
    <w:rsid w:val="00432D92"/>
    <w:rsid w:val="004345B8"/>
    <w:rsid w:val="0043590B"/>
    <w:rsid w:val="00437125"/>
    <w:rsid w:val="00437749"/>
    <w:rsid w:val="004415F5"/>
    <w:rsid w:val="00441ABE"/>
    <w:rsid w:val="00441F05"/>
    <w:rsid w:val="00442358"/>
    <w:rsid w:val="00442611"/>
    <w:rsid w:val="00443EA2"/>
    <w:rsid w:val="0044405D"/>
    <w:rsid w:val="00444261"/>
    <w:rsid w:val="004445F4"/>
    <w:rsid w:val="0044477C"/>
    <w:rsid w:val="00444B3F"/>
    <w:rsid w:val="004459C9"/>
    <w:rsid w:val="00446209"/>
    <w:rsid w:val="004503B5"/>
    <w:rsid w:val="0045065E"/>
    <w:rsid w:val="004529FA"/>
    <w:rsid w:val="0045352F"/>
    <w:rsid w:val="004547A3"/>
    <w:rsid w:val="00454A7A"/>
    <w:rsid w:val="00455363"/>
    <w:rsid w:val="00457A8E"/>
    <w:rsid w:val="00460170"/>
    <w:rsid w:val="00460533"/>
    <w:rsid w:val="00460DFA"/>
    <w:rsid w:val="0046193B"/>
    <w:rsid w:val="00461C03"/>
    <w:rsid w:val="004632FB"/>
    <w:rsid w:val="00463F5C"/>
    <w:rsid w:val="00464A7D"/>
    <w:rsid w:val="00465D2B"/>
    <w:rsid w:val="00465EE0"/>
    <w:rsid w:val="00465F17"/>
    <w:rsid w:val="00467C96"/>
    <w:rsid w:val="00470B8D"/>
    <w:rsid w:val="00471219"/>
    <w:rsid w:val="00471DBD"/>
    <w:rsid w:val="00473C2D"/>
    <w:rsid w:val="00475A64"/>
    <w:rsid w:val="004763E7"/>
    <w:rsid w:val="00476D61"/>
    <w:rsid w:val="00476EB7"/>
    <w:rsid w:val="00477CFA"/>
    <w:rsid w:val="004810C3"/>
    <w:rsid w:val="0048167B"/>
    <w:rsid w:val="00482192"/>
    <w:rsid w:val="00482B7C"/>
    <w:rsid w:val="004850B9"/>
    <w:rsid w:val="004861E3"/>
    <w:rsid w:val="00486DE6"/>
    <w:rsid w:val="004878D0"/>
    <w:rsid w:val="004904DB"/>
    <w:rsid w:val="00491426"/>
    <w:rsid w:val="00491828"/>
    <w:rsid w:val="00491EDE"/>
    <w:rsid w:val="004927AF"/>
    <w:rsid w:val="004938BF"/>
    <w:rsid w:val="00493AC1"/>
    <w:rsid w:val="00494A80"/>
    <w:rsid w:val="00494B23"/>
    <w:rsid w:val="004951DA"/>
    <w:rsid w:val="00496285"/>
    <w:rsid w:val="00497DAD"/>
    <w:rsid w:val="00497FDD"/>
    <w:rsid w:val="004A0625"/>
    <w:rsid w:val="004A0D81"/>
    <w:rsid w:val="004A0E21"/>
    <w:rsid w:val="004A17A8"/>
    <w:rsid w:val="004A1D7D"/>
    <w:rsid w:val="004A260E"/>
    <w:rsid w:val="004A35E7"/>
    <w:rsid w:val="004A402C"/>
    <w:rsid w:val="004A5BB9"/>
    <w:rsid w:val="004A6DA1"/>
    <w:rsid w:val="004A765C"/>
    <w:rsid w:val="004A7D8F"/>
    <w:rsid w:val="004B009E"/>
    <w:rsid w:val="004B11AF"/>
    <w:rsid w:val="004B2908"/>
    <w:rsid w:val="004B2E45"/>
    <w:rsid w:val="004B391F"/>
    <w:rsid w:val="004B4913"/>
    <w:rsid w:val="004B5E8B"/>
    <w:rsid w:val="004B6050"/>
    <w:rsid w:val="004B6125"/>
    <w:rsid w:val="004B78BF"/>
    <w:rsid w:val="004C0709"/>
    <w:rsid w:val="004C074C"/>
    <w:rsid w:val="004C381E"/>
    <w:rsid w:val="004C3BDD"/>
    <w:rsid w:val="004C46FA"/>
    <w:rsid w:val="004C4724"/>
    <w:rsid w:val="004C522A"/>
    <w:rsid w:val="004C52BE"/>
    <w:rsid w:val="004C5B96"/>
    <w:rsid w:val="004C7942"/>
    <w:rsid w:val="004D3813"/>
    <w:rsid w:val="004D46C8"/>
    <w:rsid w:val="004D5190"/>
    <w:rsid w:val="004D53F6"/>
    <w:rsid w:val="004D5B01"/>
    <w:rsid w:val="004D5DD8"/>
    <w:rsid w:val="004E17E8"/>
    <w:rsid w:val="004E3242"/>
    <w:rsid w:val="004E33D7"/>
    <w:rsid w:val="004E3D9A"/>
    <w:rsid w:val="004E3DDE"/>
    <w:rsid w:val="004E4520"/>
    <w:rsid w:val="004E590E"/>
    <w:rsid w:val="004F04A2"/>
    <w:rsid w:val="004F091F"/>
    <w:rsid w:val="004F0AFE"/>
    <w:rsid w:val="004F15E6"/>
    <w:rsid w:val="004F34E8"/>
    <w:rsid w:val="004F4A68"/>
    <w:rsid w:val="004F4C97"/>
    <w:rsid w:val="004F5C60"/>
    <w:rsid w:val="004F6672"/>
    <w:rsid w:val="00500DE4"/>
    <w:rsid w:val="005032D8"/>
    <w:rsid w:val="00503560"/>
    <w:rsid w:val="00503A5F"/>
    <w:rsid w:val="005046E9"/>
    <w:rsid w:val="00504BAA"/>
    <w:rsid w:val="00505FC0"/>
    <w:rsid w:val="00506048"/>
    <w:rsid w:val="0050607A"/>
    <w:rsid w:val="005063ED"/>
    <w:rsid w:val="0050753A"/>
    <w:rsid w:val="00507862"/>
    <w:rsid w:val="0051049B"/>
    <w:rsid w:val="005105D3"/>
    <w:rsid w:val="00510D1C"/>
    <w:rsid w:val="00510F95"/>
    <w:rsid w:val="00511869"/>
    <w:rsid w:val="00511F13"/>
    <w:rsid w:val="005124EF"/>
    <w:rsid w:val="005125AB"/>
    <w:rsid w:val="0051280D"/>
    <w:rsid w:val="00513646"/>
    <w:rsid w:val="00513B7C"/>
    <w:rsid w:val="005144C1"/>
    <w:rsid w:val="00514522"/>
    <w:rsid w:val="00514F3B"/>
    <w:rsid w:val="00516293"/>
    <w:rsid w:val="005163A5"/>
    <w:rsid w:val="00516991"/>
    <w:rsid w:val="00516A1C"/>
    <w:rsid w:val="00516DAA"/>
    <w:rsid w:val="00520EE5"/>
    <w:rsid w:val="00522333"/>
    <w:rsid w:val="00523807"/>
    <w:rsid w:val="0052469E"/>
    <w:rsid w:val="005256F8"/>
    <w:rsid w:val="00526A2A"/>
    <w:rsid w:val="005317D1"/>
    <w:rsid w:val="00531A57"/>
    <w:rsid w:val="0053227D"/>
    <w:rsid w:val="0053240E"/>
    <w:rsid w:val="00533263"/>
    <w:rsid w:val="005337C5"/>
    <w:rsid w:val="00535005"/>
    <w:rsid w:val="0053518E"/>
    <w:rsid w:val="00535C26"/>
    <w:rsid w:val="00537D15"/>
    <w:rsid w:val="005406A2"/>
    <w:rsid w:val="00540A40"/>
    <w:rsid w:val="00540DD4"/>
    <w:rsid w:val="00540FDF"/>
    <w:rsid w:val="00541434"/>
    <w:rsid w:val="0054150E"/>
    <w:rsid w:val="0054184B"/>
    <w:rsid w:val="00542CFE"/>
    <w:rsid w:val="005436A0"/>
    <w:rsid w:val="00544FB7"/>
    <w:rsid w:val="00546739"/>
    <w:rsid w:val="00546D9C"/>
    <w:rsid w:val="005471C6"/>
    <w:rsid w:val="00547C39"/>
    <w:rsid w:val="00550EBF"/>
    <w:rsid w:val="005518E7"/>
    <w:rsid w:val="005519BD"/>
    <w:rsid w:val="00551E4B"/>
    <w:rsid w:val="005522F3"/>
    <w:rsid w:val="00552977"/>
    <w:rsid w:val="00553262"/>
    <w:rsid w:val="005532B1"/>
    <w:rsid w:val="005533E3"/>
    <w:rsid w:val="00554137"/>
    <w:rsid w:val="0055526F"/>
    <w:rsid w:val="00556BFD"/>
    <w:rsid w:val="00557785"/>
    <w:rsid w:val="00561A07"/>
    <w:rsid w:val="00561DE2"/>
    <w:rsid w:val="00562727"/>
    <w:rsid w:val="0056452C"/>
    <w:rsid w:val="005652A0"/>
    <w:rsid w:val="00566D6C"/>
    <w:rsid w:val="00567219"/>
    <w:rsid w:val="0057033D"/>
    <w:rsid w:val="00571BF4"/>
    <w:rsid w:val="005725C4"/>
    <w:rsid w:val="00572BD5"/>
    <w:rsid w:val="0057355F"/>
    <w:rsid w:val="00573595"/>
    <w:rsid w:val="005744BD"/>
    <w:rsid w:val="005745ED"/>
    <w:rsid w:val="00574A6A"/>
    <w:rsid w:val="00580579"/>
    <w:rsid w:val="00580AC3"/>
    <w:rsid w:val="00580B40"/>
    <w:rsid w:val="005812FE"/>
    <w:rsid w:val="0058175C"/>
    <w:rsid w:val="00581D4D"/>
    <w:rsid w:val="00581E57"/>
    <w:rsid w:val="00582121"/>
    <w:rsid w:val="00583032"/>
    <w:rsid w:val="00583CF8"/>
    <w:rsid w:val="00584472"/>
    <w:rsid w:val="005848FE"/>
    <w:rsid w:val="00585BA5"/>
    <w:rsid w:val="00587886"/>
    <w:rsid w:val="00590EC3"/>
    <w:rsid w:val="00591628"/>
    <w:rsid w:val="00592D09"/>
    <w:rsid w:val="00592DF5"/>
    <w:rsid w:val="005931FF"/>
    <w:rsid w:val="00594642"/>
    <w:rsid w:val="00594AD3"/>
    <w:rsid w:val="00594AFC"/>
    <w:rsid w:val="00594C1E"/>
    <w:rsid w:val="00594FC5"/>
    <w:rsid w:val="00595053"/>
    <w:rsid w:val="0059538D"/>
    <w:rsid w:val="005961E8"/>
    <w:rsid w:val="00596236"/>
    <w:rsid w:val="005962B1"/>
    <w:rsid w:val="005972E4"/>
    <w:rsid w:val="005A05AC"/>
    <w:rsid w:val="005A08A6"/>
    <w:rsid w:val="005A1D99"/>
    <w:rsid w:val="005A2E12"/>
    <w:rsid w:val="005A3599"/>
    <w:rsid w:val="005A3F51"/>
    <w:rsid w:val="005A51F2"/>
    <w:rsid w:val="005A53D3"/>
    <w:rsid w:val="005A5F43"/>
    <w:rsid w:val="005A6028"/>
    <w:rsid w:val="005A69DF"/>
    <w:rsid w:val="005A6EB6"/>
    <w:rsid w:val="005A7473"/>
    <w:rsid w:val="005A7768"/>
    <w:rsid w:val="005B0437"/>
    <w:rsid w:val="005B0A73"/>
    <w:rsid w:val="005B1C12"/>
    <w:rsid w:val="005B1F43"/>
    <w:rsid w:val="005B25A9"/>
    <w:rsid w:val="005B3AB1"/>
    <w:rsid w:val="005B4B90"/>
    <w:rsid w:val="005B4E94"/>
    <w:rsid w:val="005B5156"/>
    <w:rsid w:val="005B543C"/>
    <w:rsid w:val="005B646B"/>
    <w:rsid w:val="005B6499"/>
    <w:rsid w:val="005B7256"/>
    <w:rsid w:val="005B7298"/>
    <w:rsid w:val="005B7B1C"/>
    <w:rsid w:val="005B7CCD"/>
    <w:rsid w:val="005C0A61"/>
    <w:rsid w:val="005C0B6B"/>
    <w:rsid w:val="005C1607"/>
    <w:rsid w:val="005C27F8"/>
    <w:rsid w:val="005C3817"/>
    <w:rsid w:val="005C39C4"/>
    <w:rsid w:val="005C409E"/>
    <w:rsid w:val="005C4B2A"/>
    <w:rsid w:val="005C65CB"/>
    <w:rsid w:val="005D006C"/>
    <w:rsid w:val="005D0225"/>
    <w:rsid w:val="005D0447"/>
    <w:rsid w:val="005D0EC7"/>
    <w:rsid w:val="005D177D"/>
    <w:rsid w:val="005D243E"/>
    <w:rsid w:val="005D2937"/>
    <w:rsid w:val="005D312C"/>
    <w:rsid w:val="005D3936"/>
    <w:rsid w:val="005D3E50"/>
    <w:rsid w:val="005D42FD"/>
    <w:rsid w:val="005D5040"/>
    <w:rsid w:val="005D5A2E"/>
    <w:rsid w:val="005D6821"/>
    <w:rsid w:val="005D6A91"/>
    <w:rsid w:val="005D6CE2"/>
    <w:rsid w:val="005E088B"/>
    <w:rsid w:val="005E15D3"/>
    <w:rsid w:val="005E1E4C"/>
    <w:rsid w:val="005E281B"/>
    <w:rsid w:val="005E49C9"/>
    <w:rsid w:val="005E5BBC"/>
    <w:rsid w:val="005E6EC9"/>
    <w:rsid w:val="005E749E"/>
    <w:rsid w:val="005E7C40"/>
    <w:rsid w:val="005F0191"/>
    <w:rsid w:val="005F029F"/>
    <w:rsid w:val="005F15CC"/>
    <w:rsid w:val="005F15DE"/>
    <w:rsid w:val="005F2537"/>
    <w:rsid w:val="005F2709"/>
    <w:rsid w:val="005F36D5"/>
    <w:rsid w:val="005F3D8D"/>
    <w:rsid w:val="005F4F9E"/>
    <w:rsid w:val="005F50E6"/>
    <w:rsid w:val="005F6AE7"/>
    <w:rsid w:val="00601764"/>
    <w:rsid w:val="00601B75"/>
    <w:rsid w:val="0060209D"/>
    <w:rsid w:val="0060224E"/>
    <w:rsid w:val="00602290"/>
    <w:rsid w:val="00604070"/>
    <w:rsid w:val="006057F8"/>
    <w:rsid w:val="00606969"/>
    <w:rsid w:val="00606E3F"/>
    <w:rsid w:val="00607CCE"/>
    <w:rsid w:val="006103CD"/>
    <w:rsid w:val="00611B5C"/>
    <w:rsid w:val="00612F4F"/>
    <w:rsid w:val="00613266"/>
    <w:rsid w:val="006132F8"/>
    <w:rsid w:val="00613AF6"/>
    <w:rsid w:val="00614D09"/>
    <w:rsid w:val="0061606E"/>
    <w:rsid w:val="00617D5E"/>
    <w:rsid w:val="00617ED0"/>
    <w:rsid w:val="00620631"/>
    <w:rsid w:val="00621468"/>
    <w:rsid w:val="006214D4"/>
    <w:rsid w:val="00621977"/>
    <w:rsid w:val="00621C49"/>
    <w:rsid w:val="006234EA"/>
    <w:rsid w:val="00623759"/>
    <w:rsid w:val="006261DA"/>
    <w:rsid w:val="00630A44"/>
    <w:rsid w:val="00631343"/>
    <w:rsid w:val="0063287D"/>
    <w:rsid w:val="00635156"/>
    <w:rsid w:val="00635CBE"/>
    <w:rsid w:val="00635FA4"/>
    <w:rsid w:val="0063651F"/>
    <w:rsid w:val="0063689E"/>
    <w:rsid w:val="00637F1E"/>
    <w:rsid w:val="00637F4B"/>
    <w:rsid w:val="006417FC"/>
    <w:rsid w:val="00641A30"/>
    <w:rsid w:val="00641D14"/>
    <w:rsid w:val="006432E8"/>
    <w:rsid w:val="00644449"/>
    <w:rsid w:val="00645CDE"/>
    <w:rsid w:val="0064619B"/>
    <w:rsid w:val="0064EEBC"/>
    <w:rsid w:val="006501AA"/>
    <w:rsid w:val="00650601"/>
    <w:rsid w:val="0065127C"/>
    <w:rsid w:val="00651A32"/>
    <w:rsid w:val="00652E0D"/>
    <w:rsid w:val="00652FC8"/>
    <w:rsid w:val="00653315"/>
    <w:rsid w:val="00653E1B"/>
    <w:rsid w:val="006556B0"/>
    <w:rsid w:val="00656806"/>
    <w:rsid w:val="0065716A"/>
    <w:rsid w:val="006571CC"/>
    <w:rsid w:val="00657497"/>
    <w:rsid w:val="00657A6C"/>
    <w:rsid w:val="00661A73"/>
    <w:rsid w:val="006627B5"/>
    <w:rsid w:val="00663297"/>
    <w:rsid w:val="0066732E"/>
    <w:rsid w:val="006701C8"/>
    <w:rsid w:val="00670B27"/>
    <w:rsid w:val="00671319"/>
    <w:rsid w:val="00671B7E"/>
    <w:rsid w:val="00671B89"/>
    <w:rsid w:val="00673639"/>
    <w:rsid w:val="0067518A"/>
    <w:rsid w:val="00675C2E"/>
    <w:rsid w:val="006768FD"/>
    <w:rsid w:val="006772D9"/>
    <w:rsid w:val="0067751E"/>
    <w:rsid w:val="00677B06"/>
    <w:rsid w:val="00677B7D"/>
    <w:rsid w:val="006804A6"/>
    <w:rsid w:val="00682AE9"/>
    <w:rsid w:val="0068307D"/>
    <w:rsid w:val="00683B10"/>
    <w:rsid w:val="006846CD"/>
    <w:rsid w:val="006855E6"/>
    <w:rsid w:val="006862C1"/>
    <w:rsid w:val="006870A6"/>
    <w:rsid w:val="00690353"/>
    <w:rsid w:val="006905E6"/>
    <w:rsid w:val="00690A00"/>
    <w:rsid w:val="00690EF1"/>
    <w:rsid w:val="006917C7"/>
    <w:rsid w:val="0069531D"/>
    <w:rsid w:val="00696376"/>
    <w:rsid w:val="00696C49"/>
    <w:rsid w:val="00697079"/>
    <w:rsid w:val="006975FF"/>
    <w:rsid w:val="00697D06"/>
    <w:rsid w:val="00697D3C"/>
    <w:rsid w:val="00697E52"/>
    <w:rsid w:val="006A0231"/>
    <w:rsid w:val="006A0E7C"/>
    <w:rsid w:val="006A0ECC"/>
    <w:rsid w:val="006A14AC"/>
    <w:rsid w:val="006A227D"/>
    <w:rsid w:val="006A2476"/>
    <w:rsid w:val="006A3CEA"/>
    <w:rsid w:val="006A59CF"/>
    <w:rsid w:val="006A5FD9"/>
    <w:rsid w:val="006A7500"/>
    <w:rsid w:val="006A7C6F"/>
    <w:rsid w:val="006B1997"/>
    <w:rsid w:val="006B1A40"/>
    <w:rsid w:val="006B2ADF"/>
    <w:rsid w:val="006B2FFF"/>
    <w:rsid w:val="006B5121"/>
    <w:rsid w:val="006B574D"/>
    <w:rsid w:val="006B577F"/>
    <w:rsid w:val="006B58EF"/>
    <w:rsid w:val="006B6A00"/>
    <w:rsid w:val="006B758E"/>
    <w:rsid w:val="006B7D7A"/>
    <w:rsid w:val="006C0798"/>
    <w:rsid w:val="006C0FE1"/>
    <w:rsid w:val="006C1BD2"/>
    <w:rsid w:val="006C1C49"/>
    <w:rsid w:val="006C358B"/>
    <w:rsid w:val="006C5C1F"/>
    <w:rsid w:val="006D0B99"/>
    <w:rsid w:val="006D0C7E"/>
    <w:rsid w:val="006D0D54"/>
    <w:rsid w:val="006D1161"/>
    <w:rsid w:val="006D15A4"/>
    <w:rsid w:val="006D376F"/>
    <w:rsid w:val="006D3EEF"/>
    <w:rsid w:val="006D40A4"/>
    <w:rsid w:val="006D40C6"/>
    <w:rsid w:val="006D4D52"/>
    <w:rsid w:val="006D609B"/>
    <w:rsid w:val="006D72AF"/>
    <w:rsid w:val="006D72C1"/>
    <w:rsid w:val="006E0E3D"/>
    <w:rsid w:val="006E11D9"/>
    <w:rsid w:val="006E29B9"/>
    <w:rsid w:val="006E3A27"/>
    <w:rsid w:val="006E7FD1"/>
    <w:rsid w:val="006F042F"/>
    <w:rsid w:val="006F056B"/>
    <w:rsid w:val="006F0FF5"/>
    <w:rsid w:val="006F1115"/>
    <w:rsid w:val="006F2618"/>
    <w:rsid w:val="006F33FF"/>
    <w:rsid w:val="006F3A7D"/>
    <w:rsid w:val="006F4335"/>
    <w:rsid w:val="006F4CCD"/>
    <w:rsid w:val="006F51D2"/>
    <w:rsid w:val="006F6A39"/>
    <w:rsid w:val="006F6A75"/>
    <w:rsid w:val="006F7E40"/>
    <w:rsid w:val="00701030"/>
    <w:rsid w:val="00701972"/>
    <w:rsid w:val="00701CF4"/>
    <w:rsid w:val="00701EF8"/>
    <w:rsid w:val="0070423C"/>
    <w:rsid w:val="00704EA5"/>
    <w:rsid w:val="007058AD"/>
    <w:rsid w:val="00706F11"/>
    <w:rsid w:val="00710224"/>
    <w:rsid w:val="00711F16"/>
    <w:rsid w:val="00711F58"/>
    <w:rsid w:val="00712084"/>
    <w:rsid w:val="00713148"/>
    <w:rsid w:val="007152C6"/>
    <w:rsid w:val="0071593D"/>
    <w:rsid w:val="00715CBC"/>
    <w:rsid w:val="00720066"/>
    <w:rsid w:val="0072162D"/>
    <w:rsid w:val="00721758"/>
    <w:rsid w:val="007222B7"/>
    <w:rsid w:val="0072258E"/>
    <w:rsid w:val="0072279A"/>
    <w:rsid w:val="00722AEC"/>
    <w:rsid w:val="007248CA"/>
    <w:rsid w:val="00726C01"/>
    <w:rsid w:val="00727A0C"/>
    <w:rsid w:val="007302B3"/>
    <w:rsid w:val="007302FB"/>
    <w:rsid w:val="00730956"/>
    <w:rsid w:val="00731C2F"/>
    <w:rsid w:val="00732228"/>
    <w:rsid w:val="00733E40"/>
    <w:rsid w:val="00734283"/>
    <w:rsid w:val="0073482A"/>
    <w:rsid w:val="00734D60"/>
    <w:rsid w:val="00735BEB"/>
    <w:rsid w:val="00736625"/>
    <w:rsid w:val="00736632"/>
    <w:rsid w:val="00736CE7"/>
    <w:rsid w:val="007400DD"/>
    <w:rsid w:val="00740637"/>
    <w:rsid w:val="00740C79"/>
    <w:rsid w:val="00740DC0"/>
    <w:rsid w:val="007416FC"/>
    <w:rsid w:val="007419D4"/>
    <w:rsid w:val="00742C2D"/>
    <w:rsid w:val="0074490D"/>
    <w:rsid w:val="00745B37"/>
    <w:rsid w:val="00751399"/>
    <w:rsid w:val="007523C6"/>
    <w:rsid w:val="00752502"/>
    <w:rsid w:val="0075294F"/>
    <w:rsid w:val="00752BC9"/>
    <w:rsid w:val="00752FDA"/>
    <w:rsid w:val="007534E0"/>
    <w:rsid w:val="00753608"/>
    <w:rsid w:val="007546AF"/>
    <w:rsid w:val="007546B9"/>
    <w:rsid w:val="00755127"/>
    <w:rsid w:val="00755CC7"/>
    <w:rsid w:val="00756371"/>
    <w:rsid w:val="0075680A"/>
    <w:rsid w:val="00756B1B"/>
    <w:rsid w:val="00760888"/>
    <w:rsid w:val="0076171A"/>
    <w:rsid w:val="0076216F"/>
    <w:rsid w:val="0076229B"/>
    <w:rsid w:val="00762A46"/>
    <w:rsid w:val="00762D55"/>
    <w:rsid w:val="00766386"/>
    <w:rsid w:val="007679FD"/>
    <w:rsid w:val="00771C26"/>
    <w:rsid w:val="007728BF"/>
    <w:rsid w:val="00773EEC"/>
    <w:rsid w:val="0077750A"/>
    <w:rsid w:val="00780B63"/>
    <w:rsid w:val="007818B3"/>
    <w:rsid w:val="00781D7E"/>
    <w:rsid w:val="00781F76"/>
    <w:rsid w:val="007822BA"/>
    <w:rsid w:val="007833D8"/>
    <w:rsid w:val="007838C8"/>
    <w:rsid w:val="00783A6D"/>
    <w:rsid w:val="007844C3"/>
    <w:rsid w:val="00784A21"/>
    <w:rsid w:val="00785053"/>
    <w:rsid w:val="0078594C"/>
    <w:rsid w:val="007868B7"/>
    <w:rsid w:val="00786D00"/>
    <w:rsid w:val="00786DBA"/>
    <w:rsid w:val="00787779"/>
    <w:rsid w:val="007907F7"/>
    <w:rsid w:val="00792845"/>
    <w:rsid w:val="00793158"/>
    <w:rsid w:val="00794479"/>
    <w:rsid w:val="00796C60"/>
    <w:rsid w:val="0079736D"/>
    <w:rsid w:val="00797584"/>
    <w:rsid w:val="00797643"/>
    <w:rsid w:val="00797B4A"/>
    <w:rsid w:val="00797D16"/>
    <w:rsid w:val="007A076D"/>
    <w:rsid w:val="007A12CC"/>
    <w:rsid w:val="007A1565"/>
    <w:rsid w:val="007A2135"/>
    <w:rsid w:val="007A214A"/>
    <w:rsid w:val="007A2D9F"/>
    <w:rsid w:val="007A56DE"/>
    <w:rsid w:val="007A622D"/>
    <w:rsid w:val="007B06DD"/>
    <w:rsid w:val="007B0CB4"/>
    <w:rsid w:val="007B26F1"/>
    <w:rsid w:val="007B3342"/>
    <w:rsid w:val="007B3DE1"/>
    <w:rsid w:val="007B3F34"/>
    <w:rsid w:val="007B411D"/>
    <w:rsid w:val="007B48B0"/>
    <w:rsid w:val="007B4ED7"/>
    <w:rsid w:val="007C0AB2"/>
    <w:rsid w:val="007C155F"/>
    <w:rsid w:val="007C2468"/>
    <w:rsid w:val="007C2DF0"/>
    <w:rsid w:val="007C31AA"/>
    <w:rsid w:val="007C3B47"/>
    <w:rsid w:val="007C4670"/>
    <w:rsid w:val="007C49B8"/>
    <w:rsid w:val="007C4AE5"/>
    <w:rsid w:val="007C4E7F"/>
    <w:rsid w:val="007C5FB8"/>
    <w:rsid w:val="007C62C1"/>
    <w:rsid w:val="007C645D"/>
    <w:rsid w:val="007C6E9B"/>
    <w:rsid w:val="007C70D5"/>
    <w:rsid w:val="007C7181"/>
    <w:rsid w:val="007C7F55"/>
    <w:rsid w:val="007D1863"/>
    <w:rsid w:val="007D2237"/>
    <w:rsid w:val="007D271E"/>
    <w:rsid w:val="007D35E8"/>
    <w:rsid w:val="007D3EB4"/>
    <w:rsid w:val="007D460C"/>
    <w:rsid w:val="007D5051"/>
    <w:rsid w:val="007D5729"/>
    <w:rsid w:val="007D62E1"/>
    <w:rsid w:val="007D64C4"/>
    <w:rsid w:val="007D6F38"/>
    <w:rsid w:val="007E045B"/>
    <w:rsid w:val="007E3486"/>
    <w:rsid w:val="007E3D83"/>
    <w:rsid w:val="007E4167"/>
    <w:rsid w:val="007E4C25"/>
    <w:rsid w:val="007E579B"/>
    <w:rsid w:val="007E621A"/>
    <w:rsid w:val="007E668B"/>
    <w:rsid w:val="007E6E5E"/>
    <w:rsid w:val="007E7D66"/>
    <w:rsid w:val="007E7F0B"/>
    <w:rsid w:val="007F185B"/>
    <w:rsid w:val="007F1DC9"/>
    <w:rsid w:val="007F1F72"/>
    <w:rsid w:val="007F4865"/>
    <w:rsid w:val="007F4A29"/>
    <w:rsid w:val="007F5255"/>
    <w:rsid w:val="007F6C91"/>
    <w:rsid w:val="007F6F16"/>
    <w:rsid w:val="00800013"/>
    <w:rsid w:val="00801741"/>
    <w:rsid w:val="008029A7"/>
    <w:rsid w:val="00805CA7"/>
    <w:rsid w:val="008064AE"/>
    <w:rsid w:val="00806E5C"/>
    <w:rsid w:val="008070AE"/>
    <w:rsid w:val="008103F7"/>
    <w:rsid w:val="00810AB6"/>
    <w:rsid w:val="00811070"/>
    <w:rsid w:val="008113D1"/>
    <w:rsid w:val="0081180C"/>
    <w:rsid w:val="00813A6C"/>
    <w:rsid w:val="00814775"/>
    <w:rsid w:val="008149E6"/>
    <w:rsid w:val="00814B86"/>
    <w:rsid w:val="00815BA6"/>
    <w:rsid w:val="00815EFB"/>
    <w:rsid w:val="00816165"/>
    <w:rsid w:val="00816417"/>
    <w:rsid w:val="00816CAC"/>
    <w:rsid w:val="0081707B"/>
    <w:rsid w:val="00817140"/>
    <w:rsid w:val="008178AC"/>
    <w:rsid w:val="00817B5B"/>
    <w:rsid w:val="0082019A"/>
    <w:rsid w:val="00820F0D"/>
    <w:rsid w:val="0082192F"/>
    <w:rsid w:val="00821BCA"/>
    <w:rsid w:val="00821F38"/>
    <w:rsid w:val="008220B2"/>
    <w:rsid w:val="00822AC5"/>
    <w:rsid w:val="00824231"/>
    <w:rsid w:val="00824467"/>
    <w:rsid w:val="00824C5C"/>
    <w:rsid w:val="00824DBD"/>
    <w:rsid w:val="00825AE6"/>
    <w:rsid w:val="008261D8"/>
    <w:rsid w:val="00826673"/>
    <w:rsid w:val="008272A7"/>
    <w:rsid w:val="008278BB"/>
    <w:rsid w:val="00827E8A"/>
    <w:rsid w:val="00830BC0"/>
    <w:rsid w:val="00830FBE"/>
    <w:rsid w:val="00832621"/>
    <w:rsid w:val="008336C9"/>
    <w:rsid w:val="00835ADD"/>
    <w:rsid w:val="008366BA"/>
    <w:rsid w:val="00836AEC"/>
    <w:rsid w:val="008371DD"/>
    <w:rsid w:val="00837B50"/>
    <w:rsid w:val="00837E2C"/>
    <w:rsid w:val="008405C6"/>
    <w:rsid w:val="00840601"/>
    <w:rsid w:val="008408BA"/>
    <w:rsid w:val="00840C4B"/>
    <w:rsid w:val="00840CC8"/>
    <w:rsid w:val="0084291C"/>
    <w:rsid w:val="0084574F"/>
    <w:rsid w:val="00845F99"/>
    <w:rsid w:val="00847703"/>
    <w:rsid w:val="00847EF5"/>
    <w:rsid w:val="00847FCA"/>
    <w:rsid w:val="00850844"/>
    <w:rsid w:val="0085164C"/>
    <w:rsid w:val="008516B6"/>
    <w:rsid w:val="00851737"/>
    <w:rsid w:val="00853999"/>
    <w:rsid w:val="00853BC2"/>
    <w:rsid w:val="0085536C"/>
    <w:rsid w:val="0085574A"/>
    <w:rsid w:val="008559B5"/>
    <w:rsid w:val="008563E8"/>
    <w:rsid w:val="0086031E"/>
    <w:rsid w:val="00860FAF"/>
    <w:rsid w:val="00861AAA"/>
    <w:rsid w:val="00862B17"/>
    <w:rsid w:val="00863CA0"/>
    <w:rsid w:val="008643BA"/>
    <w:rsid w:val="00865108"/>
    <w:rsid w:val="00866317"/>
    <w:rsid w:val="0086760B"/>
    <w:rsid w:val="0086789A"/>
    <w:rsid w:val="00870AC6"/>
    <w:rsid w:val="00872D36"/>
    <w:rsid w:val="00872D58"/>
    <w:rsid w:val="0087312E"/>
    <w:rsid w:val="00873619"/>
    <w:rsid w:val="00873E34"/>
    <w:rsid w:val="00874028"/>
    <w:rsid w:val="008741A2"/>
    <w:rsid w:val="00874200"/>
    <w:rsid w:val="00875F0D"/>
    <w:rsid w:val="00875F61"/>
    <w:rsid w:val="00876ACF"/>
    <w:rsid w:val="008776A0"/>
    <w:rsid w:val="0087770A"/>
    <w:rsid w:val="0087782F"/>
    <w:rsid w:val="008802F3"/>
    <w:rsid w:val="00880F07"/>
    <w:rsid w:val="0088145A"/>
    <w:rsid w:val="00881720"/>
    <w:rsid w:val="008819C0"/>
    <w:rsid w:val="00882E77"/>
    <w:rsid w:val="0088315F"/>
    <w:rsid w:val="0088373E"/>
    <w:rsid w:val="00883CD0"/>
    <w:rsid w:val="00884225"/>
    <w:rsid w:val="0088493C"/>
    <w:rsid w:val="00884D70"/>
    <w:rsid w:val="008854A8"/>
    <w:rsid w:val="00885772"/>
    <w:rsid w:val="008866E3"/>
    <w:rsid w:val="00887429"/>
    <w:rsid w:val="0089062E"/>
    <w:rsid w:val="008916C7"/>
    <w:rsid w:val="0089252F"/>
    <w:rsid w:val="00892650"/>
    <w:rsid w:val="00892920"/>
    <w:rsid w:val="00893BC9"/>
    <w:rsid w:val="008958A4"/>
    <w:rsid w:val="008965CE"/>
    <w:rsid w:val="00897350"/>
    <w:rsid w:val="0089745E"/>
    <w:rsid w:val="008977D7"/>
    <w:rsid w:val="008978BB"/>
    <w:rsid w:val="008A25C9"/>
    <w:rsid w:val="008A26D3"/>
    <w:rsid w:val="008A2979"/>
    <w:rsid w:val="008A3AC9"/>
    <w:rsid w:val="008A4E6F"/>
    <w:rsid w:val="008A4F26"/>
    <w:rsid w:val="008A547B"/>
    <w:rsid w:val="008A5A76"/>
    <w:rsid w:val="008A5BC3"/>
    <w:rsid w:val="008A64B4"/>
    <w:rsid w:val="008A6BD8"/>
    <w:rsid w:val="008A752D"/>
    <w:rsid w:val="008B0192"/>
    <w:rsid w:val="008B0C2B"/>
    <w:rsid w:val="008B1094"/>
    <w:rsid w:val="008B1A57"/>
    <w:rsid w:val="008B2B37"/>
    <w:rsid w:val="008B6CCF"/>
    <w:rsid w:val="008B7055"/>
    <w:rsid w:val="008B7B97"/>
    <w:rsid w:val="008B7E66"/>
    <w:rsid w:val="008C0789"/>
    <w:rsid w:val="008C08CA"/>
    <w:rsid w:val="008C0FC7"/>
    <w:rsid w:val="008C1A88"/>
    <w:rsid w:val="008C23AD"/>
    <w:rsid w:val="008C2474"/>
    <w:rsid w:val="008C2C52"/>
    <w:rsid w:val="008C2F4B"/>
    <w:rsid w:val="008C389A"/>
    <w:rsid w:val="008C3AE0"/>
    <w:rsid w:val="008C40C4"/>
    <w:rsid w:val="008C6C8A"/>
    <w:rsid w:val="008C6EDF"/>
    <w:rsid w:val="008C720A"/>
    <w:rsid w:val="008C75C5"/>
    <w:rsid w:val="008D167B"/>
    <w:rsid w:val="008D18A5"/>
    <w:rsid w:val="008D272F"/>
    <w:rsid w:val="008D2998"/>
    <w:rsid w:val="008D612D"/>
    <w:rsid w:val="008D79DB"/>
    <w:rsid w:val="008E01A6"/>
    <w:rsid w:val="008E0E92"/>
    <w:rsid w:val="008E1D02"/>
    <w:rsid w:val="008E1E8F"/>
    <w:rsid w:val="008E300A"/>
    <w:rsid w:val="008E388D"/>
    <w:rsid w:val="008E3B79"/>
    <w:rsid w:val="008E578E"/>
    <w:rsid w:val="008F0EED"/>
    <w:rsid w:val="008F3216"/>
    <w:rsid w:val="008F3423"/>
    <w:rsid w:val="008F57C0"/>
    <w:rsid w:val="008F5F45"/>
    <w:rsid w:val="008F6242"/>
    <w:rsid w:val="008F651F"/>
    <w:rsid w:val="008F69C0"/>
    <w:rsid w:val="008F6AA4"/>
    <w:rsid w:val="008F6DAC"/>
    <w:rsid w:val="008F70A8"/>
    <w:rsid w:val="009022C0"/>
    <w:rsid w:val="00902A9E"/>
    <w:rsid w:val="00904726"/>
    <w:rsid w:val="00904BED"/>
    <w:rsid w:val="00905518"/>
    <w:rsid w:val="009057F8"/>
    <w:rsid w:val="00905841"/>
    <w:rsid w:val="009069C2"/>
    <w:rsid w:val="00910B88"/>
    <w:rsid w:val="009111AE"/>
    <w:rsid w:val="0091147A"/>
    <w:rsid w:val="00912A79"/>
    <w:rsid w:val="009134CF"/>
    <w:rsid w:val="00914A15"/>
    <w:rsid w:val="00914ADC"/>
    <w:rsid w:val="00916B64"/>
    <w:rsid w:val="00916E0F"/>
    <w:rsid w:val="00916E9E"/>
    <w:rsid w:val="0091710F"/>
    <w:rsid w:val="009177F9"/>
    <w:rsid w:val="00917FA3"/>
    <w:rsid w:val="00920DFB"/>
    <w:rsid w:val="00921948"/>
    <w:rsid w:val="009232E6"/>
    <w:rsid w:val="00923724"/>
    <w:rsid w:val="00924852"/>
    <w:rsid w:val="0092517D"/>
    <w:rsid w:val="00926FFD"/>
    <w:rsid w:val="0092791E"/>
    <w:rsid w:val="00927D73"/>
    <w:rsid w:val="00932567"/>
    <w:rsid w:val="00932B83"/>
    <w:rsid w:val="009345D3"/>
    <w:rsid w:val="00934E1F"/>
    <w:rsid w:val="009356C1"/>
    <w:rsid w:val="00936563"/>
    <w:rsid w:val="00937174"/>
    <w:rsid w:val="0093718B"/>
    <w:rsid w:val="00937858"/>
    <w:rsid w:val="00937E38"/>
    <w:rsid w:val="00940113"/>
    <w:rsid w:val="00940591"/>
    <w:rsid w:val="00941F00"/>
    <w:rsid w:val="009428F4"/>
    <w:rsid w:val="0094378A"/>
    <w:rsid w:val="00945375"/>
    <w:rsid w:val="00945BCC"/>
    <w:rsid w:val="00946079"/>
    <w:rsid w:val="00953831"/>
    <w:rsid w:val="00953A7C"/>
    <w:rsid w:val="00953BDA"/>
    <w:rsid w:val="009540D8"/>
    <w:rsid w:val="009554F4"/>
    <w:rsid w:val="00955AAE"/>
    <w:rsid w:val="009566BF"/>
    <w:rsid w:val="0095728E"/>
    <w:rsid w:val="00957433"/>
    <w:rsid w:val="00957596"/>
    <w:rsid w:val="00960EDF"/>
    <w:rsid w:val="0096108E"/>
    <w:rsid w:val="00962116"/>
    <w:rsid w:val="00962961"/>
    <w:rsid w:val="00964740"/>
    <w:rsid w:val="009660C2"/>
    <w:rsid w:val="009661E1"/>
    <w:rsid w:val="0096759D"/>
    <w:rsid w:val="00967D76"/>
    <w:rsid w:val="009701D1"/>
    <w:rsid w:val="0097067B"/>
    <w:rsid w:val="0097239E"/>
    <w:rsid w:val="00972869"/>
    <w:rsid w:val="00972A38"/>
    <w:rsid w:val="00974E1D"/>
    <w:rsid w:val="009751A4"/>
    <w:rsid w:val="00975A96"/>
    <w:rsid w:val="009771E3"/>
    <w:rsid w:val="009776CC"/>
    <w:rsid w:val="00977C6F"/>
    <w:rsid w:val="00977E0D"/>
    <w:rsid w:val="00981AE6"/>
    <w:rsid w:val="00981F95"/>
    <w:rsid w:val="009825C3"/>
    <w:rsid w:val="0098433B"/>
    <w:rsid w:val="0098466B"/>
    <w:rsid w:val="00984B41"/>
    <w:rsid w:val="00991284"/>
    <w:rsid w:val="00992E7A"/>
    <w:rsid w:val="009942EC"/>
    <w:rsid w:val="00994B73"/>
    <w:rsid w:val="00994CEF"/>
    <w:rsid w:val="00996884"/>
    <w:rsid w:val="009971E6"/>
    <w:rsid w:val="00998B22"/>
    <w:rsid w:val="009A11B5"/>
    <w:rsid w:val="009A15B2"/>
    <w:rsid w:val="009A170C"/>
    <w:rsid w:val="009A4106"/>
    <w:rsid w:val="009A455E"/>
    <w:rsid w:val="009A45A0"/>
    <w:rsid w:val="009A4C98"/>
    <w:rsid w:val="009A4CBB"/>
    <w:rsid w:val="009A5564"/>
    <w:rsid w:val="009A7F2C"/>
    <w:rsid w:val="009B0297"/>
    <w:rsid w:val="009B02B3"/>
    <w:rsid w:val="009B09A5"/>
    <w:rsid w:val="009B1605"/>
    <w:rsid w:val="009B1DC5"/>
    <w:rsid w:val="009B279D"/>
    <w:rsid w:val="009B2A0D"/>
    <w:rsid w:val="009B3D25"/>
    <w:rsid w:val="009B64BB"/>
    <w:rsid w:val="009B6BCF"/>
    <w:rsid w:val="009B74D5"/>
    <w:rsid w:val="009B7E79"/>
    <w:rsid w:val="009C0053"/>
    <w:rsid w:val="009C0071"/>
    <w:rsid w:val="009C054B"/>
    <w:rsid w:val="009C23E8"/>
    <w:rsid w:val="009C43E1"/>
    <w:rsid w:val="009C61EC"/>
    <w:rsid w:val="009C61FD"/>
    <w:rsid w:val="009C67F4"/>
    <w:rsid w:val="009D1347"/>
    <w:rsid w:val="009D24C5"/>
    <w:rsid w:val="009D2DC7"/>
    <w:rsid w:val="009D2EC3"/>
    <w:rsid w:val="009D531C"/>
    <w:rsid w:val="009D56B2"/>
    <w:rsid w:val="009D5D1A"/>
    <w:rsid w:val="009D6461"/>
    <w:rsid w:val="009D7C46"/>
    <w:rsid w:val="009E073E"/>
    <w:rsid w:val="009E1BC6"/>
    <w:rsid w:val="009E24CD"/>
    <w:rsid w:val="009E2921"/>
    <w:rsid w:val="009E43C2"/>
    <w:rsid w:val="009E4C69"/>
    <w:rsid w:val="009E5842"/>
    <w:rsid w:val="009E5958"/>
    <w:rsid w:val="009E5A8C"/>
    <w:rsid w:val="009E6B82"/>
    <w:rsid w:val="009E7BD7"/>
    <w:rsid w:val="009F1077"/>
    <w:rsid w:val="009F10C6"/>
    <w:rsid w:val="009F32B9"/>
    <w:rsid w:val="009F7DF0"/>
    <w:rsid w:val="00A00151"/>
    <w:rsid w:val="00A00B1E"/>
    <w:rsid w:val="00A02B9D"/>
    <w:rsid w:val="00A03A1D"/>
    <w:rsid w:val="00A04435"/>
    <w:rsid w:val="00A051DE"/>
    <w:rsid w:val="00A055E7"/>
    <w:rsid w:val="00A057D0"/>
    <w:rsid w:val="00A05CF9"/>
    <w:rsid w:val="00A05D2B"/>
    <w:rsid w:val="00A0674D"/>
    <w:rsid w:val="00A07A3B"/>
    <w:rsid w:val="00A10C1D"/>
    <w:rsid w:val="00A10E4E"/>
    <w:rsid w:val="00A1216A"/>
    <w:rsid w:val="00A1428B"/>
    <w:rsid w:val="00A1465C"/>
    <w:rsid w:val="00A155BF"/>
    <w:rsid w:val="00A15A5D"/>
    <w:rsid w:val="00A15A8D"/>
    <w:rsid w:val="00A15D34"/>
    <w:rsid w:val="00A15DC5"/>
    <w:rsid w:val="00A161DC"/>
    <w:rsid w:val="00A17025"/>
    <w:rsid w:val="00A1720B"/>
    <w:rsid w:val="00A201EA"/>
    <w:rsid w:val="00A203DE"/>
    <w:rsid w:val="00A210AC"/>
    <w:rsid w:val="00A2119C"/>
    <w:rsid w:val="00A21529"/>
    <w:rsid w:val="00A215CE"/>
    <w:rsid w:val="00A22724"/>
    <w:rsid w:val="00A23124"/>
    <w:rsid w:val="00A23209"/>
    <w:rsid w:val="00A23B75"/>
    <w:rsid w:val="00A23DCB"/>
    <w:rsid w:val="00A24210"/>
    <w:rsid w:val="00A259F1"/>
    <w:rsid w:val="00A25AF0"/>
    <w:rsid w:val="00A25FB3"/>
    <w:rsid w:val="00A26CF7"/>
    <w:rsid w:val="00A273E6"/>
    <w:rsid w:val="00A27CEF"/>
    <w:rsid w:val="00A27EA1"/>
    <w:rsid w:val="00A27F43"/>
    <w:rsid w:val="00A3065A"/>
    <w:rsid w:val="00A30EE5"/>
    <w:rsid w:val="00A315F7"/>
    <w:rsid w:val="00A32399"/>
    <w:rsid w:val="00A32C86"/>
    <w:rsid w:val="00A32CB7"/>
    <w:rsid w:val="00A33232"/>
    <w:rsid w:val="00A35FE7"/>
    <w:rsid w:val="00A36A4F"/>
    <w:rsid w:val="00A36AF2"/>
    <w:rsid w:val="00A36CCC"/>
    <w:rsid w:val="00A36FF6"/>
    <w:rsid w:val="00A37424"/>
    <w:rsid w:val="00A375ED"/>
    <w:rsid w:val="00A41F98"/>
    <w:rsid w:val="00A42589"/>
    <w:rsid w:val="00A442C8"/>
    <w:rsid w:val="00A4483E"/>
    <w:rsid w:val="00A451A3"/>
    <w:rsid w:val="00A455E6"/>
    <w:rsid w:val="00A456D1"/>
    <w:rsid w:val="00A46172"/>
    <w:rsid w:val="00A46526"/>
    <w:rsid w:val="00A4662B"/>
    <w:rsid w:val="00A47756"/>
    <w:rsid w:val="00A47D3E"/>
    <w:rsid w:val="00A51243"/>
    <w:rsid w:val="00A51CD8"/>
    <w:rsid w:val="00A51D4B"/>
    <w:rsid w:val="00A52B10"/>
    <w:rsid w:val="00A53063"/>
    <w:rsid w:val="00A53134"/>
    <w:rsid w:val="00A535E2"/>
    <w:rsid w:val="00A5409A"/>
    <w:rsid w:val="00A55343"/>
    <w:rsid w:val="00A5596C"/>
    <w:rsid w:val="00A565F6"/>
    <w:rsid w:val="00A567FF"/>
    <w:rsid w:val="00A57310"/>
    <w:rsid w:val="00A61FA9"/>
    <w:rsid w:val="00A62124"/>
    <w:rsid w:val="00A62297"/>
    <w:rsid w:val="00A62404"/>
    <w:rsid w:val="00A62A4B"/>
    <w:rsid w:val="00A63872"/>
    <w:rsid w:val="00A657E9"/>
    <w:rsid w:val="00A65806"/>
    <w:rsid w:val="00A6705C"/>
    <w:rsid w:val="00A67204"/>
    <w:rsid w:val="00A67730"/>
    <w:rsid w:val="00A678B5"/>
    <w:rsid w:val="00A67E56"/>
    <w:rsid w:val="00A67F50"/>
    <w:rsid w:val="00A70B0B"/>
    <w:rsid w:val="00A70DFA"/>
    <w:rsid w:val="00A71CB1"/>
    <w:rsid w:val="00A71E5A"/>
    <w:rsid w:val="00A72417"/>
    <w:rsid w:val="00A73204"/>
    <w:rsid w:val="00A73B42"/>
    <w:rsid w:val="00A74161"/>
    <w:rsid w:val="00A744FE"/>
    <w:rsid w:val="00A746DE"/>
    <w:rsid w:val="00A7589A"/>
    <w:rsid w:val="00A76055"/>
    <w:rsid w:val="00A76560"/>
    <w:rsid w:val="00A803A4"/>
    <w:rsid w:val="00A812D6"/>
    <w:rsid w:val="00A817DC"/>
    <w:rsid w:val="00A81C75"/>
    <w:rsid w:val="00A838BA"/>
    <w:rsid w:val="00A8396D"/>
    <w:rsid w:val="00A84AFD"/>
    <w:rsid w:val="00A86AA6"/>
    <w:rsid w:val="00A87D8F"/>
    <w:rsid w:val="00A904AC"/>
    <w:rsid w:val="00A90607"/>
    <w:rsid w:val="00A9099F"/>
    <w:rsid w:val="00A90B9A"/>
    <w:rsid w:val="00A914F0"/>
    <w:rsid w:val="00A91740"/>
    <w:rsid w:val="00A9184C"/>
    <w:rsid w:val="00A91945"/>
    <w:rsid w:val="00A91DDD"/>
    <w:rsid w:val="00A9225E"/>
    <w:rsid w:val="00A9259C"/>
    <w:rsid w:val="00A92801"/>
    <w:rsid w:val="00A92C92"/>
    <w:rsid w:val="00A92CC8"/>
    <w:rsid w:val="00A92CFF"/>
    <w:rsid w:val="00A9433F"/>
    <w:rsid w:val="00A95F06"/>
    <w:rsid w:val="00A96992"/>
    <w:rsid w:val="00A97114"/>
    <w:rsid w:val="00AA00B0"/>
    <w:rsid w:val="00AA10E5"/>
    <w:rsid w:val="00AA129E"/>
    <w:rsid w:val="00AA1976"/>
    <w:rsid w:val="00AA2B81"/>
    <w:rsid w:val="00AA3685"/>
    <w:rsid w:val="00AA3D18"/>
    <w:rsid w:val="00AA4435"/>
    <w:rsid w:val="00AA46C8"/>
    <w:rsid w:val="00AA470E"/>
    <w:rsid w:val="00AA4849"/>
    <w:rsid w:val="00AA747A"/>
    <w:rsid w:val="00AB1B93"/>
    <w:rsid w:val="00AB34BF"/>
    <w:rsid w:val="00AB3B09"/>
    <w:rsid w:val="00AB3EC5"/>
    <w:rsid w:val="00AB3EC9"/>
    <w:rsid w:val="00AB3FE2"/>
    <w:rsid w:val="00AB4C0D"/>
    <w:rsid w:val="00AB5A53"/>
    <w:rsid w:val="00AB5B81"/>
    <w:rsid w:val="00AB6452"/>
    <w:rsid w:val="00AB68E7"/>
    <w:rsid w:val="00AB7A46"/>
    <w:rsid w:val="00AB7F0A"/>
    <w:rsid w:val="00AC3FA0"/>
    <w:rsid w:val="00AC4111"/>
    <w:rsid w:val="00AC4F5A"/>
    <w:rsid w:val="00AD0287"/>
    <w:rsid w:val="00AD0782"/>
    <w:rsid w:val="00AD0874"/>
    <w:rsid w:val="00AD1087"/>
    <w:rsid w:val="00AD18A3"/>
    <w:rsid w:val="00AD2CD9"/>
    <w:rsid w:val="00AD507C"/>
    <w:rsid w:val="00AD529E"/>
    <w:rsid w:val="00AD52EC"/>
    <w:rsid w:val="00AD5CDC"/>
    <w:rsid w:val="00AD7DF6"/>
    <w:rsid w:val="00AE072A"/>
    <w:rsid w:val="00AE08BE"/>
    <w:rsid w:val="00AE0B91"/>
    <w:rsid w:val="00AE0E35"/>
    <w:rsid w:val="00AE14D3"/>
    <w:rsid w:val="00AE14DD"/>
    <w:rsid w:val="00AE1AF4"/>
    <w:rsid w:val="00AE37DD"/>
    <w:rsid w:val="00AE397E"/>
    <w:rsid w:val="00AE3F2D"/>
    <w:rsid w:val="00AE4B65"/>
    <w:rsid w:val="00AE53C7"/>
    <w:rsid w:val="00AE5821"/>
    <w:rsid w:val="00AE6738"/>
    <w:rsid w:val="00AE6E3D"/>
    <w:rsid w:val="00AE75D6"/>
    <w:rsid w:val="00AF0F2C"/>
    <w:rsid w:val="00AF2E15"/>
    <w:rsid w:val="00AF3985"/>
    <w:rsid w:val="00AF3A30"/>
    <w:rsid w:val="00AF504E"/>
    <w:rsid w:val="00AF6A28"/>
    <w:rsid w:val="00AF6CDF"/>
    <w:rsid w:val="00AF79D0"/>
    <w:rsid w:val="00AF7CD5"/>
    <w:rsid w:val="00B01988"/>
    <w:rsid w:val="00B0252A"/>
    <w:rsid w:val="00B03FDD"/>
    <w:rsid w:val="00B04697"/>
    <w:rsid w:val="00B05706"/>
    <w:rsid w:val="00B06A71"/>
    <w:rsid w:val="00B10B0A"/>
    <w:rsid w:val="00B126B0"/>
    <w:rsid w:val="00B1271C"/>
    <w:rsid w:val="00B13916"/>
    <w:rsid w:val="00B145FF"/>
    <w:rsid w:val="00B152AC"/>
    <w:rsid w:val="00B15D9D"/>
    <w:rsid w:val="00B15DD7"/>
    <w:rsid w:val="00B161EE"/>
    <w:rsid w:val="00B17F8F"/>
    <w:rsid w:val="00B216B0"/>
    <w:rsid w:val="00B217E6"/>
    <w:rsid w:val="00B21A0A"/>
    <w:rsid w:val="00B21D57"/>
    <w:rsid w:val="00B23877"/>
    <w:rsid w:val="00B23B5B"/>
    <w:rsid w:val="00B246A3"/>
    <w:rsid w:val="00B24E67"/>
    <w:rsid w:val="00B25133"/>
    <w:rsid w:val="00B25216"/>
    <w:rsid w:val="00B2732A"/>
    <w:rsid w:val="00B27A3B"/>
    <w:rsid w:val="00B27CFE"/>
    <w:rsid w:val="00B30276"/>
    <w:rsid w:val="00B30651"/>
    <w:rsid w:val="00B30995"/>
    <w:rsid w:val="00B3212B"/>
    <w:rsid w:val="00B324A3"/>
    <w:rsid w:val="00B32F03"/>
    <w:rsid w:val="00B33B13"/>
    <w:rsid w:val="00B33BBF"/>
    <w:rsid w:val="00B3451F"/>
    <w:rsid w:val="00B34647"/>
    <w:rsid w:val="00B35F67"/>
    <w:rsid w:val="00B365F3"/>
    <w:rsid w:val="00B36B52"/>
    <w:rsid w:val="00B37879"/>
    <w:rsid w:val="00B4075D"/>
    <w:rsid w:val="00B41640"/>
    <w:rsid w:val="00B41E8B"/>
    <w:rsid w:val="00B4238D"/>
    <w:rsid w:val="00B42802"/>
    <w:rsid w:val="00B42E0A"/>
    <w:rsid w:val="00B42E22"/>
    <w:rsid w:val="00B43986"/>
    <w:rsid w:val="00B444A2"/>
    <w:rsid w:val="00B45ABF"/>
    <w:rsid w:val="00B46501"/>
    <w:rsid w:val="00B46D9F"/>
    <w:rsid w:val="00B50181"/>
    <w:rsid w:val="00B50E7E"/>
    <w:rsid w:val="00B53360"/>
    <w:rsid w:val="00B54C43"/>
    <w:rsid w:val="00B55B68"/>
    <w:rsid w:val="00B565F2"/>
    <w:rsid w:val="00B56777"/>
    <w:rsid w:val="00B57078"/>
    <w:rsid w:val="00B609C8"/>
    <w:rsid w:val="00B6168D"/>
    <w:rsid w:val="00B62021"/>
    <w:rsid w:val="00B620E7"/>
    <w:rsid w:val="00B6234A"/>
    <w:rsid w:val="00B62EC3"/>
    <w:rsid w:val="00B631EA"/>
    <w:rsid w:val="00B663A1"/>
    <w:rsid w:val="00B665A8"/>
    <w:rsid w:val="00B66D56"/>
    <w:rsid w:val="00B66E41"/>
    <w:rsid w:val="00B70685"/>
    <w:rsid w:val="00B7102B"/>
    <w:rsid w:val="00B7148C"/>
    <w:rsid w:val="00B72E19"/>
    <w:rsid w:val="00B749B2"/>
    <w:rsid w:val="00B74FF4"/>
    <w:rsid w:val="00B75227"/>
    <w:rsid w:val="00B75418"/>
    <w:rsid w:val="00B755F3"/>
    <w:rsid w:val="00B758DF"/>
    <w:rsid w:val="00B76091"/>
    <w:rsid w:val="00B805E1"/>
    <w:rsid w:val="00B821DC"/>
    <w:rsid w:val="00B82475"/>
    <w:rsid w:val="00B83025"/>
    <w:rsid w:val="00B84090"/>
    <w:rsid w:val="00B8421C"/>
    <w:rsid w:val="00B84383"/>
    <w:rsid w:val="00B86646"/>
    <w:rsid w:val="00B86771"/>
    <w:rsid w:val="00B86AA9"/>
    <w:rsid w:val="00B87183"/>
    <w:rsid w:val="00B90215"/>
    <w:rsid w:val="00B91479"/>
    <w:rsid w:val="00B92700"/>
    <w:rsid w:val="00B92743"/>
    <w:rsid w:val="00B93062"/>
    <w:rsid w:val="00B9351D"/>
    <w:rsid w:val="00B93F3B"/>
    <w:rsid w:val="00B94CD8"/>
    <w:rsid w:val="00B95905"/>
    <w:rsid w:val="00B95B2D"/>
    <w:rsid w:val="00B96D8C"/>
    <w:rsid w:val="00BA1C0D"/>
    <w:rsid w:val="00BA1CB8"/>
    <w:rsid w:val="00BA1F86"/>
    <w:rsid w:val="00BA39F0"/>
    <w:rsid w:val="00BA4252"/>
    <w:rsid w:val="00BA455E"/>
    <w:rsid w:val="00BA469E"/>
    <w:rsid w:val="00BA4C13"/>
    <w:rsid w:val="00BA4E06"/>
    <w:rsid w:val="00BA58A7"/>
    <w:rsid w:val="00BA5CE7"/>
    <w:rsid w:val="00BA673F"/>
    <w:rsid w:val="00BA7145"/>
    <w:rsid w:val="00BA73AF"/>
    <w:rsid w:val="00BB09B3"/>
    <w:rsid w:val="00BB1D92"/>
    <w:rsid w:val="00BB2BC3"/>
    <w:rsid w:val="00BB2C43"/>
    <w:rsid w:val="00BB4205"/>
    <w:rsid w:val="00BB43FD"/>
    <w:rsid w:val="00BB457B"/>
    <w:rsid w:val="00BB4D5D"/>
    <w:rsid w:val="00BB5D5F"/>
    <w:rsid w:val="00BB6709"/>
    <w:rsid w:val="00BB6912"/>
    <w:rsid w:val="00BB7428"/>
    <w:rsid w:val="00BB792C"/>
    <w:rsid w:val="00BB7D57"/>
    <w:rsid w:val="00BB7E0B"/>
    <w:rsid w:val="00BB7F60"/>
    <w:rsid w:val="00BC0ED1"/>
    <w:rsid w:val="00BC185B"/>
    <w:rsid w:val="00BC1931"/>
    <w:rsid w:val="00BC1E32"/>
    <w:rsid w:val="00BC33EA"/>
    <w:rsid w:val="00BC5020"/>
    <w:rsid w:val="00BC57B1"/>
    <w:rsid w:val="00BC5838"/>
    <w:rsid w:val="00BC6882"/>
    <w:rsid w:val="00BC705D"/>
    <w:rsid w:val="00BD064D"/>
    <w:rsid w:val="00BD1311"/>
    <w:rsid w:val="00BD1324"/>
    <w:rsid w:val="00BD1FC8"/>
    <w:rsid w:val="00BD21FB"/>
    <w:rsid w:val="00BD2320"/>
    <w:rsid w:val="00BD23B7"/>
    <w:rsid w:val="00BD2E7C"/>
    <w:rsid w:val="00BD309F"/>
    <w:rsid w:val="00BD38B3"/>
    <w:rsid w:val="00BD4127"/>
    <w:rsid w:val="00BD471A"/>
    <w:rsid w:val="00BD4B68"/>
    <w:rsid w:val="00BD5C15"/>
    <w:rsid w:val="00BD6649"/>
    <w:rsid w:val="00BD75F3"/>
    <w:rsid w:val="00BD7930"/>
    <w:rsid w:val="00BD8D56"/>
    <w:rsid w:val="00BE01D7"/>
    <w:rsid w:val="00BE15B8"/>
    <w:rsid w:val="00BE315E"/>
    <w:rsid w:val="00BE3725"/>
    <w:rsid w:val="00BE374B"/>
    <w:rsid w:val="00BE3A0D"/>
    <w:rsid w:val="00BE463F"/>
    <w:rsid w:val="00BE4849"/>
    <w:rsid w:val="00BE5C59"/>
    <w:rsid w:val="00BE6880"/>
    <w:rsid w:val="00BE6FDD"/>
    <w:rsid w:val="00BE7203"/>
    <w:rsid w:val="00BE76E6"/>
    <w:rsid w:val="00BE7F99"/>
    <w:rsid w:val="00BF0AB6"/>
    <w:rsid w:val="00BF2871"/>
    <w:rsid w:val="00BF348B"/>
    <w:rsid w:val="00BF366E"/>
    <w:rsid w:val="00BF3E7C"/>
    <w:rsid w:val="00BF4EDF"/>
    <w:rsid w:val="00BF591C"/>
    <w:rsid w:val="00BF5E0B"/>
    <w:rsid w:val="00BF6335"/>
    <w:rsid w:val="00BF65BE"/>
    <w:rsid w:val="00BF696E"/>
    <w:rsid w:val="00BF6F7E"/>
    <w:rsid w:val="00C0044F"/>
    <w:rsid w:val="00C014D7"/>
    <w:rsid w:val="00C01AD6"/>
    <w:rsid w:val="00C0242F"/>
    <w:rsid w:val="00C04456"/>
    <w:rsid w:val="00C044D9"/>
    <w:rsid w:val="00C046E2"/>
    <w:rsid w:val="00C04996"/>
    <w:rsid w:val="00C063EB"/>
    <w:rsid w:val="00C07121"/>
    <w:rsid w:val="00C118E8"/>
    <w:rsid w:val="00C11F4D"/>
    <w:rsid w:val="00C121EF"/>
    <w:rsid w:val="00C12E8C"/>
    <w:rsid w:val="00C1385A"/>
    <w:rsid w:val="00C13B89"/>
    <w:rsid w:val="00C13DD3"/>
    <w:rsid w:val="00C1478F"/>
    <w:rsid w:val="00C14C79"/>
    <w:rsid w:val="00C164CA"/>
    <w:rsid w:val="00C21E71"/>
    <w:rsid w:val="00C22DB1"/>
    <w:rsid w:val="00C22E43"/>
    <w:rsid w:val="00C235E0"/>
    <w:rsid w:val="00C24D18"/>
    <w:rsid w:val="00C25208"/>
    <w:rsid w:val="00C26DBA"/>
    <w:rsid w:val="00C30BE2"/>
    <w:rsid w:val="00C318F0"/>
    <w:rsid w:val="00C31FE8"/>
    <w:rsid w:val="00C3258B"/>
    <w:rsid w:val="00C332D9"/>
    <w:rsid w:val="00C342A0"/>
    <w:rsid w:val="00C346E4"/>
    <w:rsid w:val="00C347A9"/>
    <w:rsid w:val="00C34C62"/>
    <w:rsid w:val="00C35893"/>
    <w:rsid w:val="00C35A7D"/>
    <w:rsid w:val="00C37349"/>
    <w:rsid w:val="00C37394"/>
    <w:rsid w:val="00C3795A"/>
    <w:rsid w:val="00C4180C"/>
    <w:rsid w:val="00C41FE1"/>
    <w:rsid w:val="00C427EA"/>
    <w:rsid w:val="00C43234"/>
    <w:rsid w:val="00C43769"/>
    <w:rsid w:val="00C44932"/>
    <w:rsid w:val="00C44D09"/>
    <w:rsid w:val="00C454EE"/>
    <w:rsid w:val="00C5004F"/>
    <w:rsid w:val="00C53510"/>
    <w:rsid w:val="00C53588"/>
    <w:rsid w:val="00C5372A"/>
    <w:rsid w:val="00C53BDF"/>
    <w:rsid w:val="00C53C23"/>
    <w:rsid w:val="00C544E6"/>
    <w:rsid w:val="00C54F92"/>
    <w:rsid w:val="00C5502D"/>
    <w:rsid w:val="00C55846"/>
    <w:rsid w:val="00C55E4B"/>
    <w:rsid w:val="00C565AC"/>
    <w:rsid w:val="00C57656"/>
    <w:rsid w:val="00C61E0F"/>
    <w:rsid w:val="00C62C33"/>
    <w:rsid w:val="00C64B88"/>
    <w:rsid w:val="00C656E2"/>
    <w:rsid w:val="00C65A64"/>
    <w:rsid w:val="00C66014"/>
    <w:rsid w:val="00C66736"/>
    <w:rsid w:val="00C66AC2"/>
    <w:rsid w:val="00C6717D"/>
    <w:rsid w:val="00C67A26"/>
    <w:rsid w:val="00C67C02"/>
    <w:rsid w:val="00C72403"/>
    <w:rsid w:val="00C73222"/>
    <w:rsid w:val="00C73E6B"/>
    <w:rsid w:val="00C74952"/>
    <w:rsid w:val="00C74A23"/>
    <w:rsid w:val="00C75934"/>
    <w:rsid w:val="00C76AF3"/>
    <w:rsid w:val="00C772F1"/>
    <w:rsid w:val="00C77AC0"/>
    <w:rsid w:val="00C805BA"/>
    <w:rsid w:val="00C80888"/>
    <w:rsid w:val="00C8118F"/>
    <w:rsid w:val="00C811AC"/>
    <w:rsid w:val="00C81B59"/>
    <w:rsid w:val="00C821C0"/>
    <w:rsid w:val="00C84872"/>
    <w:rsid w:val="00C85B9C"/>
    <w:rsid w:val="00C86C26"/>
    <w:rsid w:val="00C87666"/>
    <w:rsid w:val="00C87684"/>
    <w:rsid w:val="00C87842"/>
    <w:rsid w:val="00C913AD"/>
    <w:rsid w:val="00C9239E"/>
    <w:rsid w:val="00C9250F"/>
    <w:rsid w:val="00C93281"/>
    <w:rsid w:val="00C945B8"/>
    <w:rsid w:val="00C94656"/>
    <w:rsid w:val="00C94B31"/>
    <w:rsid w:val="00C957D5"/>
    <w:rsid w:val="00C96A39"/>
    <w:rsid w:val="00C96B6D"/>
    <w:rsid w:val="00CA0B70"/>
    <w:rsid w:val="00CA0E2E"/>
    <w:rsid w:val="00CA18E4"/>
    <w:rsid w:val="00CA1B57"/>
    <w:rsid w:val="00CA346A"/>
    <w:rsid w:val="00CA3915"/>
    <w:rsid w:val="00CA48A6"/>
    <w:rsid w:val="00CA4A72"/>
    <w:rsid w:val="00CA4A99"/>
    <w:rsid w:val="00CA70A4"/>
    <w:rsid w:val="00CB08D2"/>
    <w:rsid w:val="00CB29CE"/>
    <w:rsid w:val="00CB3C7F"/>
    <w:rsid w:val="00CB467D"/>
    <w:rsid w:val="00CB4E14"/>
    <w:rsid w:val="00CB5462"/>
    <w:rsid w:val="00CB5DA6"/>
    <w:rsid w:val="00CB5DFC"/>
    <w:rsid w:val="00CB5F35"/>
    <w:rsid w:val="00CB61F9"/>
    <w:rsid w:val="00CB6702"/>
    <w:rsid w:val="00CB7D64"/>
    <w:rsid w:val="00CC0A68"/>
    <w:rsid w:val="00CC10E9"/>
    <w:rsid w:val="00CC18A1"/>
    <w:rsid w:val="00CC19A1"/>
    <w:rsid w:val="00CC2A79"/>
    <w:rsid w:val="00CC4B23"/>
    <w:rsid w:val="00CC7BEB"/>
    <w:rsid w:val="00CD0D21"/>
    <w:rsid w:val="00CD1B59"/>
    <w:rsid w:val="00CD2204"/>
    <w:rsid w:val="00CD2420"/>
    <w:rsid w:val="00CD2556"/>
    <w:rsid w:val="00CD27B5"/>
    <w:rsid w:val="00CD2A46"/>
    <w:rsid w:val="00CD3869"/>
    <w:rsid w:val="00CD3B1C"/>
    <w:rsid w:val="00CD4008"/>
    <w:rsid w:val="00CD4EFA"/>
    <w:rsid w:val="00CD50D1"/>
    <w:rsid w:val="00CD54D0"/>
    <w:rsid w:val="00CD5FCF"/>
    <w:rsid w:val="00CD6334"/>
    <w:rsid w:val="00CD6F44"/>
    <w:rsid w:val="00CD7057"/>
    <w:rsid w:val="00CE1F21"/>
    <w:rsid w:val="00CE2153"/>
    <w:rsid w:val="00CE2240"/>
    <w:rsid w:val="00CE25A3"/>
    <w:rsid w:val="00CE2875"/>
    <w:rsid w:val="00CE348B"/>
    <w:rsid w:val="00CE35DD"/>
    <w:rsid w:val="00CE4347"/>
    <w:rsid w:val="00CE52B4"/>
    <w:rsid w:val="00CE565B"/>
    <w:rsid w:val="00CE5D47"/>
    <w:rsid w:val="00CE6ADB"/>
    <w:rsid w:val="00CE7045"/>
    <w:rsid w:val="00CF0908"/>
    <w:rsid w:val="00CF0952"/>
    <w:rsid w:val="00CF09FF"/>
    <w:rsid w:val="00CF1038"/>
    <w:rsid w:val="00CF277F"/>
    <w:rsid w:val="00CF384F"/>
    <w:rsid w:val="00CF4286"/>
    <w:rsid w:val="00CF48AF"/>
    <w:rsid w:val="00CF51E3"/>
    <w:rsid w:val="00CF588B"/>
    <w:rsid w:val="00CF62AF"/>
    <w:rsid w:val="00CF6FF4"/>
    <w:rsid w:val="00D00A38"/>
    <w:rsid w:val="00D01E49"/>
    <w:rsid w:val="00D02182"/>
    <w:rsid w:val="00D034CE"/>
    <w:rsid w:val="00D0428C"/>
    <w:rsid w:val="00D04B13"/>
    <w:rsid w:val="00D04D05"/>
    <w:rsid w:val="00D054BA"/>
    <w:rsid w:val="00D060CA"/>
    <w:rsid w:val="00D06E5D"/>
    <w:rsid w:val="00D07286"/>
    <w:rsid w:val="00D10532"/>
    <w:rsid w:val="00D110B0"/>
    <w:rsid w:val="00D11428"/>
    <w:rsid w:val="00D124D8"/>
    <w:rsid w:val="00D12E0B"/>
    <w:rsid w:val="00D1408D"/>
    <w:rsid w:val="00D15268"/>
    <w:rsid w:val="00D16097"/>
    <w:rsid w:val="00D168B7"/>
    <w:rsid w:val="00D16F7B"/>
    <w:rsid w:val="00D16F9B"/>
    <w:rsid w:val="00D1779D"/>
    <w:rsid w:val="00D17B81"/>
    <w:rsid w:val="00D205AF"/>
    <w:rsid w:val="00D21212"/>
    <w:rsid w:val="00D21A05"/>
    <w:rsid w:val="00D21B27"/>
    <w:rsid w:val="00D220E9"/>
    <w:rsid w:val="00D23B29"/>
    <w:rsid w:val="00D24062"/>
    <w:rsid w:val="00D25864"/>
    <w:rsid w:val="00D25B60"/>
    <w:rsid w:val="00D263AC"/>
    <w:rsid w:val="00D269FD"/>
    <w:rsid w:val="00D30386"/>
    <w:rsid w:val="00D3115C"/>
    <w:rsid w:val="00D31551"/>
    <w:rsid w:val="00D316DE"/>
    <w:rsid w:val="00D32242"/>
    <w:rsid w:val="00D32310"/>
    <w:rsid w:val="00D32B09"/>
    <w:rsid w:val="00D35796"/>
    <w:rsid w:val="00D3744A"/>
    <w:rsid w:val="00D37790"/>
    <w:rsid w:val="00D410D2"/>
    <w:rsid w:val="00D4128B"/>
    <w:rsid w:val="00D41D71"/>
    <w:rsid w:val="00D42B20"/>
    <w:rsid w:val="00D42D5F"/>
    <w:rsid w:val="00D433EE"/>
    <w:rsid w:val="00D44C68"/>
    <w:rsid w:val="00D44D3F"/>
    <w:rsid w:val="00D46043"/>
    <w:rsid w:val="00D460D0"/>
    <w:rsid w:val="00D47368"/>
    <w:rsid w:val="00D474D1"/>
    <w:rsid w:val="00D52A9B"/>
    <w:rsid w:val="00D539D0"/>
    <w:rsid w:val="00D53E70"/>
    <w:rsid w:val="00D54811"/>
    <w:rsid w:val="00D54ADE"/>
    <w:rsid w:val="00D54E95"/>
    <w:rsid w:val="00D55D93"/>
    <w:rsid w:val="00D6084C"/>
    <w:rsid w:val="00D61398"/>
    <w:rsid w:val="00D6177B"/>
    <w:rsid w:val="00D61E41"/>
    <w:rsid w:val="00D6292F"/>
    <w:rsid w:val="00D652AF"/>
    <w:rsid w:val="00D65C64"/>
    <w:rsid w:val="00D6656A"/>
    <w:rsid w:val="00D66E32"/>
    <w:rsid w:val="00D67F0C"/>
    <w:rsid w:val="00D703CF"/>
    <w:rsid w:val="00D70D58"/>
    <w:rsid w:val="00D71272"/>
    <w:rsid w:val="00D71E16"/>
    <w:rsid w:val="00D71F05"/>
    <w:rsid w:val="00D723B2"/>
    <w:rsid w:val="00D7295A"/>
    <w:rsid w:val="00D74633"/>
    <w:rsid w:val="00D74B0D"/>
    <w:rsid w:val="00D74B54"/>
    <w:rsid w:val="00D74FB3"/>
    <w:rsid w:val="00D7605F"/>
    <w:rsid w:val="00D77026"/>
    <w:rsid w:val="00D800B4"/>
    <w:rsid w:val="00D806B7"/>
    <w:rsid w:val="00D82840"/>
    <w:rsid w:val="00D83542"/>
    <w:rsid w:val="00D84076"/>
    <w:rsid w:val="00D84928"/>
    <w:rsid w:val="00D84D56"/>
    <w:rsid w:val="00D8632D"/>
    <w:rsid w:val="00D87B1E"/>
    <w:rsid w:val="00D87B4A"/>
    <w:rsid w:val="00D90046"/>
    <w:rsid w:val="00D90408"/>
    <w:rsid w:val="00D91BE5"/>
    <w:rsid w:val="00D91C7C"/>
    <w:rsid w:val="00D92274"/>
    <w:rsid w:val="00D92AC6"/>
    <w:rsid w:val="00D92D85"/>
    <w:rsid w:val="00D9359C"/>
    <w:rsid w:val="00D94B3C"/>
    <w:rsid w:val="00D95549"/>
    <w:rsid w:val="00D96C46"/>
    <w:rsid w:val="00D97534"/>
    <w:rsid w:val="00DA1C15"/>
    <w:rsid w:val="00DA2E4F"/>
    <w:rsid w:val="00DA3889"/>
    <w:rsid w:val="00DA38CD"/>
    <w:rsid w:val="00DA3954"/>
    <w:rsid w:val="00DA408E"/>
    <w:rsid w:val="00DA492D"/>
    <w:rsid w:val="00DA4D02"/>
    <w:rsid w:val="00DA56B6"/>
    <w:rsid w:val="00DA5EF0"/>
    <w:rsid w:val="00DB08E8"/>
    <w:rsid w:val="00DB5338"/>
    <w:rsid w:val="00DB5502"/>
    <w:rsid w:val="00DB5B38"/>
    <w:rsid w:val="00DB617E"/>
    <w:rsid w:val="00DB652A"/>
    <w:rsid w:val="00DB669E"/>
    <w:rsid w:val="00DB6925"/>
    <w:rsid w:val="00DB71DC"/>
    <w:rsid w:val="00DB789F"/>
    <w:rsid w:val="00DC191A"/>
    <w:rsid w:val="00DC251C"/>
    <w:rsid w:val="00DC2751"/>
    <w:rsid w:val="00DC2820"/>
    <w:rsid w:val="00DC2B34"/>
    <w:rsid w:val="00DC3ED4"/>
    <w:rsid w:val="00DC482F"/>
    <w:rsid w:val="00DC4B61"/>
    <w:rsid w:val="00DC5C4E"/>
    <w:rsid w:val="00DC75F9"/>
    <w:rsid w:val="00DD0B57"/>
    <w:rsid w:val="00DD1396"/>
    <w:rsid w:val="00DD1A73"/>
    <w:rsid w:val="00DD1DB7"/>
    <w:rsid w:val="00DD204A"/>
    <w:rsid w:val="00DD268D"/>
    <w:rsid w:val="00DD2F94"/>
    <w:rsid w:val="00DD316C"/>
    <w:rsid w:val="00DD38A9"/>
    <w:rsid w:val="00DD38FA"/>
    <w:rsid w:val="00DD46F3"/>
    <w:rsid w:val="00DD5137"/>
    <w:rsid w:val="00DD58FE"/>
    <w:rsid w:val="00DD5EC0"/>
    <w:rsid w:val="00DD6121"/>
    <w:rsid w:val="00DD6D92"/>
    <w:rsid w:val="00DD7162"/>
    <w:rsid w:val="00DD7460"/>
    <w:rsid w:val="00DE1C61"/>
    <w:rsid w:val="00DE280E"/>
    <w:rsid w:val="00DE3C7A"/>
    <w:rsid w:val="00DE4170"/>
    <w:rsid w:val="00DE4F42"/>
    <w:rsid w:val="00DE7944"/>
    <w:rsid w:val="00DF1370"/>
    <w:rsid w:val="00DF2E65"/>
    <w:rsid w:val="00DF3477"/>
    <w:rsid w:val="00DF3E3A"/>
    <w:rsid w:val="00DF3FB8"/>
    <w:rsid w:val="00DF41D0"/>
    <w:rsid w:val="00DF53DB"/>
    <w:rsid w:val="00DF6414"/>
    <w:rsid w:val="00DF6A66"/>
    <w:rsid w:val="00DF7F30"/>
    <w:rsid w:val="00E00216"/>
    <w:rsid w:val="00E00CDE"/>
    <w:rsid w:val="00E018BD"/>
    <w:rsid w:val="00E0434D"/>
    <w:rsid w:val="00E06363"/>
    <w:rsid w:val="00E10A2E"/>
    <w:rsid w:val="00E11B31"/>
    <w:rsid w:val="00E13165"/>
    <w:rsid w:val="00E1397D"/>
    <w:rsid w:val="00E142E3"/>
    <w:rsid w:val="00E157D6"/>
    <w:rsid w:val="00E1607E"/>
    <w:rsid w:val="00E160DA"/>
    <w:rsid w:val="00E17636"/>
    <w:rsid w:val="00E2108A"/>
    <w:rsid w:val="00E212AF"/>
    <w:rsid w:val="00E226C5"/>
    <w:rsid w:val="00E22C4B"/>
    <w:rsid w:val="00E22D7A"/>
    <w:rsid w:val="00E23EB1"/>
    <w:rsid w:val="00E2489C"/>
    <w:rsid w:val="00E248D8"/>
    <w:rsid w:val="00E24F42"/>
    <w:rsid w:val="00E251A0"/>
    <w:rsid w:val="00E252A2"/>
    <w:rsid w:val="00E25CE4"/>
    <w:rsid w:val="00E26FCC"/>
    <w:rsid w:val="00E32602"/>
    <w:rsid w:val="00E32917"/>
    <w:rsid w:val="00E34A2D"/>
    <w:rsid w:val="00E353B7"/>
    <w:rsid w:val="00E367D9"/>
    <w:rsid w:val="00E37888"/>
    <w:rsid w:val="00E37FF0"/>
    <w:rsid w:val="00E40326"/>
    <w:rsid w:val="00E40729"/>
    <w:rsid w:val="00E408A2"/>
    <w:rsid w:val="00E41039"/>
    <w:rsid w:val="00E422D6"/>
    <w:rsid w:val="00E4288A"/>
    <w:rsid w:val="00E428B1"/>
    <w:rsid w:val="00E44928"/>
    <w:rsid w:val="00E44B39"/>
    <w:rsid w:val="00E44D58"/>
    <w:rsid w:val="00E4675F"/>
    <w:rsid w:val="00E46C8C"/>
    <w:rsid w:val="00E477F8"/>
    <w:rsid w:val="00E47860"/>
    <w:rsid w:val="00E50DDA"/>
    <w:rsid w:val="00E5134C"/>
    <w:rsid w:val="00E51508"/>
    <w:rsid w:val="00E51E28"/>
    <w:rsid w:val="00E52329"/>
    <w:rsid w:val="00E52F54"/>
    <w:rsid w:val="00E53C92"/>
    <w:rsid w:val="00E54A4D"/>
    <w:rsid w:val="00E55D3C"/>
    <w:rsid w:val="00E60515"/>
    <w:rsid w:val="00E60A45"/>
    <w:rsid w:val="00E61B12"/>
    <w:rsid w:val="00E626DE"/>
    <w:rsid w:val="00E62D9A"/>
    <w:rsid w:val="00E62F8C"/>
    <w:rsid w:val="00E635E8"/>
    <w:rsid w:val="00E64061"/>
    <w:rsid w:val="00E64C13"/>
    <w:rsid w:val="00E658C0"/>
    <w:rsid w:val="00E65CE8"/>
    <w:rsid w:val="00E6708C"/>
    <w:rsid w:val="00E67E1D"/>
    <w:rsid w:val="00E67FEE"/>
    <w:rsid w:val="00E70136"/>
    <w:rsid w:val="00E7059F"/>
    <w:rsid w:val="00E71D6A"/>
    <w:rsid w:val="00E71EF4"/>
    <w:rsid w:val="00E76074"/>
    <w:rsid w:val="00E7740C"/>
    <w:rsid w:val="00E7754A"/>
    <w:rsid w:val="00E80D80"/>
    <w:rsid w:val="00E813F9"/>
    <w:rsid w:val="00E81E92"/>
    <w:rsid w:val="00E823EF"/>
    <w:rsid w:val="00E82F93"/>
    <w:rsid w:val="00E8397B"/>
    <w:rsid w:val="00E84A9E"/>
    <w:rsid w:val="00E84BCF"/>
    <w:rsid w:val="00E85890"/>
    <w:rsid w:val="00E864A4"/>
    <w:rsid w:val="00E902A4"/>
    <w:rsid w:val="00E9244C"/>
    <w:rsid w:val="00E9245A"/>
    <w:rsid w:val="00E929F5"/>
    <w:rsid w:val="00E9307E"/>
    <w:rsid w:val="00E93149"/>
    <w:rsid w:val="00E94132"/>
    <w:rsid w:val="00E9462D"/>
    <w:rsid w:val="00E95016"/>
    <w:rsid w:val="00E9542C"/>
    <w:rsid w:val="00E957A9"/>
    <w:rsid w:val="00E958A6"/>
    <w:rsid w:val="00E95C0B"/>
    <w:rsid w:val="00E95EC8"/>
    <w:rsid w:val="00EA04E9"/>
    <w:rsid w:val="00EA1395"/>
    <w:rsid w:val="00EA28B0"/>
    <w:rsid w:val="00EA3BFC"/>
    <w:rsid w:val="00EA3D61"/>
    <w:rsid w:val="00EA5DFC"/>
    <w:rsid w:val="00EA641B"/>
    <w:rsid w:val="00EA645E"/>
    <w:rsid w:val="00EA687E"/>
    <w:rsid w:val="00EB073B"/>
    <w:rsid w:val="00EB2BE0"/>
    <w:rsid w:val="00EB33B7"/>
    <w:rsid w:val="00EB3875"/>
    <w:rsid w:val="00EB3986"/>
    <w:rsid w:val="00EB39DF"/>
    <w:rsid w:val="00EB3D0D"/>
    <w:rsid w:val="00EB4B03"/>
    <w:rsid w:val="00EB71C1"/>
    <w:rsid w:val="00EB7854"/>
    <w:rsid w:val="00EC0D53"/>
    <w:rsid w:val="00EC1403"/>
    <w:rsid w:val="00EC1BCC"/>
    <w:rsid w:val="00EC2BD3"/>
    <w:rsid w:val="00EC55A8"/>
    <w:rsid w:val="00EC5AD7"/>
    <w:rsid w:val="00EC5BC7"/>
    <w:rsid w:val="00EC7053"/>
    <w:rsid w:val="00EC7B06"/>
    <w:rsid w:val="00ED115B"/>
    <w:rsid w:val="00ED167A"/>
    <w:rsid w:val="00ED3407"/>
    <w:rsid w:val="00ED3D6F"/>
    <w:rsid w:val="00ED5A1C"/>
    <w:rsid w:val="00ED5E99"/>
    <w:rsid w:val="00ED792A"/>
    <w:rsid w:val="00EE04C5"/>
    <w:rsid w:val="00EE060E"/>
    <w:rsid w:val="00EE08EE"/>
    <w:rsid w:val="00EE15B9"/>
    <w:rsid w:val="00EE2056"/>
    <w:rsid w:val="00EE3284"/>
    <w:rsid w:val="00EE393F"/>
    <w:rsid w:val="00EE3C5E"/>
    <w:rsid w:val="00EE3FA9"/>
    <w:rsid w:val="00EE4D7D"/>
    <w:rsid w:val="00EE5CF5"/>
    <w:rsid w:val="00EE6370"/>
    <w:rsid w:val="00EE6A9E"/>
    <w:rsid w:val="00EE7B17"/>
    <w:rsid w:val="00EF01F2"/>
    <w:rsid w:val="00EF1A67"/>
    <w:rsid w:val="00EF323E"/>
    <w:rsid w:val="00EF3537"/>
    <w:rsid w:val="00EF3DFF"/>
    <w:rsid w:val="00EF45A6"/>
    <w:rsid w:val="00EF47F6"/>
    <w:rsid w:val="00EF4DF9"/>
    <w:rsid w:val="00EF54D3"/>
    <w:rsid w:val="00EF6484"/>
    <w:rsid w:val="00EF65E0"/>
    <w:rsid w:val="00EF77BB"/>
    <w:rsid w:val="00F014DB"/>
    <w:rsid w:val="00F01AFB"/>
    <w:rsid w:val="00F01FDA"/>
    <w:rsid w:val="00F02359"/>
    <w:rsid w:val="00F031D6"/>
    <w:rsid w:val="00F0337D"/>
    <w:rsid w:val="00F04311"/>
    <w:rsid w:val="00F047DE"/>
    <w:rsid w:val="00F05D28"/>
    <w:rsid w:val="00F06093"/>
    <w:rsid w:val="00F061E7"/>
    <w:rsid w:val="00F066D5"/>
    <w:rsid w:val="00F06EBF"/>
    <w:rsid w:val="00F07451"/>
    <w:rsid w:val="00F10820"/>
    <w:rsid w:val="00F10E30"/>
    <w:rsid w:val="00F110F0"/>
    <w:rsid w:val="00F118F8"/>
    <w:rsid w:val="00F1193D"/>
    <w:rsid w:val="00F127CF"/>
    <w:rsid w:val="00F12EE4"/>
    <w:rsid w:val="00F12F96"/>
    <w:rsid w:val="00F13CBB"/>
    <w:rsid w:val="00F1425F"/>
    <w:rsid w:val="00F143B2"/>
    <w:rsid w:val="00F147FB"/>
    <w:rsid w:val="00F14E8C"/>
    <w:rsid w:val="00F15D17"/>
    <w:rsid w:val="00F17D41"/>
    <w:rsid w:val="00F21502"/>
    <w:rsid w:val="00F24EFC"/>
    <w:rsid w:val="00F257D0"/>
    <w:rsid w:val="00F27549"/>
    <w:rsid w:val="00F3132C"/>
    <w:rsid w:val="00F353FB"/>
    <w:rsid w:val="00F35720"/>
    <w:rsid w:val="00F3581E"/>
    <w:rsid w:val="00F358C2"/>
    <w:rsid w:val="00F361BD"/>
    <w:rsid w:val="00F36EA8"/>
    <w:rsid w:val="00F37157"/>
    <w:rsid w:val="00F376C5"/>
    <w:rsid w:val="00F402E2"/>
    <w:rsid w:val="00F40A58"/>
    <w:rsid w:val="00F40B1E"/>
    <w:rsid w:val="00F410DC"/>
    <w:rsid w:val="00F42F81"/>
    <w:rsid w:val="00F44371"/>
    <w:rsid w:val="00F44BDE"/>
    <w:rsid w:val="00F46035"/>
    <w:rsid w:val="00F46452"/>
    <w:rsid w:val="00F46C38"/>
    <w:rsid w:val="00F50F88"/>
    <w:rsid w:val="00F518BF"/>
    <w:rsid w:val="00F51BC8"/>
    <w:rsid w:val="00F528D5"/>
    <w:rsid w:val="00F53889"/>
    <w:rsid w:val="00F53952"/>
    <w:rsid w:val="00F53F5B"/>
    <w:rsid w:val="00F541CD"/>
    <w:rsid w:val="00F548C3"/>
    <w:rsid w:val="00F55359"/>
    <w:rsid w:val="00F55908"/>
    <w:rsid w:val="00F55D35"/>
    <w:rsid w:val="00F55E8B"/>
    <w:rsid w:val="00F57500"/>
    <w:rsid w:val="00F57DD0"/>
    <w:rsid w:val="00F57E9D"/>
    <w:rsid w:val="00F6047F"/>
    <w:rsid w:val="00F606E9"/>
    <w:rsid w:val="00F61F9B"/>
    <w:rsid w:val="00F62A95"/>
    <w:rsid w:val="00F637F5"/>
    <w:rsid w:val="00F6395D"/>
    <w:rsid w:val="00F64CA3"/>
    <w:rsid w:val="00F65B94"/>
    <w:rsid w:val="00F65C86"/>
    <w:rsid w:val="00F6639A"/>
    <w:rsid w:val="00F67264"/>
    <w:rsid w:val="00F719F5"/>
    <w:rsid w:val="00F71BFE"/>
    <w:rsid w:val="00F7271E"/>
    <w:rsid w:val="00F72C0D"/>
    <w:rsid w:val="00F73270"/>
    <w:rsid w:val="00F73F97"/>
    <w:rsid w:val="00F74324"/>
    <w:rsid w:val="00F7478D"/>
    <w:rsid w:val="00F74E45"/>
    <w:rsid w:val="00F75504"/>
    <w:rsid w:val="00F759E5"/>
    <w:rsid w:val="00F75C8E"/>
    <w:rsid w:val="00F80A2D"/>
    <w:rsid w:val="00F81DD6"/>
    <w:rsid w:val="00F82866"/>
    <w:rsid w:val="00F833D8"/>
    <w:rsid w:val="00F83F69"/>
    <w:rsid w:val="00F844E0"/>
    <w:rsid w:val="00F84BEF"/>
    <w:rsid w:val="00F8716B"/>
    <w:rsid w:val="00F871EA"/>
    <w:rsid w:val="00F90219"/>
    <w:rsid w:val="00F90368"/>
    <w:rsid w:val="00F90C1C"/>
    <w:rsid w:val="00F91E88"/>
    <w:rsid w:val="00F93318"/>
    <w:rsid w:val="00F94725"/>
    <w:rsid w:val="00F952C6"/>
    <w:rsid w:val="00F95790"/>
    <w:rsid w:val="00F9579C"/>
    <w:rsid w:val="00F957D5"/>
    <w:rsid w:val="00F960C9"/>
    <w:rsid w:val="00F97485"/>
    <w:rsid w:val="00FA10AF"/>
    <w:rsid w:val="00FA1672"/>
    <w:rsid w:val="00FA1DC7"/>
    <w:rsid w:val="00FA43AF"/>
    <w:rsid w:val="00FA44D3"/>
    <w:rsid w:val="00FA59A9"/>
    <w:rsid w:val="00FA5BF8"/>
    <w:rsid w:val="00FA6432"/>
    <w:rsid w:val="00FA6489"/>
    <w:rsid w:val="00FA6948"/>
    <w:rsid w:val="00FA69A4"/>
    <w:rsid w:val="00FA7364"/>
    <w:rsid w:val="00FA77E8"/>
    <w:rsid w:val="00FB14AF"/>
    <w:rsid w:val="00FB1804"/>
    <w:rsid w:val="00FB20E8"/>
    <w:rsid w:val="00FB37C6"/>
    <w:rsid w:val="00FB5A5A"/>
    <w:rsid w:val="00FB617A"/>
    <w:rsid w:val="00FB6E87"/>
    <w:rsid w:val="00FB785E"/>
    <w:rsid w:val="00FB7F99"/>
    <w:rsid w:val="00FC1E34"/>
    <w:rsid w:val="00FC3601"/>
    <w:rsid w:val="00FC4A17"/>
    <w:rsid w:val="00FC684C"/>
    <w:rsid w:val="00FC6B72"/>
    <w:rsid w:val="00FD0487"/>
    <w:rsid w:val="00FD05FA"/>
    <w:rsid w:val="00FD0764"/>
    <w:rsid w:val="00FD1C0C"/>
    <w:rsid w:val="00FD6EED"/>
    <w:rsid w:val="00FE0062"/>
    <w:rsid w:val="00FE1FCD"/>
    <w:rsid w:val="00FE2108"/>
    <w:rsid w:val="00FE2671"/>
    <w:rsid w:val="00FE2694"/>
    <w:rsid w:val="00FE2938"/>
    <w:rsid w:val="00FE2F68"/>
    <w:rsid w:val="00FE2F6F"/>
    <w:rsid w:val="00FE3484"/>
    <w:rsid w:val="00FE3C1E"/>
    <w:rsid w:val="00FE40B5"/>
    <w:rsid w:val="00FE5180"/>
    <w:rsid w:val="00FE5B9C"/>
    <w:rsid w:val="00FE5E3C"/>
    <w:rsid w:val="00FE6D36"/>
    <w:rsid w:val="00FE6F7E"/>
    <w:rsid w:val="00FF12BA"/>
    <w:rsid w:val="00FF143A"/>
    <w:rsid w:val="00FF1B20"/>
    <w:rsid w:val="00FF1FDA"/>
    <w:rsid w:val="00FF211E"/>
    <w:rsid w:val="00FF2EA0"/>
    <w:rsid w:val="00FF303C"/>
    <w:rsid w:val="00FF46D2"/>
    <w:rsid w:val="00FF5B71"/>
    <w:rsid w:val="00FF5B83"/>
    <w:rsid w:val="00FF5D29"/>
    <w:rsid w:val="00FF65EB"/>
    <w:rsid w:val="00FF693D"/>
    <w:rsid w:val="00FF7006"/>
    <w:rsid w:val="00FF7952"/>
    <w:rsid w:val="00FF7FC0"/>
    <w:rsid w:val="0134B0E0"/>
    <w:rsid w:val="01468275"/>
    <w:rsid w:val="01689475"/>
    <w:rsid w:val="016D6F87"/>
    <w:rsid w:val="01783D2A"/>
    <w:rsid w:val="01B3B415"/>
    <w:rsid w:val="01BC3250"/>
    <w:rsid w:val="01D5B418"/>
    <w:rsid w:val="0232A34C"/>
    <w:rsid w:val="02DE5CB4"/>
    <w:rsid w:val="02EACC63"/>
    <w:rsid w:val="0350F828"/>
    <w:rsid w:val="0353AB9F"/>
    <w:rsid w:val="03868A5F"/>
    <w:rsid w:val="03871FB8"/>
    <w:rsid w:val="03A1A7C8"/>
    <w:rsid w:val="03DE94D4"/>
    <w:rsid w:val="046BBF29"/>
    <w:rsid w:val="048DAF0D"/>
    <w:rsid w:val="04ED8937"/>
    <w:rsid w:val="05200E08"/>
    <w:rsid w:val="052D7278"/>
    <w:rsid w:val="05367D79"/>
    <w:rsid w:val="053C7ED9"/>
    <w:rsid w:val="057910C7"/>
    <w:rsid w:val="05F2D79E"/>
    <w:rsid w:val="0659E58A"/>
    <w:rsid w:val="066D50C8"/>
    <w:rsid w:val="068EF65F"/>
    <w:rsid w:val="0690E189"/>
    <w:rsid w:val="06A4F60B"/>
    <w:rsid w:val="073FA288"/>
    <w:rsid w:val="07894DF7"/>
    <w:rsid w:val="07AB02F0"/>
    <w:rsid w:val="07AC3619"/>
    <w:rsid w:val="07BA754C"/>
    <w:rsid w:val="07E82D50"/>
    <w:rsid w:val="0807D302"/>
    <w:rsid w:val="086958D2"/>
    <w:rsid w:val="08967513"/>
    <w:rsid w:val="08A499DA"/>
    <w:rsid w:val="08CA5C06"/>
    <w:rsid w:val="09340CE4"/>
    <w:rsid w:val="0990CDD4"/>
    <w:rsid w:val="0A3499EC"/>
    <w:rsid w:val="0A3F1508"/>
    <w:rsid w:val="0A4C27B0"/>
    <w:rsid w:val="0AB53493"/>
    <w:rsid w:val="0ACA65EE"/>
    <w:rsid w:val="0AFE9BBD"/>
    <w:rsid w:val="0BAC8B65"/>
    <w:rsid w:val="0BEDDCAF"/>
    <w:rsid w:val="0C3076C4"/>
    <w:rsid w:val="0C44808F"/>
    <w:rsid w:val="0C4E8247"/>
    <w:rsid w:val="0CF82356"/>
    <w:rsid w:val="0D306696"/>
    <w:rsid w:val="0D5A6143"/>
    <w:rsid w:val="0DC9A119"/>
    <w:rsid w:val="0DCBBDAD"/>
    <w:rsid w:val="0DE0DD9D"/>
    <w:rsid w:val="0DE72256"/>
    <w:rsid w:val="0EAD4BA4"/>
    <w:rsid w:val="0F0D621E"/>
    <w:rsid w:val="0F5508B6"/>
    <w:rsid w:val="0F5FA3D7"/>
    <w:rsid w:val="0F9198E3"/>
    <w:rsid w:val="10255CC4"/>
    <w:rsid w:val="1071056C"/>
    <w:rsid w:val="1082B682"/>
    <w:rsid w:val="10B95475"/>
    <w:rsid w:val="10C90611"/>
    <w:rsid w:val="10F8F2FD"/>
    <w:rsid w:val="110208C4"/>
    <w:rsid w:val="112B077F"/>
    <w:rsid w:val="118A7C39"/>
    <w:rsid w:val="119823E0"/>
    <w:rsid w:val="11A10A74"/>
    <w:rsid w:val="11F63227"/>
    <w:rsid w:val="12417670"/>
    <w:rsid w:val="12566636"/>
    <w:rsid w:val="12802A1C"/>
    <w:rsid w:val="12C5333D"/>
    <w:rsid w:val="12C79280"/>
    <w:rsid w:val="12DFDF6A"/>
    <w:rsid w:val="1306825B"/>
    <w:rsid w:val="1334D566"/>
    <w:rsid w:val="1350DBB1"/>
    <w:rsid w:val="1377D8B4"/>
    <w:rsid w:val="139369A0"/>
    <w:rsid w:val="13B0C7BB"/>
    <w:rsid w:val="13CE8CAD"/>
    <w:rsid w:val="1409A110"/>
    <w:rsid w:val="1418F958"/>
    <w:rsid w:val="1464473A"/>
    <w:rsid w:val="146E06F3"/>
    <w:rsid w:val="14713197"/>
    <w:rsid w:val="15235284"/>
    <w:rsid w:val="152CB8F2"/>
    <w:rsid w:val="1545FBD8"/>
    <w:rsid w:val="1548ACA6"/>
    <w:rsid w:val="15C3BE3C"/>
    <w:rsid w:val="161B38C7"/>
    <w:rsid w:val="1644817C"/>
    <w:rsid w:val="165F7386"/>
    <w:rsid w:val="170A9054"/>
    <w:rsid w:val="170EF97B"/>
    <w:rsid w:val="17191915"/>
    <w:rsid w:val="17BF6132"/>
    <w:rsid w:val="17E2CFC4"/>
    <w:rsid w:val="18145680"/>
    <w:rsid w:val="1832F82D"/>
    <w:rsid w:val="186E893A"/>
    <w:rsid w:val="1872A79E"/>
    <w:rsid w:val="1910AAF2"/>
    <w:rsid w:val="191C2E97"/>
    <w:rsid w:val="19937DAC"/>
    <w:rsid w:val="19C940BC"/>
    <w:rsid w:val="19D2C788"/>
    <w:rsid w:val="1A17A055"/>
    <w:rsid w:val="1A28F9FC"/>
    <w:rsid w:val="1A9C25B2"/>
    <w:rsid w:val="1B01035E"/>
    <w:rsid w:val="1B77F8AF"/>
    <w:rsid w:val="1BA01689"/>
    <w:rsid w:val="1BE314C2"/>
    <w:rsid w:val="1BE7B429"/>
    <w:rsid w:val="1C560BC2"/>
    <w:rsid w:val="1C6A4FDD"/>
    <w:rsid w:val="1CEB59FD"/>
    <w:rsid w:val="1DB12049"/>
    <w:rsid w:val="1DBEFF27"/>
    <w:rsid w:val="1DC8575C"/>
    <w:rsid w:val="1DD9D35E"/>
    <w:rsid w:val="1DF8B0E2"/>
    <w:rsid w:val="1E0A6B84"/>
    <w:rsid w:val="1E280611"/>
    <w:rsid w:val="1E379B41"/>
    <w:rsid w:val="1EDC3573"/>
    <w:rsid w:val="1EF1F5DF"/>
    <w:rsid w:val="1EFA3719"/>
    <w:rsid w:val="1EFF10FE"/>
    <w:rsid w:val="1F2EE1D6"/>
    <w:rsid w:val="1F4A855D"/>
    <w:rsid w:val="1F4A91CA"/>
    <w:rsid w:val="1F4F322F"/>
    <w:rsid w:val="1F6D07FA"/>
    <w:rsid w:val="1F7FF4C2"/>
    <w:rsid w:val="1F8117CE"/>
    <w:rsid w:val="1F83FEBF"/>
    <w:rsid w:val="1FA75EFC"/>
    <w:rsid w:val="1FFB9EA0"/>
    <w:rsid w:val="207FA6CD"/>
    <w:rsid w:val="20CFB9FF"/>
    <w:rsid w:val="20DD585C"/>
    <w:rsid w:val="20F4C628"/>
    <w:rsid w:val="2144587A"/>
    <w:rsid w:val="2185B805"/>
    <w:rsid w:val="21E035F3"/>
    <w:rsid w:val="21E2E0A3"/>
    <w:rsid w:val="221F14A1"/>
    <w:rsid w:val="22C857BB"/>
    <w:rsid w:val="22DB9242"/>
    <w:rsid w:val="22F3507F"/>
    <w:rsid w:val="23045F5E"/>
    <w:rsid w:val="231C2360"/>
    <w:rsid w:val="2320E16E"/>
    <w:rsid w:val="23379FC3"/>
    <w:rsid w:val="23B803B1"/>
    <w:rsid w:val="23BFA943"/>
    <w:rsid w:val="241BE50D"/>
    <w:rsid w:val="242A0660"/>
    <w:rsid w:val="244B61A0"/>
    <w:rsid w:val="2458B0EA"/>
    <w:rsid w:val="24DEB189"/>
    <w:rsid w:val="251AE550"/>
    <w:rsid w:val="251F4DD7"/>
    <w:rsid w:val="25B13C7B"/>
    <w:rsid w:val="25BC0E6B"/>
    <w:rsid w:val="25DC810A"/>
    <w:rsid w:val="25ECC7FD"/>
    <w:rsid w:val="2622B755"/>
    <w:rsid w:val="262C01A1"/>
    <w:rsid w:val="265A8139"/>
    <w:rsid w:val="26CD3E0F"/>
    <w:rsid w:val="27062D61"/>
    <w:rsid w:val="271FC898"/>
    <w:rsid w:val="273A69CE"/>
    <w:rsid w:val="2793D1D4"/>
    <w:rsid w:val="27989649"/>
    <w:rsid w:val="279DF951"/>
    <w:rsid w:val="27B90AD8"/>
    <w:rsid w:val="27BA2E4E"/>
    <w:rsid w:val="284507A0"/>
    <w:rsid w:val="284B328D"/>
    <w:rsid w:val="28925D35"/>
    <w:rsid w:val="28DAF84A"/>
    <w:rsid w:val="293A797D"/>
    <w:rsid w:val="294C1DA7"/>
    <w:rsid w:val="294F2DA7"/>
    <w:rsid w:val="295268DC"/>
    <w:rsid w:val="2A222473"/>
    <w:rsid w:val="2A2D5EA6"/>
    <w:rsid w:val="2A6245BA"/>
    <w:rsid w:val="2A8435E7"/>
    <w:rsid w:val="2AB12638"/>
    <w:rsid w:val="2AD4C9CD"/>
    <w:rsid w:val="2B1A7778"/>
    <w:rsid w:val="2B601B80"/>
    <w:rsid w:val="2BB1F2C6"/>
    <w:rsid w:val="2BF9C6A0"/>
    <w:rsid w:val="2BFA5865"/>
    <w:rsid w:val="2C19AD77"/>
    <w:rsid w:val="2C284311"/>
    <w:rsid w:val="2CF2306E"/>
    <w:rsid w:val="2D674157"/>
    <w:rsid w:val="2E4071EE"/>
    <w:rsid w:val="2E5161F8"/>
    <w:rsid w:val="2EC388C7"/>
    <w:rsid w:val="2ED508E1"/>
    <w:rsid w:val="2EF024B9"/>
    <w:rsid w:val="2EFDF612"/>
    <w:rsid w:val="2F12DD00"/>
    <w:rsid w:val="2F565088"/>
    <w:rsid w:val="2FE252DD"/>
    <w:rsid w:val="2FF59F52"/>
    <w:rsid w:val="30309A76"/>
    <w:rsid w:val="30CC572A"/>
    <w:rsid w:val="30E596D5"/>
    <w:rsid w:val="3107F00F"/>
    <w:rsid w:val="31251A6E"/>
    <w:rsid w:val="3132CE67"/>
    <w:rsid w:val="31350BDA"/>
    <w:rsid w:val="3195EFBB"/>
    <w:rsid w:val="320C37C6"/>
    <w:rsid w:val="323236B6"/>
    <w:rsid w:val="32A55B7C"/>
    <w:rsid w:val="333061DF"/>
    <w:rsid w:val="333251DB"/>
    <w:rsid w:val="33380D72"/>
    <w:rsid w:val="333D822E"/>
    <w:rsid w:val="335269AF"/>
    <w:rsid w:val="3373DF3D"/>
    <w:rsid w:val="3383741A"/>
    <w:rsid w:val="33E7C05D"/>
    <w:rsid w:val="33F799DF"/>
    <w:rsid w:val="341B09AF"/>
    <w:rsid w:val="3426EC75"/>
    <w:rsid w:val="34822030"/>
    <w:rsid w:val="3498CF9D"/>
    <w:rsid w:val="34B6CF2D"/>
    <w:rsid w:val="34DCA8CC"/>
    <w:rsid w:val="352AFEB0"/>
    <w:rsid w:val="3536A9CA"/>
    <w:rsid w:val="3544DFA1"/>
    <w:rsid w:val="35622BB6"/>
    <w:rsid w:val="358A1AAD"/>
    <w:rsid w:val="3594CA66"/>
    <w:rsid w:val="35A1B84B"/>
    <w:rsid w:val="35D71717"/>
    <w:rsid w:val="360818C2"/>
    <w:rsid w:val="360F778D"/>
    <w:rsid w:val="364A30B4"/>
    <w:rsid w:val="36B89B04"/>
    <w:rsid w:val="36B9DD29"/>
    <w:rsid w:val="36E2E916"/>
    <w:rsid w:val="3766D4A3"/>
    <w:rsid w:val="376C2F4D"/>
    <w:rsid w:val="377E02C6"/>
    <w:rsid w:val="378B0B0F"/>
    <w:rsid w:val="378C96FB"/>
    <w:rsid w:val="382E5AFB"/>
    <w:rsid w:val="38389361"/>
    <w:rsid w:val="38881813"/>
    <w:rsid w:val="38B6E8CA"/>
    <w:rsid w:val="38D033F3"/>
    <w:rsid w:val="38E89563"/>
    <w:rsid w:val="38EB012C"/>
    <w:rsid w:val="392BB0DA"/>
    <w:rsid w:val="399D13F7"/>
    <w:rsid w:val="39BA08FC"/>
    <w:rsid w:val="39D78C0B"/>
    <w:rsid w:val="3A3531B3"/>
    <w:rsid w:val="3A694A4D"/>
    <w:rsid w:val="3A7BD0B0"/>
    <w:rsid w:val="3A7E2423"/>
    <w:rsid w:val="3AA7F8DB"/>
    <w:rsid w:val="3AA9A1F0"/>
    <w:rsid w:val="3ABBD1BA"/>
    <w:rsid w:val="3AEECEBA"/>
    <w:rsid w:val="3AFC60C9"/>
    <w:rsid w:val="3B851D13"/>
    <w:rsid w:val="3B8ABB8F"/>
    <w:rsid w:val="3BA769C3"/>
    <w:rsid w:val="3BD9011F"/>
    <w:rsid w:val="3C3C0A95"/>
    <w:rsid w:val="3C56BA7E"/>
    <w:rsid w:val="3CA95B51"/>
    <w:rsid w:val="3CB26C98"/>
    <w:rsid w:val="3CC3A94D"/>
    <w:rsid w:val="3D4FACBB"/>
    <w:rsid w:val="3D5DFC48"/>
    <w:rsid w:val="3D63D831"/>
    <w:rsid w:val="3DCF59A6"/>
    <w:rsid w:val="3DD8D40C"/>
    <w:rsid w:val="3DE5CE69"/>
    <w:rsid w:val="3DF47F3B"/>
    <w:rsid w:val="3E37A106"/>
    <w:rsid w:val="3EDFD998"/>
    <w:rsid w:val="3F73AF49"/>
    <w:rsid w:val="3F82FB14"/>
    <w:rsid w:val="3FB1FB50"/>
    <w:rsid w:val="3FD9A05B"/>
    <w:rsid w:val="403E717F"/>
    <w:rsid w:val="406365EF"/>
    <w:rsid w:val="40645C7D"/>
    <w:rsid w:val="4082AE68"/>
    <w:rsid w:val="40966A80"/>
    <w:rsid w:val="40CC8B30"/>
    <w:rsid w:val="4126ABEB"/>
    <w:rsid w:val="41D605EB"/>
    <w:rsid w:val="423DA058"/>
    <w:rsid w:val="42640728"/>
    <w:rsid w:val="43199492"/>
    <w:rsid w:val="43BC5852"/>
    <w:rsid w:val="43CEA87A"/>
    <w:rsid w:val="441A3032"/>
    <w:rsid w:val="44271578"/>
    <w:rsid w:val="443C1705"/>
    <w:rsid w:val="445A6AC1"/>
    <w:rsid w:val="448C59AB"/>
    <w:rsid w:val="454AD223"/>
    <w:rsid w:val="45545100"/>
    <w:rsid w:val="458D3598"/>
    <w:rsid w:val="45A04D4B"/>
    <w:rsid w:val="45BF5A8E"/>
    <w:rsid w:val="460609D3"/>
    <w:rsid w:val="46888F7C"/>
    <w:rsid w:val="46CE40C8"/>
    <w:rsid w:val="4778BE2E"/>
    <w:rsid w:val="4793EC0E"/>
    <w:rsid w:val="47A127CE"/>
    <w:rsid w:val="47A586CB"/>
    <w:rsid w:val="482ADB2A"/>
    <w:rsid w:val="482E8C15"/>
    <w:rsid w:val="48A2C437"/>
    <w:rsid w:val="490A9EF5"/>
    <w:rsid w:val="496A82A8"/>
    <w:rsid w:val="497482AB"/>
    <w:rsid w:val="498869D5"/>
    <w:rsid w:val="49A4C813"/>
    <w:rsid w:val="49E62BB3"/>
    <w:rsid w:val="49F9824B"/>
    <w:rsid w:val="4A0C41C0"/>
    <w:rsid w:val="4A13F2FE"/>
    <w:rsid w:val="4A23E674"/>
    <w:rsid w:val="4A5FEB15"/>
    <w:rsid w:val="4A6E0422"/>
    <w:rsid w:val="4AF3DB34"/>
    <w:rsid w:val="4B13519F"/>
    <w:rsid w:val="4B425822"/>
    <w:rsid w:val="4B69AE68"/>
    <w:rsid w:val="4BBD8008"/>
    <w:rsid w:val="4BE77CE8"/>
    <w:rsid w:val="4BFC32C1"/>
    <w:rsid w:val="4BFE323F"/>
    <w:rsid w:val="4BFFE2B1"/>
    <w:rsid w:val="4C1015DA"/>
    <w:rsid w:val="4C1AAD16"/>
    <w:rsid w:val="4CA93A4A"/>
    <w:rsid w:val="4CCC73D8"/>
    <w:rsid w:val="4CEA1F5C"/>
    <w:rsid w:val="4D3FAFF0"/>
    <w:rsid w:val="4D5FB355"/>
    <w:rsid w:val="4D819424"/>
    <w:rsid w:val="4D991FC5"/>
    <w:rsid w:val="4D9C415A"/>
    <w:rsid w:val="4E43ABA2"/>
    <w:rsid w:val="4E8A1072"/>
    <w:rsid w:val="4E99239A"/>
    <w:rsid w:val="4EAA32C5"/>
    <w:rsid w:val="4EE49E7D"/>
    <w:rsid w:val="4F4DDFE9"/>
    <w:rsid w:val="4F74EAEF"/>
    <w:rsid w:val="4F764AC4"/>
    <w:rsid w:val="4F7A7E23"/>
    <w:rsid w:val="4F89368F"/>
    <w:rsid w:val="4FB71C12"/>
    <w:rsid w:val="4FEDBF3B"/>
    <w:rsid w:val="5045EC78"/>
    <w:rsid w:val="50AB72C9"/>
    <w:rsid w:val="50CEDA95"/>
    <w:rsid w:val="510490C5"/>
    <w:rsid w:val="51AFEBD0"/>
    <w:rsid w:val="51CD8C77"/>
    <w:rsid w:val="51F61714"/>
    <w:rsid w:val="51FA70DA"/>
    <w:rsid w:val="5287D57C"/>
    <w:rsid w:val="52CB7810"/>
    <w:rsid w:val="52D9566C"/>
    <w:rsid w:val="52DF0CA1"/>
    <w:rsid w:val="531044B1"/>
    <w:rsid w:val="53D6EE7D"/>
    <w:rsid w:val="54112934"/>
    <w:rsid w:val="545C25D2"/>
    <w:rsid w:val="54639C99"/>
    <w:rsid w:val="5478D95A"/>
    <w:rsid w:val="54A00FF4"/>
    <w:rsid w:val="54DFB932"/>
    <w:rsid w:val="54FD9AFB"/>
    <w:rsid w:val="55466544"/>
    <w:rsid w:val="556048C2"/>
    <w:rsid w:val="55708F48"/>
    <w:rsid w:val="5574C23C"/>
    <w:rsid w:val="557FCC64"/>
    <w:rsid w:val="558B88D2"/>
    <w:rsid w:val="55BF6AE3"/>
    <w:rsid w:val="55F6D549"/>
    <w:rsid w:val="56DD4F91"/>
    <w:rsid w:val="56F18341"/>
    <w:rsid w:val="56F30918"/>
    <w:rsid w:val="56F5B2C6"/>
    <w:rsid w:val="57411788"/>
    <w:rsid w:val="5765C3D2"/>
    <w:rsid w:val="57915885"/>
    <w:rsid w:val="5791A970"/>
    <w:rsid w:val="579BBEA9"/>
    <w:rsid w:val="57AB005B"/>
    <w:rsid w:val="57F5A9B0"/>
    <w:rsid w:val="5808D227"/>
    <w:rsid w:val="58421500"/>
    <w:rsid w:val="586719C5"/>
    <w:rsid w:val="58A11EE7"/>
    <w:rsid w:val="58A8B133"/>
    <w:rsid w:val="58EA8437"/>
    <w:rsid w:val="591B25C9"/>
    <w:rsid w:val="592096E2"/>
    <w:rsid w:val="596D8683"/>
    <w:rsid w:val="598F208A"/>
    <w:rsid w:val="5A2F3F58"/>
    <w:rsid w:val="5A827322"/>
    <w:rsid w:val="5AF585F3"/>
    <w:rsid w:val="5B64264A"/>
    <w:rsid w:val="5BEA2D85"/>
    <w:rsid w:val="5C300831"/>
    <w:rsid w:val="5CC2AC58"/>
    <w:rsid w:val="5CC489D6"/>
    <w:rsid w:val="5D1E25FA"/>
    <w:rsid w:val="5D782F80"/>
    <w:rsid w:val="5DB58AA8"/>
    <w:rsid w:val="5DC9E8B4"/>
    <w:rsid w:val="5E4A1419"/>
    <w:rsid w:val="5E576FB6"/>
    <w:rsid w:val="5EA863A9"/>
    <w:rsid w:val="5EC2DAFB"/>
    <w:rsid w:val="5ED760B8"/>
    <w:rsid w:val="5EE87551"/>
    <w:rsid w:val="5F3889EE"/>
    <w:rsid w:val="5F55FBEA"/>
    <w:rsid w:val="5FC10A06"/>
    <w:rsid w:val="5FC31701"/>
    <w:rsid w:val="5FDE3482"/>
    <w:rsid w:val="604774EC"/>
    <w:rsid w:val="604C0B53"/>
    <w:rsid w:val="60A74BE5"/>
    <w:rsid w:val="60B8C98C"/>
    <w:rsid w:val="61ECDD8B"/>
    <w:rsid w:val="621B3D62"/>
    <w:rsid w:val="62EB7480"/>
    <w:rsid w:val="635D6DC7"/>
    <w:rsid w:val="63600E5C"/>
    <w:rsid w:val="6366D3AA"/>
    <w:rsid w:val="638873AA"/>
    <w:rsid w:val="643C69EB"/>
    <w:rsid w:val="645A39BC"/>
    <w:rsid w:val="648EC508"/>
    <w:rsid w:val="64E207C8"/>
    <w:rsid w:val="64F0D74B"/>
    <w:rsid w:val="64FDAD7C"/>
    <w:rsid w:val="6560C8AA"/>
    <w:rsid w:val="656BB879"/>
    <w:rsid w:val="6592465A"/>
    <w:rsid w:val="65B264BF"/>
    <w:rsid w:val="65B44AF1"/>
    <w:rsid w:val="65D59868"/>
    <w:rsid w:val="662DA3FB"/>
    <w:rsid w:val="663E08EB"/>
    <w:rsid w:val="6647FE14"/>
    <w:rsid w:val="665B0346"/>
    <w:rsid w:val="667BFF8E"/>
    <w:rsid w:val="669F9A25"/>
    <w:rsid w:val="66B9C90A"/>
    <w:rsid w:val="66BEC756"/>
    <w:rsid w:val="66F3396C"/>
    <w:rsid w:val="670E9FAF"/>
    <w:rsid w:val="672F2949"/>
    <w:rsid w:val="6772A4A9"/>
    <w:rsid w:val="6780BB92"/>
    <w:rsid w:val="67C08AAA"/>
    <w:rsid w:val="6872B81C"/>
    <w:rsid w:val="68777DF3"/>
    <w:rsid w:val="68876ADD"/>
    <w:rsid w:val="69175454"/>
    <w:rsid w:val="6932537F"/>
    <w:rsid w:val="695277E9"/>
    <w:rsid w:val="699D54EB"/>
    <w:rsid w:val="6A48CD18"/>
    <w:rsid w:val="6A71A93A"/>
    <w:rsid w:val="6A76228B"/>
    <w:rsid w:val="6AB54AC3"/>
    <w:rsid w:val="6AC80AF5"/>
    <w:rsid w:val="6B05A7D0"/>
    <w:rsid w:val="6B0618C0"/>
    <w:rsid w:val="6B3D7AA2"/>
    <w:rsid w:val="6BBC5A6E"/>
    <w:rsid w:val="6C4899A9"/>
    <w:rsid w:val="6CC438F4"/>
    <w:rsid w:val="6CE218F3"/>
    <w:rsid w:val="6CE5C70A"/>
    <w:rsid w:val="6CFE2C3D"/>
    <w:rsid w:val="6D1CFA71"/>
    <w:rsid w:val="6D5B9734"/>
    <w:rsid w:val="6D654C5B"/>
    <w:rsid w:val="6D6A8D03"/>
    <w:rsid w:val="6D7CA9E5"/>
    <w:rsid w:val="6DB6EE15"/>
    <w:rsid w:val="6DDC29CB"/>
    <w:rsid w:val="6DF544ED"/>
    <w:rsid w:val="6E664B07"/>
    <w:rsid w:val="6E8C7302"/>
    <w:rsid w:val="6E8D08C5"/>
    <w:rsid w:val="6FAC6E23"/>
    <w:rsid w:val="6FE15BD4"/>
    <w:rsid w:val="7044F508"/>
    <w:rsid w:val="7080B5A7"/>
    <w:rsid w:val="7089C1F1"/>
    <w:rsid w:val="70925015"/>
    <w:rsid w:val="70B02092"/>
    <w:rsid w:val="70D23C39"/>
    <w:rsid w:val="70EC39BC"/>
    <w:rsid w:val="7105BC7F"/>
    <w:rsid w:val="71272008"/>
    <w:rsid w:val="725D8540"/>
    <w:rsid w:val="73743B5D"/>
    <w:rsid w:val="738E6C5B"/>
    <w:rsid w:val="73C35ABE"/>
    <w:rsid w:val="7496C261"/>
    <w:rsid w:val="74D3B52B"/>
    <w:rsid w:val="75095EF7"/>
    <w:rsid w:val="7517836E"/>
    <w:rsid w:val="75A5E694"/>
    <w:rsid w:val="75B49F13"/>
    <w:rsid w:val="75CD8017"/>
    <w:rsid w:val="76553E14"/>
    <w:rsid w:val="7680E704"/>
    <w:rsid w:val="76D214CB"/>
    <w:rsid w:val="775C96F4"/>
    <w:rsid w:val="7791A12F"/>
    <w:rsid w:val="77B05DEA"/>
    <w:rsid w:val="783C4677"/>
    <w:rsid w:val="78B35C0A"/>
    <w:rsid w:val="78F9C510"/>
    <w:rsid w:val="7926DFA0"/>
    <w:rsid w:val="7949BBFB"/>
    <w:rsid w:val="794DB5E1"/>
    <w:rsid w:val="79870485"/>
    <w:rsid w:val="79AFA551"/>
    <w:rsid w:val="79B6E242"/>
    <w:rsid w:val="79D8571D"/>
    <w:rsid w:val="79E38927"/>
    <w:rsid w:val="79F62988"/>
    <w:rsid w:val="79F66B33"/>
    <w:rsid w:val="7A3AC294"/>
    <w:rsid w:val="7A555144"/>
    <w:rsid w:val="7A5662B7"/>
    <w:rsid w:val="7AA6B314"/>
    <w:rsid w:val="7AEEAB90"/>
    <w:rsid w:val="7B00595A"/>
    <w:rsid w:val="7B0F29BB"/>
    <w:rsid w:val="7B3F5036"/>
    <w:rsid w:val="7B735229"/>
    <w:rsid w:val="7B8B9AF2"/>
    <w:rsid w:val="7B9E12BD"/>
    <w:rsid w:val="7BDFEF80"/>
    <w:rsid w:val="7BF4CDE3"/>
    <w:rsid w:val="7C11992B"/>
    <w:rsid w:val="7C7DB868"/>
    <w:rsid w:val="7CB7E4CE"/>
    <w:rsid w:val="7CC0F693"/>
    <w:rsid w:val="7CCB0DA3"/>
    <w:rsid w:val="7D28222E"/>
    <w:rsid w:val="7D5CBF36"/>
    <w:rsid w:val="7D5F2119"/>
    <w:rsid w:val="7D97B738"/>
    <w:rsid w:val="7DEAAFBD"/>
    <w:rsid w:val="7DF39E3A"/>
    <w:rsid w:val="7DF59467"/>
    <w:rsid w:val="7DFD6425"/>
    <w:rsid w:val="7E3A9123"/>
    <w:rsid w:val="7E5BC5A5"/>
    <w:rsid w:val="7E9EDB41"/>
    <w:rsid w:val="7EE477C1"/>
    <w:rsid w:val="7F313033"/>
    <w:rsid w:val="7F4BB210"/>
    <w:rsid w:val="7F4CFC26"/>
    <w:rsid w:val="7F63489A"/>
    <w:rsid w:val="7FAD0201"/>
    <w:rsid w:val="7FEADE5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2F32B"/>
  <w15:chartTrackingRefBased/>
  <w15:docId w15:val="{E81A424B-1AA2-4B2A-8C65-77841009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E32"/>
    <w:rPr>
      <w:rFonts w:ascii="Times New Roman" w:eastAsia="Times New Roman" w:hAnsi="Times New Roman" w:cs="Times New Roman"/>
      <w:color w:val="000000"/>
      <w:sz w:val="24"/>
      <w:szCs w:val="24"/>
      <w:lang w:eastAsia="lv-LV"/>
    </w:rPr>
  </w:style>
  <w:style w:type="paragraph" w:styleId="Heading1">
    <w:name w:val="heading 1"/>
    <w:aliases w:val="heading1,Section Heading,Antraste 1,heading2"/>
    <w:basedOn w:val="Normal"/>
    <w:next w:val="Normal"/>
    <w:link w:val="Heading1Char"/>
    <w:qFormat/>
    <w:rsid w:val="005C39C4"/>
    <w:pPr>
      <w:keepNext/>
      <w:spacing w:before="240" w:after="60"/>
      <w:outlineLvl w:val="0"/>
    </w:pPr>
    <w:rPr>
      <w:rFonts w:ascii="Cambria" w:hAnsi="Cambria"/>
      <w:b/>
      <w:bCs/>
      <w:kern w:val="32"/>
      <w:sz w:val="32"/>
      <w:szCs w:val="32"/>
    </w:rPr>
  </w:style>
  <w:style w:type="paragraph" w:styleId="Heading3">
    <w:name w:val="heading 3"/>
    <w:aliases w:val="Antraste 3,Antraste 31,Antraste 32,Antraste 33,Antraste 34,Antraste 35,Antraste 36,Antraste 37,hd3,h3"/>
    <w:basedOn w:val="Normal"/>
    <w:next w:val="Normal"/>
    <w:link w:val="Heading3Char"/>
    <w:uiPriority w:val="9"/>
    <w:unhideWhenUsed/>
    <w:qFormat/>
    <w:rsid w:val="00FA643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Section Heading Char,Antraste 1 Char,heading2 Char"/>
    <w:basedOn w:val="DefaultParagraphFont"/>
    <w:link w:val="Heading1"/>
    <w:rsid w:val="005C39C4"/>
    <w:rPr>
      <w:rFonts w:ascii="Cambria" w:eastAsia="Times New Roman" w:hAnsi="Cambria" w:cs="Times New Roman"/>
      <w:b/>
      <w:bCs/>
      <w:color w:val="000000"/>
      <w:kern w:val="32"/>
      <w:sz w:val="32"/>
      <w:szCs w:val="32"/>
      <w:lang w:eastAsia="lv-LV"/>
    </w:rPr>
  </w:style>
  <w:style w:type="paragraph" w:styleId="BodyText">
    <w:name w:val="Body Text"/>
    <w:aliases w:val="Body Text1"/>
    <w:basedOn w:val="Normal"/>
    <w:link w:val="BodyTextChar"/>
    <w:rsid w:val="005C39C4"/>
  </w:style>
  <w:style w:type="character" w:customStyle="1" w:styleId="BodyTextChar">
    <w:name w:val="Body Text Char"/>
    <w:aliases w:val="Body Text1 Char"/>
    <w:basedOn w:val="DefaultParagraphFont"/>
    <w:link w:val="BodyText"/>
    <w:rsid w:val="005C39C4"/>
    <w:rPr>
      <w:rFonts w:ascii="Times New Roman" w:eastAsia="Times New Roman" w:hAnsi="Times New Roman" w:cs="Times New Roman"/>
      <w:color w:val="000000"/>
      <w:sz w:val="24"/>
      <w:szCs w:val="24"/>
      <w:lang w:eastAsia="lv-LV"/>
    </w:rPr>
  </w:style>
  <w:style w:type="character" w:styleId="Hyperlink">
    <w:name w:val="Hyperlink"/>
    <w:rsid w:val="005C39C4"/>
    <w:rPr>
      <w:rFonts w:cs="Times New Roman"/>
      <w:color w:val="0000FF"/>
      <w:u w:val="single"/>
    </w:rPr>
  </w:style>
  <w:style w:type="table" w:styleId="TableGrid">
    <w:name w:val="Table Grid"/>
    <w:basedOn w:val="TableNormal"/>
    <w:uiPriority w:val="39"/>
    <w:rsid w:val="005C39C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rip,Virsraksti,Medium Grid 1 - Accent 21,Normal bullet 2,Bullet list,Saistīto dokumentu saraksts,Syle 1,H&amp;P List Paragraph,2,Numurets,Colorful List - Accent 12,PPS_Bullet,Numbered Para 1,Dot pt,Indicator Text,OBC Bulle,OBC Bullet,lp1"/>
    <w:basedOn w:val="Normal"/>
    <w:link w:val="ListParagraphChar"/>
    <w:uiPriority w:val="34"/>
    <w:qFormat/>
    <w:rsid w:val="005C39C4"/>
    <w:pPr>
      <w:ind w:left="720"/>
      <w:contextualSpacing/>
    </w:pPr>
  </w:style>
  <w:style w:type="character" w:customStyle="1" w:styleId="ListParagraphChar">
    <w:name w:val="List Paragraph Char"/>
    <w:aliases w:val="Strip Char,Virsraksti Char,Medium Grid 1 - Accent 21 Char,Normal bullet 2 Char,Bullet list Char,Saistīto dokumentu saraksts Char,Syle 1 Char,H&amp;P List Paragraph Char,2 Char,Numurets Char,Colorful List - Accent 12 Char,PPS_Bullet Char"/>
    <w:link w:val="ListParagraph"/>
    <w:uiPriority w:val="34"/>
    <w:qFormat/>
    <w:locked/>
    <w:rsid w:val="005C39C4"/>
    <w:rPr>
      <w:rFonts w:ascii="Times New Roman" w:eastAsia="Times New Roman" w:hAnsi="Times New Roman" w:cs="Times New Roman"/>
      <w:color w:val="000000"/>
      <w:sz w:val="24"/>
      <w:szCs w:val="24"/>
      <w:lang w:eastAsia="lv-LV"/>
    </w:rPr>
  </w:style>
  <w:style w:type="paragraph" w:styleId="Header">
    <w:name w:val="header"/>
    <w:basedOn w:val="Normal"/>
    <w:link w:val="HeaderChar"/>
    <w:uiPriority w:val="99"/>
    <w:unhideWhenUsed/>
    <w:rsid w:val="005C39C4"/>
    <w:pPr>
      <w:tabs>
        <w:tab w:val="center" w:pos="4513"/>
        <w:tab w:val="right" w:pos="9026"/>
      </w:tabs>
    </w:pPr>
  </w:style>
  <w:style w:type="character" w:customStyle="1" w:styleId="HeaderChar">
    <w:name w:val="Header Char"/>
    <w:basedOn w:val="DefaultParagraphFont"/>
    <w:link w:val="Header"/>
    <w:uiPriority w:val="99"/>
    <w:rsid w:val="005C39C4"/>
    <w:rPr>
      <w:rFonts w:ascii="Times New Roman" w:eastAsia="Times New Roman" w:hAnsi="Times New Roman" w:cs="Times New Roman"/>
      <w:color w:val="000000"/>
      <w:sz w:val="24"/>
      <w:szCs w:val="24"/>
      <w:lang w:eastAsia="lv-LV"/>
    </w:rPr>
  </w:style>
  <w:style w:type="paragraph" w:styleId="Footer">
    <w:name w:val="footer"/>
    <w:basedOn w:val="Normal"/>
    <w:link w:val="FooterChar"/>
    <w:uiPriority w:val="99"/>
    <w:unhideWhenUsed/>
    <w:rsid w:val="005C39C4"/>
    <w:pPr>
      <w:tabs>
        <w:tab w:val="center" w:pos="4513"/>
        <w:tab w:val="right" w:pos="9026"/>
      </w:tabs>
    </w:pPr>
  </w:style>
  <w:style w:type="character" w:customStyle="1" w:styleId="FooterChar">
    <w:name w:val="Footer Char"/>
    <w:basedOn w:val="DefaultParagraphFont"/>
    <w:link w:val="Footer"/>
    <w:uiPriority w:val="99"/>
    <w:rsid w:val="005C39C4"/>
    <w:rPr>
      <w:rFonts w:ascii="Times New Roman" w:eastAsia="Times New Roman" w:hAnsi="Times New Roman" w:cs="Times New Roman"/>
      <w:color w:val="000000"/>
      <w:sz w:val="24"/>
      <w:szCs w:val="24"/>
      <w:lang w:eastAsia="lv-LV"/>
    </w:rPr>
  </w:style>
  <w:style w:type="paragraph" w:styleId="BalloonText">
    <w:name w:val="Balloon Text"/>
    <w:basedOn w:val="Normal"/>
    <w:link w:val="BalloonTextChar"/>
    <w:uiPriority w:val="99"/>
    <w:semiHidden/>
    <w:unhideWhenUsed/>
    <w:rsid w:val="005C39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9C4"/>
    <w:rPr>
      <w:rFonts w:ascii="Segoe UI" w:eastAsia="Times New Roman" w:hAnsi="Segoe UI" w:cs="Segoe UI"/>
      <w:color w:val="000000"/>
      <w:sz w:val="18"/>
      <w:szCs w:val="18"/>
      <w:lang w:eastAsia="lv-LV"/>
    </w:rPr>
  </w:style>
  <w:style w:type="character" w:styleId="CommentReference">
    <w:name w:val="annotation reference"/>
    <w:basedOn w:val="DefaultParagraphFont"/>
    <w:uiPriority w:val="99"/>
    <w:semiHidden/>
    <w:unhideWhenUsed/>
    <w:rsid w:val="001757D8"/>
    <w:rPr>
      <w:sz w:val="16"/>
      <w:szCs w:val="16"/>
    </w:rPr>
  </w:style>
  <w:style w:type="paragraph" w:styleId="CommentText">
    <w:name w:val="annotation text"/>
    <w:basedOn w:val="Normal"/>
    <w:link w:val="CommentTextChar"/>
    <w:uiPriority w:val="99"/>
    <w:unhideWhenUsed/>
    <w:rsid w:val="001757D8"/>
    <w:rPr>
      <w:sz w:val="20"/>
      <w:szCs w:val="20"/>
    </w:rPr>
  </w:style>
  <w:style w:type="character" w:customStyle="1" w:styleId="CommentTextChar">
    <w:name w:val="Comment Text Char"/>
    <w:basedOn w:val="DefaultParagraphFont"/>
    <w:link w:val="CommentText"/>
    <w:uiPriority w:val="99"/>
    <w:rsid w:val="001757D8"/>
    <w:rPr>
      <w:rFonts w:ascii="Times New Roman" w:eastAsia="Times New Roman" w:hAnsi="Times New Roman" w:cs="Times New Roman"/>
      <w:color w:val="000000"/>
      <w:sz w:val="20"/>
      <w:szCs w:val="20"/>
      <w:lang w:eastAsia="lv-LV"/>
    </w:rPr>
  </w:style>
  <w:style w:type="paragraph" w:styleId="CommentSubject">
    <w:name w:val="annotation subject"/>
    <w:basedOn w:val="CommentText"/>
    <w:next w:val="CommentText"/>
    <w:link w:val="CommentSubjectChar"/>
    <w:uiPriority w:val="99"/>
    <w:semiHidden/>
    <w:unhideWhenUsed/>
    <w:rsid w:val="001757D8"/>
    <w:rPr>
      <w:b/>
      <w:bCs/>
    </w:rPr>
  </w:style>
  <w:style w:type="character" w:customStyle="1" w:styleId="CommentSubjectChar">
    <w:name w:val="Comment Subject Char"/>
    <w:basedOn w:val="CommentTextChar"/>
    <w:link w:val="CommentSubject"/>
    <w:uiPriority w:val="99"/>
    <w:semiHidden/>
    <w:rsid w:val="001757D8"/>
    <w:rPr>
      <w:rFonts w:ascii="Times New Roman" w:eastAsia="Times New Roman" w:hAnsi="Times New Roman" w:cs="Times New Roman"/>
      <w:b/>
      <w:bCs/>
      <w:color w:val="000000"/>
      <w:sz w:val="20"/>
      <w:szCs w:val="20"/>
      <w:lang w:eastAsia="lv-LV"/>
    </w:rPr>
  </w:style>
  <w:style w:type="character" w:styleId="FollowedHyperlink">
    <w:name w:val="FollowedHyperlink"/>
    <w:basedOn w:val="DefaultParagraphFont"/>
    <w:uiPriority w:val="99"/>
    <w:semiHidden/>
    <w:unhideWhenUsed/>
    <w:rsid w:val="00932567"/>
    <w:rPr>
      <w:color w:val="954F72" w:themeColor="followedHyperlink"/>
      <w:u w:val="single"/>
    </w:rPr>
  </w:style>
  <w:style w:type="paragraph" w:styleId="Revision">
    <w:name w:val="Revision"/>
    <w:hidden/>
    <w:uiPriority w:val="99"/>
    <w:semiHidden/>
    <w:rsid w:val="00C73E6B"/>
    <w:pPr>
      <w:spacing w:after="0"/>
    </w:pPr>
    <w:rPr>
      <w:rFonts w:ascii="Times New Roman" w:eastAsia="Times New Roman" w:hAnsi="Times New Roman" w:cs="Times New Roman"/>
      <w:color w:val="000000"/>
      <w:sz w:val="24"/>
      <w:szCs w:val="24"/>
      <w:lang w:eastAsia="lv-LV"/>
    </w:rPr>
  </w:style>
  <w:style w:type="paragraph" w:styleId="NormalWeb">
    <w:name w:val="Normal (Web)"/>
    <w:basedOn w:val="Normal"/>
    <w:uiPriority w:val="99"/>
    <w:semiHidden/>
    <w:unhideWhenUsed/>
    <w:rsid w:val="00B66D56"/>
    <w:pPr>
      <w:spacing w:before="100" w:beforeAutospacing="1" w:after="100" w:afterAutospacing="1" w:line="270" w:lineRule="atLeast"/>
    </w:pPr>
    <w:rPr>
      <w:rFonts w:eastAsiaTheme="minorEastAsia"/>
      <w:color w:val="auto"/>
      <w:spacing w:val="2"/>
      <w:sz w:val="21"/>
      <w:szCs w:val="21"/>
    </w:rPr>
  </w:style>
  <w:style w:type="character" w:customStyle="1" w:styleId="UnresolvedMention1">
    <w:name w:val="Unresolved Mention1"/>
    <w:basedOn w:val="DefaultParagraphFont"/>
    <w:uiPriority w:val="99"/>
    <w:semiHidden/>
    <w:unhideWhenUsed/>
    <w:rsid w:val="00DD1A73"/>
    <w:rPr>
      <w:color w:val="605E5C"/>
      <w:shd w:val="clear" w:color="auto" w:fill="E1DFDD"/>
    </w:rPr>
  </w:style>
  <w:style w:type="character" w:customStyle="1" w:styleId="Heading3Char">
    <w:name w:val="Heading 3 Char"/>
    <w:aliases w:val="Antraste 3 Char,Antraste 31 Char,Antraste 32 Char,Antraste 33 Char,Antraste 34 Char,Antraste 35 Char,Antraste 36 Char,Antraste 37 Char,hd3 Char,h3 Char"/>
    <w:basedOn w:val="DefaultParagraphFont"/>
    <w:link w:val="Heading3"/>
    <w:uiPriority w:val="9"/>
    <w:rsid w:val="00FA6432"/>
    <w:rPr>
      <w:rFonts w:asciiTheme="majorHAnsi" w:eastAsiaTheme="majorEastAsia" w:hAnsiTheme="majorHAnsi" w:cstheme="majorBidi"/>
      <w:color w:val="1F3763" w:themeColor="accent1" w:themeShade="7F"/>
      <w:sz w:val="24"/>
      <w:szCs w:val="24"/>
      <w:lang w:eastAsia="lv-LV"/>
    </w:rPr>
  </w:style>
  <w:style w:type="paragraph" w:styleId="BodyText2">
    <w:name w:val="Body Text 2"/>
    <w:basedOn w:val="Normal"/>
    <w:link w:val="BodyText2Char"/>
    <w:unhideWhenUsed/>
    <w:rsid w:val="00FA6432"/>
    <w:pPr>
      <w:spacing w:line="480" w:lineRule="auto"/>
    </w:pPr>
  </w:style>
  <w:style w:type="character" w:customStyle="1" w:styleId="BodyText2Char">
    <w:name w:val="Body Text 2 Char"/>
    <w:basedOn w:val="DefaultParagraphFont"/>
    <w:link w:val="BodyText2"/>
    <w:rsid w:val="00FA6432"/>
    <w:rPr>
      <w:rFonts w:ascii="Times New Roman" w:eastAsia="Times New Roman" w:hAnsi="Times New Roman" w:cs="Times New Roman"/>
      <w:color w:val="000000"/>
      <w:sz w:val="24"/>
      <w:szCs w:val="24"/>
      <w:lang w:eastAsia="lv-LV"/>
    </w:rPr>
  </w:style>
  <w:style w:type="paragraph" w:customStyle="1" w:styleId="Sarakstarindkopa1">
    <w:name w:val="Saraksta rindkopa1"/>
    <w:basedOn w:val="Normal"/>
    <w:rsid w:val="00FA6432"/>
    <w:pPr>
      <w:autoSpaceDN w:val="0"/>
      <w:ind w:left="720"/>
    </w:pPr>
    <w:rPr>
      <w:color w:val="auto"/>
      <w:lang w:val="en-US" w:eastAsia="en-US"/>
    </w:rPr>
  </w:style>
  <w:style w:type="character" w:customStyle="1" w:styleId="normaltextrun">
    <w:name w:val="normaltextrun"/>
    <w:basedOn w:val="DefaultParagraphFont"/>
    <w:rsid w:val="00FA6432"/>
  </w:style>
  <w:style w:type="character" w:styleId="UnresolvedMention">
    <w:name w:val="Unresolved Mention"/>
    <w:basedOn w:val="DefaultParagraphFont"/>
    <w:uiPriority w:val="99"/>
    <w:semiHidden/>
    <w:unhideWhenUsed/>
    <w:rsid w:val="00161248"/>
    <w:rPr>
      <w:color w:val="605E5C"/>
      <w:shd w:val="clear" w:color="auto" w:fill="E1DFDD"/>
    </w:rPr>
  </w:style>
  <w:style w:type="paragraph" w:styleId="FootnoteText">
    <w:name w:val="footnote text"/>
    <w:basedOn w:val="Normal"/>
    <w:link w:val="FootnoteTextChar"/>
    <w:uiPriority w:val="99"/>
    <w:semiHidden/>
    <w:unhideWhenUsed/>
    <w:rsid w:val="0089062E"/>
    <w:pPr>
      <w:spacing w:after="0"/>
    </w:pPr>
    <w:rPr>
      <w:sz w:val="20"/>
      <w:szCs w:val="20"/>
    </w:rPr>
  </w:style>
  <w:style w:type="character" w:customStyle="1" w:styleId="FootnoteTextChar">
    <w:name w:val="Footnote Text Char"/>
    <w:basedOn w:val="DefaultParagraphFont"/>
    <w:link w:val="FootnoteText"/>
    <w:uiPriority w:val="99"/>
    <w:semiHidden/>
    <w:rsid w:val="0089062E"/>
    <w:rPr>
      <w:rFonts w:ascii="Times New Roman" w:eastAsia="Times New Roman" w:hAnsi="Times New Roman" w:cs="Times New Roman"/>
      <w:color w:val="000000"/>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2"/>
    <w:unhideWhenUsed/>
    <w:rsid w:val="0089062E"/>
    <w:rPr>
      <w:vertAlign w:val="superscript"/>
    </w:rPr>
  </w:style>
  <w:style w:type="paragraph" w:customStyle="1" w:styleId="Char2">
    <w:name w:val="Char2"/>
    <w:basedOn w:val="Normal"/>
    <w:next w:val="Normal"/>
    <w:link w:val="FootnoteReference"/>
    <w:rsid w:val="00DA38CD"/>
    <w:pPr>
      <w:spacing w:after="0" w:line="240" w:lineRule="exact"/>
      <w:ind w:firstLine="567"/>
      <w:jc w:val="both"/>
    </w:pPr>
    <w:rPr>
      <w:rFonts w:asciiTheme="minorHAnsi" w:eastAsiaTheme="minorHAnsi" w:hAnsiTheme="minorHAnsi" w:cstheme="minorBidi"/>
      <w:color w:val="auto"/>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6961">
      <w:bodyDiv w:val="1"/>
      <w:marLeft w:val="0"/>
      <w:marRight w:val="0"/>
      <w:marTop w:val="0"/>
      <w:marBottom w:val="0"/>
      <w:divBdr>
        <w:top w:val="none" w:sz="0" w:space="0" w:color="auto"/>
        <w:left w:val="none" w:sz="0" w:space="0" w:color="auto"/>
        <w:bottom w:val="none" w:sz="0" w:space="0" w:color="auto"/>
        <w:right w:val="none" w:sz="0" w:space="0" w:color="auto"/>
      </w:divBdr>
    </w:div>
    <w:div w:id="129399203">
      <w:bodyDiv w:val="1"/>
      <w:marLeft w:val="0"/>
      <w:marRight w:val="0"/>
      <w:marTop w:val="0"/>
      <w:marBottom w:val="0"/>
      <w:divBdr>
        <w:top w:val="none" w:sz="0" w:space="0" w:color="auto"/>
        <w:left w:val="none" w:sz="0" w:space="0" w:color="auto"/>
        <w:bottom w:val="none" w:sz="0" w:space="0" w:color="auto"/>
        <w:right w:val="none" w:sz="0" w:space="0" w:color="auto"/>
      </w:divBdr>
    </w:div>
    <w:div w:id="262038018">
      <w:bodyDiv w:val="1"/>
      <w:marLeft w:val="0"/>
      <w:marRight w:val="0"/>
      <w:marTop w:val="0"/>
      <w:marBottom w:val="0"/>
      <w:divBdr>
        <w:top w:val="none" w:sz="0" w:space="0" w:color="auto"/>
        <w:left w:val="none" w:sz="0" w:space="0" w:color="auto"/>
        <w:bottom w:val="none" w:sz="0" w:space="0" w:color="auto"/>
        <w:right w:val="none" w:sz="0" w:space="0" w:color="auto"/>
      </w:divBdr>
    </w:div>
    <w:div w:id="314577135">
      <w:bodyDiv w:val="1"/>
      <w:marLeft w:val="0"/>
      <w:marRight w:val="0"/>
      <w:marTop w:val="0"/>
      <w:marBottom w:val="0"/>
      <w:divBdr>
        <w:top w:val="none" w:sz="0" w:space="0" w:color="auto"/>
        <w:left w:val="none" w:sz="0" w:space="0" w:color="auto"/>
        <w:bottom w:val="none" w:sz="0" w:space="0" w:color="auto"/>
        <w:right w:val="none" w:sz="0" w:space="0" w:color="auto"/>
      </w:divBdr>
    </w:div>
    <w:div w:id="383988079">
      <w:bodyDiv w:val="1"/>
      <w:marLeft w:val="0"/>
      <w:marRight w:val="0"/>
      <w:marTop w:val="0"/>
      <w:marBottom w:val="0"/>
      <w:divBdr>
        <w:top w:val="none" w:sz="0" w:space="0" w:color="auto"/>
        <w:left w:val="none" w:sz="0" w:space="0" w:color="auto"/>
        <w:bottom w:val="none" w:sz="0" w:space="0" w:color="auto"/>
        <w:right w:val="none" w:sz="0" w:space="0" w:color="auto"/>
      </w:divBdr>
    </w:div>
    <w:div w:id="468477692">
      <w:bodyDiv w:val="1"/>
      <w:marLeft w:val="0"/>
      <w:marRight w:val="0"/>
      <w:marTop w:val="0"/>
      <w:marBottom w:val="0"/>
      <w:divBdr>
        <w:top w:val="none" w:sz="0" w:space="0" w:color="auto"/>
        <w:left w:val="none" w:sz="0" w:space="0" w:color="auto"/>
        <w:bottom w:val="none" w:sz="0" w:space="0" w:color="auto"/>
        <w:right w:val="none" w:sz="0" w:space="0" w:color="auto"/>
      </w:divBdr>
    </w:div>
    <w:div w:id="471026255">
      <w:bodyDiv w:val="1"/>
      <w:marLeft w:val="0"/>
      <w:marRight w:val="0"/>
      <w:marTop w:val="0"/>
      <w:marBottom w:val="0"/>
      <w:divBdr>
        <w:top w:val="none" w:sz="0" w:space="0" w:color="auto"/>
        <w:left w:val="none" w:sz="0" w:space="0" w:color="auto"/>
        <w:bottom w:val="none" w:sz="0" w:space="0" w:color="auto"/>
        <w:right w:val="none" w:sz="0" w:space="0" w:color="auto"/>
      </w:divBdr>
    </w:div>
    <w:div w:id="696586995">
      <w:bodyDiv w:val="1"/>
      <w:marLeft w:val="0"/>
      <w:marRight w:val="0"/>
      <w:marTop w:val="0"/>
      <w:marBottom w:val="0"/>
      <w:divBdr>
        <w:top w:val="none" w:sz="0" w:space="0" w:color="auto"/>
        <w:left w:val="none" w:sz="0" w:space="0" w:color="auto"/>
        <w:bottom w:val="none" w:sz="0" w:space="0" w:color="auto"/>
        <w:right w:val="none" w:sz="0" w:space="0" w:color="auto"/>
      </w:divBdr>
    </w:div>
    <w:div w:id="780875319">
      <w:bodyDiv w:val="1"/>
      <w:marLeft w:val="0"/>
      <w:marRight w:val="0"/>
      <w:marTop w:val="0"/>
      <w:marBottom w:val="0"/>
      <w:divBdr>
        <w:top w:val="none" w:sz="0" w:space="0" w:color="auto"/>
        <w:left w:val="none" w:sz="0" w:space="0" w:color="auto"/>
        <w:bottom w:val="none" w:sz="0" w:space="0" w:color="auto"/>
        <w:right w:val="none" w:sz="0" w:space="0" w:color="auto"/>
      </w:divBdr>
    </w:div>
    <w:div w:id="863176703">
      <w:bodyDiv w:val="1"/>
      <w:marLeft w:val="0"/>
      <w:marRight w:val="0"/>
      <w:marTop w:val="0"/>
      <w:marBottom w:val="0"/>
      <w:divBdr>
        <w:top w:val="none" w:sz="0" w:space="0" w:color="auto"/>
        <w:left w:val="none" w:sz="0" w:space="0" w:color="auto"/>
        <w:bottom w:val="none" w:sz="0" w:space="0" w:color="auto"/>
        <w:right w:val="none" w:sz="0" w:space="0" w:color="auto"/>
      </w:divBdr>
    </w:div>
    <w:div w:id="1020349393">
      <w:bodyDiv w:val="1"/>
      <w:marLeft w:val="0"/>
      <w:marRight w:val="0"/>
      <w:marTop w:val="0"/>
      <w:marBottom w:val="0"/>
      <w:divBdr>
        <w:top w:val="none" w:sz="0" w:space="0" w:color="auto"/>
        <w:left w:val="none" w:sz="0" w:space="0" w:color="auto"/>
        <w:bottom w:val="none" w:sz="0" w:space="0" w:color="auto"/>
        <w:right w:val="none" w:sz="0" w:space="0" w:color="auto"/>
      </w:divBdr>
      <w:divsChild>
        <w:div w:id="298463914">
          <w:marLeft w:val="0"/>
          <w:marRight w:val="0"/>
          <w:marTop w:val="0"/>
          <w:marBottom w:val="0"/>
          <w:divBdr>
            <w:top w:val="none" w:sz="0" w:space="0" w:color="auto"/>
            <w:left w:val="none" w:sz="0" w:space="0" w:color="auto"/>
            <w:bottom w:val="none" w:sz="0" w:space="0" w:color="auto"/>
            <w:right w:val="none" w:sz="0" w:space="0" w:color="auto"/>
          </w:divBdr>
        </w:div>
        <w:div w:id="389038482">
          <w:marLeft w:val="0"/>
          <w:marRight w:val="0"/>
          <w:marTop w:val="0"/>
          <w:marBottom w:val="0"/>
          <w:divBdr>
            <w:top w:val="none" w:sz="0" w:space="0" w:color="auto"/>
            <w:left w:val="none" w:sz="0" w:space="0" w:color="auto"/>
            <w:bottom w:val="none" w:sz="0" w:space="0" w:color="auto"/>
            <w:right w:val="none" w:sz="0" w:space="0" w:color="auto"/>
          </w:divBdr>
        </w:div>
      </w:divsChild>
    </w:div>
    <w:div w:id="1050223376">
      <w:bodyDiv w:val="1"/>
      <w:marLeft w:val="0"/>
      <w:marRight w:val="0"/>
      <w:marTop w:val="0"/>
      <w:marBottom w:val="0"/>
      <w:divBdr>
        <w:top w:val="none" w:sz="0" w:space="0" w:color="auto"/>
        <w:left w:val="none" w:sz="0" w:space="0" w:color="auto"/>
        <w:bottom w:val="none" w:sz="0" w:space="0" w:color="auto"/>
        <w:right w:val="none" w:sz="0" w:space="0" w:color="auto"/>
      </w:divBdr>
    </w:div>
    <w:div w:id="1114596866">
      <w:bodyDiv w:val="1"/>
      <w:marLeft w:val="0"/>
      <w:marRight w:val="0"/>
      <w:marTop w:val="0"/>
      <w:marBottom w:val="0"/>
      <w:divBdr>
        <w:top w:val="none" w:sz="0" w:space="0" w:color="auto"/>
        <w:left w:val="none" w:sz="0" w:space="0" w:color="auto"/>
        <w:bottom w:val="none" w:sz="0" w:space="0" w:color="auto"/>
        <w:right w:val="none" w:sz="0" w:space="0" w:color="auto"/>
      </w:divBdr>
    </w:div>
    <w:div w:id="1281572842">
      <w:bodyDiv w:val="1"/>
      <w:marLeft w:val="0"/>
      <w:marRight w:val="0"/>
      <w:marTop w:val="0"/>
      <w:marBottom w:val="0"/>
      <w:divBdr>
        <w:top w:val="none" w:sz="0" w:space="0" w:color="auto"/>
        <w:left w:val="none" w:sz="0" w:space="0" w:color="auto"/>
        <w:bottom w:val="none" w:sz="0" w:space="0" w:color="auto"/>
        <w:right w:val="none" w:sz="0" w:space="0" w:color="auto"/>
      </w:divBdr>
    </w:div>
    <w:div w:id="1288199460">
      <w:bodyDiv w:val="1"/>
      <w:marLeft w:val="0"/>
      <w:marRight w:val="0"/>
      <w:marTop w:val="0"/>
      <w:marBottom w:val="0"/>
      <w:divBdr>
        <w:top w:val="none" w:sz="0" w:space="0" w:color="auto"/>
        <w:left w:val="none" w:sz="0" w:space="0" w:color="auto"/>
        <w:bottom w:val="none" w:sz="0" w:space="0" w:color="auto"/>
        <w:right w:val="none" w:sz="0" w:space="0" w:color="auto"/>
      </w:divBdr>
    </w:div>
    <w:div w:id="1523124925">
      <w:bodyDiv w:val="1"/>
      <w:marLeft w:val="0"/>
      <w:marRight w:val="0"/>
      <w:marTop w:val="0"/>
      <w:marBottom w:val="0"/>
      <w:divBdr>
        <w:top w:val="none" w:sz="0" w:space="0" w:color="auto"/>
        <w:left w:val="none" w:sz="0" w:space="0" w:color="auto"/>
        <w:bottom w:val="none" w:sz="0" w:space="0" w:color="auto"/>
        <w:right w:val="none" w:sz="0" w:space="0" w:color="auto"/>
      </w:divBdr>
    </w:div>
    <w:div w:id="1653756874">
      <w:bodyDiv w:val="1"/>
      <w:marLeft w:val="0"/>
      <w:marRight w:val="0"/>
      <w:marTop w:val="0"/>
      <w:marBottom w:val="0"/>
      <w:divBdr>
        <w:top w:val="none" w:sz="0" w:space="0" w:color="auto"/>
        <w:left w:val="none" w:sz="0" w:space="0" w:color="auto"/>
        <w:bottom w:val="none" w:sz="0" w:space="0" w:color="auto"/>
        <w:right w:val="none" w:sz="0" w:space="0" w:color="auto"/>
      </w:divBdr>
    </w:div>
    <w:div w:id="1855725755">
      <w:bodyDiv w:val="1"/>
      <w:marLeft w:val="0"/>
      <w:marRight w:val="0"/>
      <w:marTop w:val="0"/>
      <w:marBottom w:val="0"/>
      <w:divBdr>
        <w:top w:val="none" w:sz="0" w:space="0" w:color="auto"/>
        <w:left w:val="none" w:sz="0" w:space="0" w:color="auto"/>
        <w:bottom w:val="none" w:sz="0" w:space="0" w:color="auto"/>
        <w:right w:val="none" w:sz="0" w:space="0" w:color="auto"/>
      </w:divBdr>
      <w:divsChild>
        <w:div w:id="801650408">
          <w:marLeft w:val="0"/>
          <w:marRight w:val="0"/>
          <w:marTop w:val="0"/>
          <w:marBottom w:val="0"/>
          <w:divBdr>
            <w:top w:val="none" w:sz="0" w:space="0" w:color="auto"/>
            <w:left w:val="none" w:sz="0" w:space="0" w:color="auto"/>
            <w:bottom w:val="none" w:sz="0" w:space="0" w:color="auto"/>
            <w:right w:val="none" w:sz="0" w:space="0" w:color="auto"/>
          </w:divBdr>
        </w:div>
        <w:div w:id="1999385486">
          <w:marLeft w:val="0"/>
          <w:marRight w:val="0"/>
          <w:marTop w:val="0"/>
          <w:marBottom w:val="0"/>
          <w:divBdr>
            <w:top w:val="none" w:sz="0" w:space="0" w:color="auto"/>
            <w:left w:val="none" w:sz="0" w:space="0" w:color="auto"/>
            <w:bottom w:val="none" w:sz="0" w:space="0" w:color="auto"/>
            <w:right w:val="none" w:sz="0" w:space="0" w:color="auto"/>
          </w:divBdr>
        </w:div>
      </w:divsChild>
    </w:div>
    <w:div w:id="1871649190">
      <w:bodyDiv w:val="1"/>
      <w:marLeft w:val="0"/>
      <w:marRight w:val="0"/>
      <w:marTop w:val="0"/>
      <w:marBottom w:val="0"/>
      <w:divBdr>
        <w:top w:val="none" w:sz="0" w:space="0" w:color="auto"/>
        <w:left w:val="none" w:sz="0" w:space="0" w:color="auto"/>
        <w:bottom w:val="none" w:sz="0" w:space="0" w:color="auto"/>
        <w:right w:val="none" w:sz="0" w:space="0" w:color="auto"/>
      </w:divBdr>
    </w:div>
    <w:div w:id="1891332937">
      <w:bodyDiv w:val="1"/>
      <w:marLeft w:val="0"/>
      <w:marRight w:val="0"/>
      <w:marTop w:val="0"/>
      <w:marBottom w:val="0"/>
      <w:divBdr>
        <w:top w:val="none" w:sz="0" w:space="0" w:color="auto"/>
        <w:left w:val="none" w:sz="0" w:space="0" w:color="auto"/>
        <w:bottom w:val="none" w:sz="0" w:space="0" w:color="auto"/>
        <w:right w:val="none" w:sz="0" w:space="0" w:color="auto"/>
      </w:divBdr>
    </w:div>
    <w:div w:id="1969429789">
      <w:bodyDiv w:val="1"/>
      <w:marLeft w:val="0"/>
      <w:marRight w:val="0"/>
      <w:marTop w:val="0"/>
      <w:marBottom w:val="0"/>
      <w:divBdr>
        <w:top w:val="none" w:sz="0" w:space="0" w:color="auto"/>
        <w:left w:val="none" w:sz="0" w:space="0" w:color="auto"/>
        <w:bottom w:val="none" w:sz="0" w:space="0" w:color="auto"/>
        <w:right w:val="none" w:sz="0" w:space="0" w:color="auto"/>
      </w:divBdr>
    </w:div>
    <w:div w:id="207665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ja.Anspoka@aslimnica.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6E36540477DB4190885667A748E510" ma:contentTypeVersion="11" ma:contentTypeDescription="Create a new document." ma:contentTypeScope="" ma:versionID="1d68b20a2a86f1eff254839c561aa582">
  <xsd:schema xmlns:xsd="http://www.w3.org/2001/XMLSchema" xmlns:xs="http://www.w3.org/2001/XMLSchema" xmlns:p="http://schemas.microsoft.com/office/2006/metadata/properties" xmlns:ns3="8a0201e0-87fe-4d15-8165-51bfe93d9615" xmlns:ns4="f36d9c09-9180-4a18-b09a-16d0238cd910" targetNamespace="http://schemas.microsoft.com/office/2006/metadata/properties" ma:root="true" ma:fieldsID="36d207e7f0f9f6d28c17efd2772eb906" ns3:_="" ns4:_="">
    <xsd:import namespace="8a0201e0-87fe-4d15-8165-51bfe93d9615"/>
    <xsd:import namespace="f36d9c09-9180-4a18-b09a-16d0238cd9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201e0-87fe-4d15-8165-51bfe93d961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6d9c09-9180-4a18-b09a-16d0238cd91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CC2742-D36C-4DC0-8DD7-2A87EBC786F4}">
  <ds:schemaRefs>
    <ds:schemaRef ds:uri="http://schemas.openxmlformats.org/officeDocument/2006/bibliography"/>
  </ds:schemaRefs>
</ds:datastoreItem>
</file>

<file path=customXml/itemProps2.xml><?xml version="1.0" encoding="utf-8"?>
<ds:datastoreItem xmlns:ds="http://schemas.openxmlformats.org/officeDocument/2006/customXml" ds:itemID="{BA0749C0-9DED-480E-9D2E-2818E6DF513B}">
  <ds:schemaRefs>
    <ds:schemaRef ds:uri="http://schemas.microsoft.com/sharepoint/v3/contenttype/forms"/>
  </ds:schemaRefs>
</ds:datastoreItem>
</file>

<file path=customXml/itemProps3.xml><?xml version="1.0" encoding="utf-8"?>
<ds:datastoreItem xmlns:ds="http://schemas.openxmlformats.org/officeDocument/2006/customXml" ds:itemID="{5BC2DC7D-6FC2-4BC2-94FD-2518C9A92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201e0-87fe-4d15-8165-51bfe93d9615"/>
    <ds:schemaRef ds:uri="f36d9c09-9180-4a18-b09a-16d0238cd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52D13E-D0A5-4E06-A426-935B7FAAF6B9}">
  <ds:schemaRefs>
    <ds:schemaRef ds:uri="http://purl.org/dc/terms/"/>
    <ds:schemaRef ds:uri="http://schemas.microsoft.com/office/infopath/2007/PartnerControls"/>
    <ds:schemaRef ds:uri="http://purl.org/dc/elements/1.1/"/>
    <ds:schemaRef ds:uri="http://schemas.microsoft.com/office/2006/metadata/properties"/>
    <ds:schemaRef ds:uri="8a0201e0-87fe-4d15-8165-51bfe93d9615"/>
    <ds:schemaRef ds:uri="http://schemas.openxmlformats.org/package/2006/metadata/core-properties"/>
    <ds:schemaRef ds:uri="http://schemas.microsoft.com/office/2006/documentManagement/types"/>
    <ds:schemaRef ds:uri="f36d9c09-9180-4a18-b09a-16d0238cd91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6343</Words>
  <Characters>3617</Characters>
  <Application>Microsoft Office Word</Application>
  <DocSecurity>0</DocSecurity>
  <Lines>30</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TS</vt:lpstr>
      <vt:lpstr>TS</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dc:title>
  <dc:subject>Klīniskā audita iepirkuma TS</dc:subject>
  <dc:creator>Maija Anspoka</dc:creator>
  <cp:keywords>MVI</cp:keywords>
  <dc:description/>
  <cp:lastModifiedBy>Inga Akmeņkalna-Avana</cp:lastModifiedBy>
  <cp:revision>2</cp:revision>
  <cp:lastPrinted>2025-04-16T14:11:00Z</cp:lastPrinted>
  <dcterms:created xsi:type="dcterms:W3CDTF">2026-05-18T10:52:00Z</dcterms:created>
  <dcterms:modified xsi:type="dcterms:W3CDTF">2026-05-18T10:52:00Z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0x010100716E36540477DB4190885667A748E510</vt:lpwstr>
  </property>
  <property fmtid="{D5CDD505-2E9C-101B-9397-08002B2CF9AE}" pid="3" name="GrammarlyDocumentId">
    <vt:lpwstr>0347fc4fb7f73ced8f7d3472c71314451053744f98b1ce448bc87b9f6ff16c19</vt:lpwstr>
  </property>
</Properties>
</file>