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7CB3" w14:textId="060F97D7" w:rsidR="004A3611" w:rsidRPr="007B0C26" w:rsidRDefault="0075696F" w:rsidP="003327B0">
      <w:pPr>
        <w:jc w:val="right"/>
        <w:rPr>
          <w:sz w:val="24"/>
          <w:szCs w:val="24"/>
          <w:lang w:val="lv-LV"/>
        </w:rPr>
      </w:pPr>
      <w:r w:rsidRPr="007B0C26">
        <w:rPr>
          <w:sz w:val="24"/>
          <w:szCs w:val="24"/>
          <w:lang w:val="lv-LV"/>
        </w:rPr>
        <w:t>APSTIPRINĀTS</w:t>
      </w:r>
      <w:r w:rsidRPr="007B0C26">
        <w:rPr>
          <w:sz w:val="24"/>
          <w:szCs w:val="24"/>
          <w:lang w:val="lv-LV"/>
        </w:rPr>
        <w:br/>
      </w:r>
      <w:r w:rsidR="004A3611" w:rsidRPr="007B0C26">
        <w:rPr>
          <w:sz w:val="24"/>
          <w:szCs w:val="24"/>
          <w:lang w:val="lv-LV"/>
        </w:rPr>
        <w:t>iepirkuma komisijas</w:t>
      </w:r>
      <w:r w:rsidR="004A3611" w:rsidRPr="007B0C26">
        <w:rPr>
          <w:sz w:val="24"/>
          <w:szCs w:val="24"/>
          <w:lang w:val="lv-LV"/>
        </w:rPr>
        <w:br/>
      </w:r>
      <w:r w:rsidR="004A3611" w:rsidRPr="005E6F6A">
        <w:rPr>
          <w:sz w:val="24"/>
          <w:szCs w:val="24"/>
          <w:lang w:val="lv-LV"/>
        </w:rPr>
        <w:t>20</w:t>
      </w:r>
      <w:r w:rsidR="004835AD" w:rsidRPr="005E6F6A">
        <w:rPr>
          <w:sz w:val="24"/>
          <w:szCs w:val="24"/>
          <w:lang w:val="lv-LV"/>
        </w:rPr>
        <w:t>2</w:t>
      </w:r>
      <w:r w:rsidR="00A717AE" w:rsidRPr="005E6F6A">
        <w:rPr>
          <w:sz w:val="24"/>
          <w:szCs w:val="24"/>
          <w:lang w:val="lv-LV"/>
        </w:rPr>
        <w:t>6</w:t>
      </w:r>
      <w:r w:rsidR="004A3611" w:rsidRPr="005E6F6A">
        <w:rPr>
          <w:sz w:val="24"/>
          <w:szCs w:val="24"/>
          <w:lang w:val="lv-LV"/>
        </w:rPr>
        <w:t>.</w:t>
      </w:r>
      <w:r w:rsidR="00A37167" w:rsidRPr="005E6F6A">
        <w:rPr>
          <w:sz w:val="24"/>
          <w:szCs w:val="24"/>
          <w:lang w:val="lv-LV"/>
        </w:rPr>
        <w:t> </w:t>
      </w:r>
      <w:r w:rsidR="004A3611" w:rsidRPr="005E6F6A">
        <w:rPr>
          <w:sz w:val="24"/>
          <w:szCs w:val="24"/>
          <w:lang w:val="lv-LV"/>
        </w:rPr>
        <w:t>gada</w:t>
      </w:r>
      <w:r w:rsidR="00A2069A" w:rsidRPr="005E6F6A">
        <w:rPr>
          <w:sz w:val="24"/>
          <w:szCs w:val="24"/>
          <w:lang w:val="lv-LV"/>
        </w:rPr>
        <w:t xml:space="preserve"> </w:t>
      </w:r>
      <w:r w:rsidR="00A717AE" w:rsidRPr="005E6F6A">
        <w:rPr>
          <w:sz w:val="24"/>
          <w:szCs w:val="24"/>
          <w:lang w:val="lv-LV"/>
        </w:rPr>
        <w:t>1</w:t>
      </w:r>
      <w:r w:rsidR="00F453E4" w:rsidRPr="005E6F6A">
        <w:rPr>
          <w:sz w:val="24"/>
          <w:szCs w:val="24"/>
          <w:lang w:val="lv-LV"/>
        </w:rPr>
        <w:t>4</w:t>
      </w:r>
      <w:r w:rsidR="0000181E" w:rsidRPr="005E6F6A">
        <w:rPr>
          <w:sz w:val="24"/>
          <w:szCs w:val="24"/>
          <w:lang w:val="lv-LV"/>
        </w:rPr>
        <w:t xml:space="preserve">. </w:t>
      </w:r>
      <w:r w:rsidR="00A717AE" w:rsidRPr="005E6F6A">
        <w:rPr>
          <w:sz w:val="24"/>
          <w:szCs w:val="24"/>
          <w:lang w:val="lv-LV"/>
        </w:rPr>
        <w:t>maija</w:t>
      </w:r>
      <w:r w:rsidR="0021613B" w:rsidRPr="005E6F6A">
        <w:rPr>
          <w:sz w:val="24"/>
          <w:szCs w:val="24"/>
          <w:lang w:val="lv-LV"/>
        </w:rPr>
        <w:t xml:space="preserve"> </w:t>
      </w:r>
      <w:r w:rsidR="004A3611" w:rsidRPr="005E6F6A">
        <w:rPr>
          <w:sz w:val="24"/>
          <w:szCs w:val="24"/>
          <w:lang w:val="lv-LV"/>
        </w:rPr>
        <w:t>sēdē</w:t>
      </w:r>
      <w:r w:rsidR="006F1CB4" w:rsidRPr="007B0C26">
        <w:rPr>
          <w:sz w:val="24"/>
          <w:szCs w:val="24"/>
          <w:lang w:val="lv-LV"/>
        </w:rPr>
        <w:br/>
        <w:t xml:space="preserve"> protokols Nr.</w:t>
      </w:r>
      <w:r w:rsidR="00155491" w:rsidRPr="007B0C26">
        <w:rPr>
          <w:sz w:val="24"/>
          <w:szCs w:val="24"/>
          <w:lang w:val="lv-LV"/>
        </w:rPr>
        <w:t> </w:t>
      </w:r>
      <w:r w:rsidR="003B43D7" w:rsidRPr="007B0C26">
        <w:rPr>
          <w:sz w:val="24"/>
          <w:szCs w:val="24"/>
          <w:lang w:val="lv-LV"/>
        </w:rPr>
        <w:t>1</w:t>
      </w:r>
    </w:p>
    <w:p w14:paraId="7EECB232" w14:textId="77777777" w:rsidR="004A3611" w:rsidRPr="007B0C26" w:rsidRDefault="004A3611" w:rsidP="003327B0">
      <w:pPr>
        <w:jc w:val="both"/>
        <w:rPr>
          <w:bCs/>
          <w:sz w:val="24"/>
          <w:szCs w:val="24"/>
          <w:lang w:val="lv-LV"/>
        </w:rPr>
      </w:pPr>
    </w:p>
    <w:p w14:paraId="597D19D4" w14:textId="77777777" w:rsidR="004A3611" w:rsidRPr="007B0C26" w:rsidRDefault="004A3611" w:rsidP="003327B0">
      <w:pPr>
        <w:jc w:val="both"/>
        <w:rPr>
          <w:bCs/>
          <w:sz w:val="24"/>
          <w:szCs w:val="24"/>
          <w:lang w:val="lv-LV"/>
        </w:rPr>
      </w:pPr>
    </w:p>
    <w:p w14:paraId="2F54C8FC" w14:textId="77777777" w:rsidR="004A3611" w:rsidRPr="007B0C26" w:rsidRDefault="004A3611" w:rsidP="003327B0">
      <w:pPr>
        <w:jc w:val="both"/>
        <w:rPr>
          <w:bCs/>
          <w:sz w:val="24"/>
          <w:szCs w:val="24"/>
          <w:lang w:val="lv-LV"/>
        </w:rPr>
      </w:pPr>
    </w:p>
    <w:p w14:paraId="62AF45C2" w14:textId="77777777" w:rsidR="004A3611" w:rsidRPr="007B0C26" w:rsidRDefault="004A3611" w:rsidP="003327B0">
      <w:pPr>
        <w:jc w:val="both"/>
        <w:rPr>
          <w:bCs/>
          <w:sz w:val="24"/>
          <w:szCs w:val="24"/>
          <w:lang w:val="lv-LV"/>
        </w:rPr>
      </w:pPr>
    </w:p>
    <w:p w14:paraId="791417FD" w14:textId="77777777" w:rsidR="004A3611" w:rsidRPr="007B0C26" w:rsidRDefault="004A3611" w:rsidP="003327B0">
      <w:pPr>
        <w:jc w:val="both"/>
        <w:rPr>
          <w:bCs/>
          <w:sz w:val="24"/>
          <w:szCs w:val="24"/>
          <w:lang w:val="lv-LV"/>
        </w:rPr>
      </w:pPr>
    </w:p>
    <w:p w14:paraId="12E93010" w14:textId="77777777" w:rsidR="004A3611" w:rsidRPr="007B0C26" w:rsidRDefault="004A3611" w:rsidP="003327B0">
      <w:pPr>
        <w:jc w:val="both"/>
        <w:rPr>
          <w:bCs/>
          <w:sz w:val="24"/>
          <w:szCs w:val="24"/>
          <w:lang w:val="lv-LV"/>
        </w:rPr>
      </w:pPr>
    </w:p>
    <w:p w14:paraId="16E57FB3" w14:textId="77777777" w:rsidR="0075696F" w:rsidRPr="007B0C26" w:rsidRDefault="0075696F" w:rsidP="003327B0">
      <w:pPr>
        <w:jc w:val="both"/>
        <w:rPr>
          <w:bCs/>
          <w:sz w:val="24"/>
          <w:szCs w:val="24"/>
          <w:lang w:val="lv-LV"/>
        </w:rPr>
      </w:pPr>
    </w:p>
    <w:p w14:paraId="7D60BE1B" w14:textId="77777777" w:rsidR="0075696F" w:rsidRPr="007B0C26" w:rsidRDefault="0075696F" w:rsidP="003327B0">
      <w:pPr>
        <w:jc w:val="both"/>
        <w:rPr>
          <w:bCs/>
          <w:sz w:val="24"/>
          <w:szCs w:val="24"/>
          <w:lang w:val="lv-LV"/>
        </w:rPr>
      </w:pPr>
    </w:p>
    <w:p w14:paraId="036A07F9" w14:textId="77777777" w:rsidR="004A3611" w:rsidRPr="007B0C26" w:rsidRDefault="004A3611" w:rsidP="003327B0">
      <w:pPr>
        <w:jc w:val="both"/>
        <w:rPr>
          <w:bCs/>
          <w:sz w:val="24"/>
          <w:szCs w:val="24"/>
          <w:lang w:val="lv-LV"/>
        </w:rPr>
      </w:pPr>
    </w:p>
    <w:p w14:paraId="15C0A02B" w14:textId="77777777" w:rsidR="004A3611" w:rsidRPr="007B0C26" w:rsidRDefault="00BF25A2" w:rsidP="003327B0">
      <w:pPr>
        <w:jc w:val="center"/>
        <w:rPr>
          <w:b/>
          <w:bCs/>
          <w:sz w:val="36"/>
          <w:szCs w:val="32"/>
          <w:lang w:val="lv-LV"/>
        </w:rPr>
      </w:pPr>
      <w:r w:rsidRPr="007B0C26">
        <w:rPr>
          <w:b/>
          <w:bCs/>
          <w:sz w:val="36"/>
          <w:szCs w:val="32"/>
          <w:lang w:val="lv-LV"/>
        </w:rPr>
        <w:t>Cenu aptaujas</w:t>
      </w:r>
    </w:p>
    <w:p w14:paraId="19CD5AC1" w14:textId="77777777" w:rsidR="004A3611" w:rsidRPr="007B0C26" w:rsidRDefault="004A3611" w:rsidP="003327B0">
      <w:pPr>
        <w:jc w:val="center"/>
        <w:rPr>
          <w:sz w:val="32"/>
          <w:szCs w:val="32"/>
          <w:lang w:val="lv-LV"/>
        </w:rPr>
      </w:pPr>
    </w:p>
    <w:p w14:paraId="761F5C60" w14:textId="77777777" w:rsidR="004A3611" w:rsidRPr="007B0C26" w:rsidRDefault="004A3611" w:rsidP="003327B0">
      <w:pPr>
        <w:jc w:val="center"/>
        <w:rPr>
          <w:sz w:val="32"/>
          <w:szCs w:val="32"/>
          <w:lang w:val="lv-LV"/>
        </w:rPr>
      </w:pPr>
    </w:p>
    <w:p w14:paraId="0DECA7D7" w14:textId="668964A4" w:rsidR="0075696F" w:rsidRPr="007B0C26" w:rsidRDefault="00B178DF" w:rsidP="003327B0">
      <w:pPr>
        <w:jc w:val="center"/>
        <w:rPr>
          <w:bCs/>
          <w:szCs w:val="36"/>
          <w:lang w:val="lv-LV" w:eastAsia="ar-SA"/>
        </w:rPr>
      </w:pPr>
      <w:r w:rsidRPr="007B0C26">
        <w:rPr>
          <w:b/>
          <w:bCs/>
          <w:sz w:val="36"/>
          <w:szCs w:val="36"/>
          <w:lang w:val="lv-LV" w:eastAsia="ar-SA"/>
        </w:rPr>
        <w:t>“Krūts vēža pacienta ceļa klīniskā audita veikšana”</w:t>
      </w:r>
    </w:p>
    <w:p w14:paraId="4AEFA87D" w14:textId="2D77B492" w:rsidR="009C5DCD" w:rsidRPr="007B0C26" w:rsidRDefault="00C54072" w:rsidP="003327B0">
      <w:pPr>
        <w:jc w:val="center"/>
        <w:rPr>
          <w:b/>
          <w:bCs/>
          <w:sz w:val="36"/>
          <w:szCs w:val="36"/>
          <w:lang w:val="lv-LV"/>
        </w:rPr>
      </w:pPr>
      <w:r w:rsidRPr="007B0C26">
        <w:rPr>
          <w:b/>
          <w:bCs/>
          <w:sz w:val="32"/>
          <w:szCs w:val="32"/>
          <w:lang w:val="lv-LV" w:eastAsia="ar-SA"/>
        </w:rPr>
        <w:t xml:space="preserve">id. Nr. </w:t>
      </w:r>
      <w:r w:rsidR="00A729BE" w:rsidRPr="007B0C26">
        <w:rPr>
          <w:b/>
          <w:bCs/>
          <w:sz w:val="32"/>
          <w:szCs w:val="32"/>
          <w:lang w:val="lv-LV" w:eastAsia="ar-SA"/>
        </w:rPr>
        <w:t>RAKUS 202</w:t>
      </w:r>
      <w:r w:rsidR="00A717AE">
        <w:rPr>
          <w:b/>
          <w:bCs/>
          <w:sz w:val="32"/>
          <w:szCs w:val="32"/>
          <w:lang w:val="lv-LV" w:eastAsia="ar-SA"/>
        </w:rPr>
        <w:t>6</w:t>
      </w:r>
      <w:r w:rsidR="00A729BE" w:rsidRPr="007B0C26">
        <w:rPr>
          <w:b/>
          <w:bCs/>
          <w:sz w:val="32"/>
          <w:szCs w:val="32"/>
          <w:lang w:val="lv-LV" w:eastAsia="ar-SA"/>
        </w:rPr>
        <w:t>/</w:t>
      </w:r>
      <w:r w:rsidR="00A717AE">
        <w:rPr>
          <w:b/>
          <w:bCs/>
          <w:sz w:val="32"/>
          <w:szCs w:val="32"/>
          <w:lang w:val="lv-LV" w:eastAsia="ar-SA"/>
        </w:rPr>
        <w:t>60</w:t>
      </w:r>
    </w:p>
    <w:p w14:paraId="671FA4E4" w14:textId="77777777" w:rsidR="0075696F" w:rsidRPr="007B0C26" w:rsidRDefault="0075696F" w:rsidP="003327B0">
      <w:pPr>
        <w:jc w:val="center"/>
        <w:rPr>
          <w:b/>
          <w:bCs/>
          <w:sz w:val="36"/>
          <w:szCs w:val="36"/>
          <w:lang w:val="lv-LV"/>
        </w:rPr>
      </w:pPr>
    </w:p>
    <w:p w14:paraId="4405A4BB" w14:textId="77777777" w:rsidR="004A3611" w:rsidRPr="007B0C26" w:rsidRDefault="004A3611" w:rsidP="003327B0">
      <w:pPr>
        <w:jc w:val="center"/>
        <w:rPr>
          <w:b/>
          <w:bCs/>
          <w:sz w:val="36"/>
          <w:szCs w:val="36"/>
          <w:lang w:val="lv-LV"/>
        </w:rPr>
      </w:pPr>
      <w:r w:rsidRPr="007B0C26">
        <w:rPr>
          <w:b/>
          <w:bCs/>
          <w:sz w:val="36"/>
          <w:szCs w:val="36"/>
          <w:lang w:val="lv-LV"/>
        </w:rPr>
        <w:t>NOLIKUMS</w:t>
      </w:r>
    </w:p>
    <w:p w14:paraId="278D74F9" w14:textId="77777777" w:rsidR="004A3611" w:rsidRPr="007B0C26" w:rsidRDefault="004A3611" w:rsidP="003327B0">
      <w:pPr>
        <w:jc w:val="both"/>
        <w:rPr>
          <w:bCs/>
          <w:sz w:val="36"/>
          <w:szCs w:val="36"/>
          <w:lang w:val="lv-LV"/>
        </w:rPr>
      </w:pPr>
    </w:p>
    <w:p w14:paraId="78CD4287" w14:textId="77777777" w:rsidR="004A3611" w:rsidRPr="007B0C26" w:rsidRDefault="004A3611" w:rsidP="003327B0">
      <w:pPr>
        <w:jc w:val="both"/>
        <w:rPr>
          <w:bCs/>
          <w:sz w:val="36"/>
          <w:szCs w:val="36"/>
          <w:lang w:val="lv-LV"/>
        </w:rPr>
      </w:pPr>
    </w:p>
    <w:p w14:paraId="757E3F95" w14:textId="77777777" w:rsidR="004A3611" w:rsidRPr="007B0C26" w:rsidRDefault="004A3611" w:rsidP="003327B0">
      <w:pPr>
        <w:jc w:val="both"/>
        <w:rPr>
          <w:bCs/>
          <w:lang w:val="lv-LV"/>
        </w:rPr>
      </w:pPr>
    </w:p>
    <w:p w14:paraId="075A31CA" w14:textId="77777777" w:rsidR="00BF25A2" w:rsidRPr="007B0C26" w:rsidRDefault="00BF25A2" w:rsidP="00BF25A2">
      <w:pPr>
        <w:jc w:val="center"/>
        <w:rPr>
          <w:bCs/>
          <w:sz w:val="24"/>
          <w:szCs w:val="24"/>
          <w:lang w:val="lv-LV"/>
        </w:rPr>
      </w:pPr>
      <w:r w:rsidRPr="007B0C26">
        <w:rPr>
          <w:bCs/>
          <w:sz w:val="24"/>
          <w:szCs w:val="24"/>
          <w:lang w:val="lv-LV"/>
        </w:rPr>
        <w:t xml:space="preserve">Iepirkums tiek veikts saskaņā ar Publisko iepirkumu likuma 10. panta </w:t>
      </w:r>
      <w:r w:rsidR="009A7078" w:rsidRPr="007B0C26">
        <w:rPr>
          <w:bCs/>
          <w:sz w:val="24"/>
          <w:szCs w:val="24"/>
          <w:lang w:val="lv-LV"/>
        </w:rPr>
        <w:t>otro</w:t>
      </w:r>
      <w:r w:rsidRPr="007B0C26">
        <w:rPr>
          <w:bCs/>
          <w:sz w:val="24"/>
          <w:szCs w:val="24"/>
          <w:lang w:val="lv-LV"/>
        </w:rPr>
        <w:t xml:space="preserve"> daļu </w:t>
      </w:r>
    </w:p>
    <w:p w14:paraId="2A34D333" w14:textId="77777777" w:rsidR="00A00F38" w:rsidRPr="007B0C26" w:rsidRDefault="00A00F38" w:rsidP="00BF25A2">
      <w:pPr>
        <w:jc w:val="center"/>
        <w:rPr>
          <w:bCs/>
          <w:i/>
          <w:sz w:val="22"/>
          <w:szCs w:val="22"/>
          <w:lang w:val="lv-LV"/>
        </w:rPr>
      </w:pPr>
    </w:p>
    <w:p w14:paraId="47970393" w14:textId="77777777" w:rsidR="00B6026F" w:rsidRPr="007B0C26" w:rsidRDefault="00B6026F" w:rsidP="00BF25A2">
      <w:pPr>
        <w:jc w:val="center"/>
        <w:rPr>
          <w:bCs/>
          <w:i/>
          <w:sz w:val="22"/>
          <w:szCs w:val="22"/>
          <w:lang w:val="lv-LV"/>
        </w:rPr>
      </w:pPr>
    </w:p>
    <w:p w14:paraId="0770F326" w14:textId="77777777" w:rsidR="004A3611" w:rsidRPr="007B0C26" w:rsidRDefault="004A3611" w:rsidP="003327B0">
      <w:pPr>
        <w:jc w:val="both"/>
        <w:rPr>
          <w:bCs/>
          <w:lang w:val="lv-LV"/>
        </w:rPr>
      </w:pPr>
    </w:p>
    <w:p w14:paraId="132CBCFE" w14:textId="77777777" w:rsidR="004539AC" w:rsidRPr="007B0C26" w:rsidRDefault="004539AC" w:rsidP="003327B0">
      <w:pPr>
        <w:jc w:val="both"/>
        <w:rPr>
          <w:bCs/>
          <w:lang w:val="lv-LV"/>
        </w:rPr>
      </w:pPr>
    </w:p>
    <w:p w14:paraId="365B1AFD" w14:textId="77777777" w:rsidR="004539AC" w:rsidRPr="007B0C26" w:rsidRDefault="004539AC" w:rsidP="003327B0">
      <w:pPr>
        <w:jc w:val="both"/>
        <w:rPr>
          <w:bCs/>
          <w:lang w:val="lv-LV"/>
        </w:rPr>
      </w:pPr>
    </w:p>
    <w:p w14:paraId="60273705" w14:textId="77777777" w:rsidR="004A3611" w:rsidRPr="007B0C26" w:rsidRDefault="004A3611" w:rsidP="003327B0">
      <w:pPr>
        <w:jc w:val="both"/>
        <w:rPr>
          <w:bCs/>
          <w:sz w:val="24"/>
          <w:szCs w:val="24"/>
          <w:lang w:val="lv-LV"/>
        </w:rPr>
      </w:pPr>
    </w:p>
    <w:p w14:paraId="5B76B639" w14:textId="77777777" w:rsidR="00643AF4" w:rsidRPr="007B0C26" w:rsidRDefault="00643AF4" w:rsidP="003327B0">
      <w:pPr>
        <w:jc w:val="both"/>
        <w:rPr>
          <w:bCs/>
          <w:sz w:val="24"/>
          <w:szCs w:val="24"/>
          <w:lang w:val="lv-LV"/>
        </w:rPr>
      </w:pPr>
    </w:p>
    <w:p w14:paraId="743988C3" w14:textId="77777777" w:rsidR="003327B0" w:rsidRPr="007B0C26" w:rsidRDefault="003327B0" w:rsidP="003327B0">
      <w:pPr>
        <w:jc w:val="both"/>
        <w:rPr>
          <w:bCs/>
          <w:sz w:val="24"/>
          <w:szCs w:val="24"/>
          <w:lang w:val="lv-LV"/>
        </w:rPr>
      </w:pPr>
    </w:p>
    <w:p w14:paraId="5E409BCC" w14:textId="77777777" w:rsidR="003327B0" w:rsidRPr="007B0C26" w:rsidRDefault="003327B0" w:rsidP="003327B0">
      <w:pPr>
        <w:jc w:val="both"/>
        <w:rPr>
          <w:bCs/>
          <w:sz w:val="24"/>
          <w:szCs w:val="24"/>
          <w:lang w:val="lv-LV"/>
        </w:rPr>
      </w:pPr>
    </w:p>
    <w:p w14:paraId="6FA5BDCB" w14:textId="77777777" w:rsidR="003327B0" w:rsidRPr="007B0C26" w:rsidRDefault="003327B0" w:rsidP="003327B0">
      <w:pPr>
        <w:jc w:val="both"/>
        <w:rPr>
          <w:bCs/>
          <w:sz w:val="24"/>
          <w:szCs w:val="24"/>
          <w:lang w:val="lv-LV"/>
        </w:rPr>
      </w:pPr>
    </w:p>
    <w:p w14:paraId="446F0909" w14:textId="77777777" w:rsidR="003327B0" w:rsidRPr="007B0C26" w:rsidRDefault="003327B0" w:rsidP="003327B0">
      <w:pPr>
        <w:jc w:val="both"/>
        <w:rPr>
          <w:bCs/>
          <w:sz w:val="24"/>
          <w:szCs w:val="24"/>
          <w:lang w:val="lv-LV"/>
        </w:rPr>
      </w:pPr>
    </w:p>
    <w:p w14:paraId="72BA7482" w14:textId="77777777" w:rsidR="0075696F" w:rsidRPr="007B0C26" w:rsidRDefault="0075696F" w:rsidP="003327B0">
      <w:pPr>
        <w:jc w:val="both"/>
        <w:rPr>
          <w:bCs/>
          <w:sz w:val="24"/>
          <w:szCs w:val="24"/>
          <w:lang w:val="lv-LV"/>
        </w:rPr>
      </w:pPr>
    </w:p>
    <w:p w14:paraId="7614A20C" w14:textId="77777777" w:rsidR="00744714" w:rsidRPr="007B0C26" w:rsidRDefault="00744714" w:rsidP="003327B0">
      <w:pPr>
        <w:jc w:val="both"/>
        <w:rPr>
          <w:bCs/>
          <w:sz w:val="24"/>
          <w:szCs w:val="24"/>
          <w:lang w:val="lv-LV"/>
        </w:rPr>
      </w:pPr>
    </w:p>
    <w:p w14:paraId="1099AC42" w14:textId="77777777" w:rsidR="00305556" w:rsidRPr="007B0C26" w:rsidRDefault="00305556" w:rsidP="003327B0">
      <w:pPr>
        <w:jc w:val="both"/>
        <w:rPr>
          <w:bCs/>
          <w:sz w:val="24"/>
          <w:szCs w:val="24"/>
          <w:lang w:val="lv-LV"/>
        </w:rPr>
      </w:pPr>
    </w:p>
    <w:p w14:paraId="72722A3A" w14:textId="77777777" w:rsidR="00305556" w:rsidRPr="007B0C26" w:rsidRDefault="00305556" w:rsidP="003327B0">
      <w:pPr>
        <w:jc w:val="both"/>
        <w:rPr>
          <w:bCs/>
          <w:sz w:val="24"/>
          <w:szCs w:val="24"/>
          <w:lang w:val="lv-LV"/>
        </w:rPr>
      </w:pPr>
    </w:p>
    <w:p w14:paraId="20CAF380" w14:textId="77777777" w:rsidR="00305556" w:rsidRPr="007B0C26" w:rsidRDefault="00305556" w:rsidP="003327B0">
      <w:pPr>
        <w:jc w:val="both"/>
        <w:rPr>
          <w:bCs/>
          <w:sz w:val="24"/>
          <w:szCs w:val="24"/>
          <w:lang w:val="lv-LV"/>
        </w:rPr>
      </w:pPr>
    </w:p>
    <w:p w14:paraId="3956705C" w14:textId="77777777" w:rsidR="00744714" w:rsidRPr="007B0C26" w:rsidRDefault="00744714" w:rsidP="003327B0">
      <w:pPr>
        <w:jc w:val="both"/>
        <w:rPr>
          <w:bCs/>
          <w:sz w:val="24"/>
          <w:szCs w:val="24"/>
          <w:lang w:val="lv-LV"/>
        </w:rPr>
      </w:pPr>
    </w:p>
    <w:p w14:paraId="44213B5C" w14:textId="77777777" w:rsidR="00744714" w:rsidRPr="007B0C26" w:rsidRDefault="00744714" w:rsidP="003327B0">
      <w:pPr>
        <w:jc w:val="both"/>
        <w:rPr>
          <w:bCs/>
          <w:sz w:val="24"/>
          <w:szCs w:val="24"/>
          <w:lang w:val="lv-LV"/>
        </w:rPr>
      </w:pPr>
    </w:p>
    <w:p w14:paraId="49EF0C44" w14:textId="77777777" w:rsidR="0075696F" w:rsidRPr="007B0C26" w:rsidRDefault="0075696F" w:rsidP="003327B0">
      <w:pPr>
        <w:jc w:val="both"/>
        <w:rPr>
          <w:bCs/>
          <w:sz w:val="24"/>
          <w:szCs w:val="24"/>
          <w:lang w:val="lv-LV"/>
        </w:rPr>
      </w:pPr>
    </w:p>
    <w:p w14:paraId="72B6705B" w14:textId="7A9F2E0F" w:rsidR="0089270C" w:rsidRPr="007B0C26" w:rsidRDefault="004A3611" w:rsidP="008E2DEF">
      <w:pPr>
        <w:jc w:val="center"/>
        <w:rPr>
          <w:sz w:val="24"/>
          <w:szCs w:val="24"/>
          <w:lang w:val="lv-LV"/>
        </w:rPr>
      </w:pPr>
      <w:r w:rsidRPr="007B0C26">
        <w:rPr>
          <w:sz w:val="24"/>
          <w:szCs w:val="24"/>
          <w:lang w:val="lv-LV"/>
        </w:rPr>
        <w:t>Rīga, 20</w:t>
      </w:r>
      <w:r w:rsidR="00964526" w:rsidRPr="007B0C26">
        <w:rPr>
          <w:sz w:val="24"/>
          <w:szCs w:val="24"/>
          <w:lang w:val="lv-LV"/>
        </w:rPr>
        <w:t>2</w:t>
      </w:r>
      <w:r w:rsidR="00A717AE">
        <w:rPr>
          <w:sz w:val="24"/>
          <w:szCs w:val="24"/>
          <w:lang w:val="lv-LV"/>
        </w:rPr>
        <w:t>6</w:t>
      </w:r>
    </w:p>
    <w:p w14:paraId="33DC8CD9" w14:textId="77777777" w:rsidR="0089270C" w:rsidRPr="007B0C26" w:rsidRDefault="0089270C">
      <w:pPr>
        <w:widowControl/>
        <w:autoSpaceDE/>
        <w:autoSpaceDN/>
        <w:adjustRightInd/>
        <w:rPr>
          <w:sz w:val="24"/>
          <w:szCs w:val="24"/>
          <w:lang w:val="lv-LV"/>
        </w:rPr>
      </w:pPr>
      <w:r w:rsidRPr="007B0C26">
        <w:rPr>
          <w:sz w:val="24"/>
          <w:szCs w:val="24"/>
          <w:lang w:val="lv-LV"/>
        </w:rPr>
        <w:br w:type="page"/>
      </w:r>
    </w:p>
    <w:p w14:paraId="4C7ABEBF" w14:textId="77777777" w:rsidR="003967DF" w:rsidRPr="007B0C26" w:rsidRDefault="00CD3356" w:rsidP="00552AFC">
      <w:pPr>
        <w:numPr>
          <w:ilvl w:val="0"/>
          <w:numId w:val="2"/>
        </w:numPr>
        <w:shd w:val="clear" w:color="auto" w:fill="FFFFFF"/>
        <w:spacing w:before="240" w:after="240"/>
        <w:ind w:left="284" w:hanging="284"/>
        <w:jc w:val="both"/>
        <w:rPr>
          <w:color w:val="000000"/>
          <w:spacing w:val="4"/>
          <w:sz w:val="24"/>
          <w:szCs w:val="24"/>
          <w:lang w:val="lv-LV"/>
        </w:rPr>
      </w:pPr>
      <w:r w:rsidRPr="007B0C26">
        <w:rPr>
          <w:b/>
          <w:color w:val="000000"/>
          <w:spacing w:val="4"/>
          <w:sz w:val="24"/>
          <w:szCs w:val="24"/>
          <w:u w:val="single"/>
          <w:lang w:val="lv-LV"/>
        </w:rPr>
        <w:lastRenderedPageBreak/>
        <w:t>Pasūtītājs</w:t>
      </w:r>
      <w:r w:rsidR="00643AF4" w:rsidRPr="007B0C26">
        <w:rPr>
          <w:color w:val="000000"/>
          <w:spacing w:val="4"/>
          <w:sz w:val="24"/>
          <w:szCs w:val="24"/>
          <w:lang w:val="lv-LV"/>
        </w:rPr>
        <w:t xml:space="preserve"> </w:t>
      </w:r>
    </w:p>
    <w:p w14:paraId="1BF49269" w14:textId="77777777" w:rsidR="007C3372" w:rsidRPr="007B0C26" w:rsidRDefault="007C3372" w:rsidP="007C3372">
      <w:pPr>
        <w:shd w:val="clear" w:color="auto" w:fill="FFFFFF"/>
        <w:jc w:val="both"/>
        <w:rPr>
          <w:color w:val="000000"/>
          <w:spacing w:val="4"/>
          <w:sz w:val="24"/>
          <w:szCs w:val="24"/>
          <w:lang w:val="lv-LV"/>
        </w:rPr>
      </w:pPr>
      <w:bookmarkStart w:id="0" w:name="_Hlk181959407"/>
      <w:r w:rsidRPr="007B0C26">
        <w:rPr>
          <w:color w:val="000000"/>
          <w:spacing w:val="4"/>
          <w:sz w:val="24"/>
          <w:szCs w:val="24"/>
          <w:lang w:val="lv-LV"/>
        </w:rPr>
        <w:t>SIA „Rīgas Austrumu klīniskā universitātes slimnīca”</w:t>
      </w:r>
      <w:bookmarkEnd w:id="0"/>
    </w:p>
    <w:p w14:paraId="10A184A3" w14:textId="77777777" w:rsidR="007C3372" w:rsidRPr="007B0C26" w:rsidRDefault="007C3372" w:rsidP="007C3372">
      <w:pPr>
        <w:shd w:val="clear" w:color="auto" w:fill="FFFFFF"/>
        <w:spacing w:before="120"/>
        <w:jc w:val="both"/>
        <w:rPr>
          <w:color w:val="000000"/>
          <w:spacing w:val="4"/>
          <w:sz w:val="24"/>
          <w:szCs w:val="24"/>
          <w:lang w:val="lv-LV"/>
        </w:rPr>
      </w:pPr>
      <w:r w:rsidRPr="007B0C26">
        <w:rPr>
          <w:color w:val="000000"/>
          <w:spacing w:val="4"/>
          <w:sz w:val="24"/>
          <w:szCs w:val="24"/>
          <w:lang w:val="lv-LV"/>
        </w:rPr>
        <w:t xml:space="preserve">Pasūtītāja rekvizīti: </w:t>
      </w:r>
    </w:p>
    <w:p w14:paraId="1F6A276D" w14:textId="77777777" w:rsidR="007C3372" w:rsidRPr="007B0C26" w:rsidRDefault="007C3372" w:rsidP="007C3372">
      <w:pPr>
        <w:shd w:val="clear" w:color="auto" w:fill="FFFFFF"/>
        <w:jc w:val="both"/>
        <w:rPr>
          <w:color w:val="000000"/>
          <w:spacing w:val="4"/>
          <w:sz w:val="24"/>
          <w:szCs w:val="24"/>
          <w:lang w:val="lv-LV"/>
        </w:rPr>
      </w:pPr>
      <w:r w:rsidRPr="007B0C26">
        <w:rPr>
          <w:color w:val="000000"/>
          <w:spacing w:val="4"/>
          <w:sz w:val="24"/>
          <w:szCs w:val="24"/>
          <w:lang w:val="lv-LV"/>
        </w:rPr>
        <w:t>Reģistrācijas Nr. 40003951628</w:t>
      </w:r>
    </w:p>
    <w:p w14:paraId="46773BA4" w14:textId="77777777" w:rsidR="007C3372" w:rsidRPr="007B0C26" w:rsidRDefault="007C3372" w:rsidP="007C3372">
      <w:pPr>
        <w:shd w:val="clear" w:color="auto" w:fill="FFFFFF"/>
        <w:jc w:val="both"/>
        <w:rPr>
          <w:color w:val="000000"/>
          <w:spacing w:val="4"/>
          <w:sz w:val="24"/>
          <w:szCs w:val="24"/>
          <w:lang w:val="lv-LV"/>
        </w:rPr>
      </w:pPr>
      <w:r w:rsidRPr="007B0C26">
        <w:rPr>
          <w:color w:val="000000"/>
          <w:spacing w:val="4"/>
          <w:sz w:val="24"/>
          <w:szCs w:val="24"/>
          <w:lang w:val="lv-LV"/>
        </w:rPr>
        <w:t>Juridiskā adrese: Hipokrāta iela 2, Rīga, LV</w:t>
      </w:r>
      <w:r w:rsidR="00274C23" w:rsidRPr="007B0C26">
        <w:rPr>
          <w:color w:val="000000"/>
          <w:spacing w:val="4"/>
          <w:sz w:val="24"/>
          <w:szCs w:val="24"/>
          <w:lang w:val="lv-LV"/>
        </w:rPr>
        <w:t>-</w:t>
      </w:r>
      <w:r w:rsidRPr="007B0C26">
        <w:rPr>
          <w:color w:val="000000"/>
          <w:spacing w:val="4"/>
          <w:sz w:val="24"/>
          <w:szCs w:val="24"/>
          <w:lang w:val="lv-LV"/>
        </w:rPr>
        <w:t>10</w:t>
      </w:r>
      <w:r w:rsidR="00274C23" w:rsidRPr="007B0C26">
        <w:rPr>
          <w:color w:val="000000"/>
          <w:spacing w:val="4"/>
          <w:sz w:val="24"/>
          <w:szCs w:val="24"/>
          <w:lang w:val="lv-LV"/>
        </w:rPr>
        <w:t>79</w:t>
      </w:r>
      <w:r w:rsidR="00E82ECB" w:rsidRPr="007B0C26">
        <w:rPr>
          <w:color w:val="000000"/>
          <w:spacing w:val="4"/>
          <w:sz w:val="24"/>
          <w:szCs w:val="24"/>
          <w:lang w:val="lv-LV"/>
        </w:rPr>
        <w:t>.</w:t>
      </w:r>
    </w:p>
    <w:p w14:paraId="6737E183" w14:textId="77777777" w:rsidR="007C3372" w:rsidRPr="007B0C26" w:rsidRDefault="00894CB6" w:rsidP="00552AFC">
      <w:pPr>
        <w:numPr>
          <w:ilvl w:val="0"/>
          <w:numId w:val="2"/>
        </w:numPr>
        <w:shd w:val="clear" w:color="auto" w:fill="FFFFFF"/>
        <w:spacing w:before="240" w:after="240"/>
        <w:ind w:left="284" w:hanging="284"/>
        <w:jc w:val="both"/>
        <w:rPr>
          <w:color w:val="000000"/>
          <w:spacing w:val="4"/>
          <w:sz w:val="24"/>
          <w:szCs w:val="24"/>
          <w:lang w:val="lv-LV"/>
        </w:rPr>
      </w:pPr>
      <w:r w:rsidRPr="007B0C26">
        <w:rPr>
          <w:b/>
          <w:color w:val="000000"/>
          <w:spacing w:val="2"/>
          <w:sz w:val="24"/>
          <w:szCs w:val="24"/>
          <w:u w:val="single"/>
          <w:lang w:val="lv-LV"/>
        </w:rPr>
        <w:t>Iepirkuma</w:t>
      </w:r>
      <w:r w:rsidR="00CD3356" w:rsidRPr="007B0C26">
        <w:rPr>
          <w:b/>
          <w:color w:val="000000"/>
          <w:spacing w:val="2"/>
          <w:sz w:val="24"/>
          <w:szCs w:val="24"/>
          <w:u w:val="single"/>
          <w:lang w:val="lv-LV"/>
        </w:rPr>
        <w:t xml:space="preserve"> priekšmets</w:t>
      </w:r>
      <w:r w:rsidR="007C3372" w:rsidRPr="007B0C26">
        <w:rPr>
          <w:b/>
          <w:color w:val="000000"/>
          <w:spacing w:val="2"/>
          <w:sz w:val="24"/>
          <w:szCs w:val="24"/>
          <w:u w:val="single"/>
          <w:lang w:val="lv-LV"/>
        </w:rPr>
        <w:t>, identifikācijas N</w:t>
      </w:r>
      <w:r w:rsidRPr="007B0C26">
        <w:rPr>
          <w:b/>
          <w:color w:val="000000"/>
          <w:spacing w:val="2"/>
          <w:sz w:val="24"/>
          <w:szCs w:val="24"/>
          <w:u w:val="single"/>
          <w:lang w:val="lv-LV"/>
        </w:rPr>
        <w:t>r.</w:t>
      </w:r>
      <w:r w:rsidR="005531E9" w:rsidRPr="007B0C26">
        <w:rPr>
          <w:b/>
          <w:color w:val="000000"/>
          <w:spacing w:val="2"/>
          <w:sz w:val="24"/>
          <w:szCs w:val="24"/>
          <w:u w:val="single"/>
          <w:lang w:val="lv-LV"/>
        </w:rPr>
        <w:t xml:space="preserve"> un apraksts</w:t>
      </w:r>
      <w:r w:rsidRPr="007B0C26">
        <w:rPr>
          <w:b/>
          <w:color w:val="000000"/>
          <w:spacing w:val="2"/>
          <w:sz w:val="24"/>
          <w:szCs w:val="24"/>
          <w:u w:val="single"/>
          <w:lang w:val="lv-LV"/>
        </w:rPr>
        <w:t xml:space="preserve"> </w:t>
      </w:r>
    </w:p>
    <w:p w14:paraId="65D33DBF" w14:textId="4D1F36E4" w:rsidR="00434C30" w:rsidRPr="007B0C26" w:rsidRDefault="00C44CA3" w:rsidP="00B91D42">
      <w:pPr>
        <w:numPr>
          <w:ilvl w:val="1"/>
          <w:numId w:val="2"/>
        </w:numPr>
        <w:shd w:val="clear" w:color="auto" w:fill="FFFFFF"/>
        <w:spacing w:before="120" w:after="120"/>
        <w:ind w:left="426" w:hanging="426"/>
        <w:jc w:val="both"/>
        <w:rPr>
          <w:color w:val="000000"/>
          <w:spacing w:val="4"/>
          <w:sz w:val="24"/>
          <w:szCs w:val="24"/>
          <w:lang w:val="lv-LV"/>
        </w:rPr>
      </w:pPr>
      <w:r w:rsidRPr="007B0C26">
        <w:rPr>
          <w:sz w:val="24"/>
          <w:szCs w:val="24"/>
          <w:lang w:val="lv-LV" w:eastAsia="lv-LV"/>
        </w:rPr>
        <w:t>“Krūts vēža pacienta ceļa klīniskā audita veikšana”</w:t>
      </w:r>
      <w:r w:rsidR="00C54072" w:rsidRPr="007B0C26">
        <w:rPr>
          <w:bCs/>
          <w:sz w:val="24"/>
          <w:szCs w:val="24"/>
          <w:lang w:val="lv-LV" w:eastAsia="ar-SA"/>
        </w:rPr>
        <w:t>, id.</w:t>
      </w:r>
      <w:r w:rsidR="00BF0BD0" w:rsidRPr="007B0C26">
        <w:rPr>
          <w:bCs/>
          <w:sz w:val="24"/>
          <w:szCs w:val="24"/>
          <w:lang w:val="lv-LV" w:eastAsia="ar-SA"/>
        </w:rPr>
        <w:t> </w:t>
      </w:r>
      <w:r w:rsidR="00C54072" w:rsidRPr="007B0C26">
        <w:rPr>
          <w:bCs/>
          <w:sz w:val="24"/>
          <w:szCs w:val="24"/>
          <w:lang w:val="lv-LV" w:eastAsia="ar-SA"/>
        </w:rPr>
        <w:t>Nr.</w:t>
      </w:r>
      <w:r w:rsidR="00522694" w:rsidRPr="007B0C26">
        <w:rPr>
          <w:bCs/>
          <w:sz w:val="24"/>
          <w:szCs w:val="24"/>
          <w:lang w:val="lv-LV" w:eastAsia="ar-SA"/>
        </w:rPr>
        <w:t> </w:t>
      </w:r>
      <w:r w:rsidR="00305556" w:rsidRPr="007B0C26">
        <w:rPr>
          <w:bCs/>
          <w:sz w:val="24"/>
          <w:szCs w:val="24"/>
          <w:lang w:val="lv-LV" w:eastAsia="ar-SA"/>
        </w:rPr>
        <w:t>RAKUS 202</w:t>
      </w:r>
      <w:r w:rsidR="00A717AE">
        <w:rPr>
          <w:bCs/>
          <w:sz w:val="24"/>
          <w:szCs w:val="24"/>
          <w:lang w:val="lv-LV" w:eastAsia="ar-SA"/>
        </w:rPr>
        <w:t>6</w:t>
      </w:r>
      <w:r w:rsidR="00305556" w:rsidRPr="007B0C26">
        <w:rPr>
          <w:bCs/>
          <w:sz w:val="24"/>
          <w:szCs w:val="24"/>
          <w:lang w:val="lv-LV" w:eastAsia="ar-SA"/>
        </w:rPr>
        <w:t>/</w:t>
      </w:r>
      <w:r w:rsidR="00A717AE">
        <w:rPr>
          <w:bCs/>
          <w:sz w:val="24"/>
          <w:szCs w:val="24"/>
          <w:lang w:val="lv-LV" w:eastAsia="ar-SA"/>
        </w:rPr>
        <w:t>60</w:t>
      </w:r>
      <w:r w:rsidR="007C3372" w:rsidRPr="007B0C26">
        <w:rPr>
          <w:bCs/>
          <w:sz w:val="24"/>
          <w:szCs w:val="24"/>
          <w:lang w:val="lv-LV" w:eastAsia="ar-SA"/>
        </w:rPr>
        <w:t>.</w:t>
      </w:r>
    </w:p>
    <w:p w14:paraId="73F4BC73" w14:textId="1B404038" w:rsidR="00CE2835" w:rsidRPr="007B0C26" w:rsidRDefault="00CE2835" w:rsidP="003C37C0">
      <w:pPr>
        <w:numPr>
          <w:ilvl w:val="1"/>
          <w:numId w:val="2"/>
        </w:numPr>
        <w:spacing w:before="120" w:after="120"/>
        <w:ind w:left="426" w:hanging="426"/>
        <w:jc w:val="both"/>
        <w:rPr>
          <w:color w:val="000000"/>
          <w:spacing w:val="4"/>
          <w:sz w:val="24"/>
          <w:szCs w:val="24"/>
          <w:lang w:val="lv-LV"/>
        </w:rPr>
      </w:pPr>
      <w:r w:rsidRPr="007B0C26">
        <w:rPr>
          <w:color w:val="000000"/>
          <w:spacing w:val="4"/>
          <w:sz w:val="24"/>
          <w:szCs w:val="24"/>
          <w:lang w:val="lv-LV"/>
        </w:rPr>
        <w:t xml:space="preserve">CPV kods: </w:t>
      </w:r>
      <w:r w:rsidR="00C06114" w:rsidRPr="007B0C26">
        <w:rPr>
          <w:color w:val="000000"/>
          <w:spacing w:val="4"/>
          <w:sz w:val="24"/>
          <w:szCs w:val="24"/>
          <w:lang w:val="lv-LV"/>
        </w:rPr>
        <w:t>85110000-3, Slimnīcu un saistītie pakalpojumi.</w:t>
      </w:r>
    </w:p>
    <w:p w14:paraId="0EEE6F7B" w14:textId="36281C84" w:rsidR="00305556" w:rsidRPr="007B0C26" w:rsidRDefault="00305556" w:rsidP="00DA3E1E">
      <w:pPr>
        <w:numPr>
          <w:ilvl w:val="1"/>
          <w:numId w:val="2"/>
        </w:numPr>
        <w:shd w:val="clear" w:color="auto" w:fill="FFFFFF"/>
        <w:spacing w:before="120" w:after="120"/>
        <w:ind w:left="426" w:hanging="426"/>
        <w:jc w:val="both"/>
        <w:rPr>
          <w:rFonts w:eastAsia="Calibri"/>
          <w:bCs/>
          <w:sz w:val="24"/>
          <w:szCs w:val="24"/>
          <w:lang w:val="lv-LV"/>
        </w:rPr>
      </w:pPr>
      <w:r w:rsidRPr="007B0C26">
        <w:rPr>
          <w:rFonts w:eastAsia="Calibri"/>
          <w:sz w:val="24"/>
          <w:szCs w:val="24"/>
          <w:lang w:val="lv-LV"/>
        </w:rPr>
        <w:t xml:space="preserve">Iepirkuma priekšmets </w:t>
      </w:r>
      <w:r w:rsidR="00F5250D" w:rsidRPr="007B0C26">
        <w:rPr>
          <w:rFonts w:eastAsia="Calibri"/>
          <w:bCs/>
          <w:sz w:val="24"/>
          <w:szCs w:val="24"/>
          <w:lang w:val="lv-LV"/>
        </w:rPr>
        <w:t xml:space="preserve">nav </w:t>
      </w:r>
      <w:r w:rsidR="00DA3E1E" w:rsidRPr="007B0C26">
        <w:rPr>
          <w:rFonts w:eastAsia="Calibri"/>
          <w:bCs/>
          <w:sz w:val="24"/>
          <w:szCs w:val="24"/>
          <w:lang w:val="lv-LV"/>
        </w:rPr>
        <w:t>sadalīts daļās</w:t>
      </w:r>
      <w:r w:rsidR="00F5250D" w:rsidRPr="007B0C26">
        <w:rPr>
          <w:rFonts w:eastAsia="Calibri"/>
          <w:bCs/>
          <w:sz w:val="24"/>
          <w:szCs w:val="24"/>
          <w:lang w:val="lv-LV"/>
        </w:rPr>
        <w:t>.</w:t>
      </w:r>
    </w:p>
    <w:p w14:paraId="4575B768" w14:textId="4A662767" w:rsidR="00C06114" w:rsidRPr="007B0C26" w:rsidRDefault="00F5250D" w:rsidP="00305556">
      <w:pPr>
        <w:numPr>
          <w:ilvl w:val="1"/>
          <w:numId w:val="2"/>
        </w:numPr>
        <w:shd w:val="clear" w:color="auto" w:fill="FFFFFF"/>
        <w:spacing w:before="120" w:after="120"/>
        <w:ind w:left="426" w:hanging="426"/>
        <w:jc w:val="both"/>
        <w:rPr>
          <w:spacing w:val="4"/>
          <w:sz w:val="24"/>
          <w:szCs w:val="24"/>
          <w:lang w:val="lv-LV"/>
        </w:rPr>
      </w:pPr>
      <w:r w:rsidRPr="007B0C26">
        <w:rPr>
          <w:spacing w:val="4"/>
          <w:sz w:val="24"/>
          <w:szCs w:val="24"/>
          <w:lang w:val="lv-LV"/>
        </w:rPr>
        <w:t>Pretendentam ir jāiesniedz piedāvājums par visu apjomu</w:t>
      </w:r>
      <w:r w:rsidR="00BF0B94" w:rsidRPr="007B0C26">
        <w:rPr>
          <w:spacing w:val="4"/>
          <w:sz w:val="24"/>
          <w:szCs w:val="24"/>
          <w:lang w:val="lv-LV"/>
        </w:rPr>
        <w:t>.</w:t>
      </w:r>
    </w:p>
    <w:p w14:paraId="1C78895A" w14:textId="77777777" w:rsidR="009C55DA" w:rsidRPr="007B0C26" w:rsidRDefault="00C50599" w:rsidP="00B91D42">
      <w:pPr>
        <w:numPr>
          <w:ilvl w:val="1"/>
          <w:numId w:val="2"/>
        </w:numPr>
        <w:shd w:val="clear" w:color="auto" w:fill="FFFFFF"/>
        <w:spacing w:before="120" w:after="120"/>
        <w:ind w:left="426" w:hanging="426"/>
        <w:jc w:val="both"/>
        <w:rPr>
          <w:color w:val="000000"/>
          <w:spacing w:val="4"/>
          <w:sz w:val="24"/>
          <w:szCs w:val="24"/>
          <w:lang w:val="lv-LV"/>
        </w:rPr>
      </w:pPr>
      <w:r w:rsidRPr="007B0C26">
        <w:rPr>
          <w:color w:val="000000"/>
          <w:spacing w:val="4"/>
          <w:sz w:val="24"/>
          <w:szCs w:val="24"/>
          <w:lang w:val="lv-LV"/>
        </w:rPr>
        <w:t>Pretendent</w:t>
      </w:r>
      <w:r w:rsidR="009F12C2" w:rsidRPr="007B0C26">
        <w:rPr>
          <w:color w:val="000000"/>
          <w:spacing w:val="4"/>
          <w:sz w:val="24"/>
          <w:szCs w:val="24"/>
          <w:lang w:val="lv-LV"/>
        </w:rPr>
        <w:t xml:space="preserve">s nevar iesniegt piedāvājuma variantus. </w:t>
      </w:r>
    </w:p>
    <w:p w14:paraId="5739F5B2" w14:textId="77777777" w:rsidR="005600F0" w:rsidRPr="007B0C26" w:rsidRDefault="005600F0" w:rsidP="00552AFC">
      <w:pPr>
        <w:numPr>
          <w:ilvl w:val="0"/>
          <w:numId w:val="2"/>
        </w:numPr>
        <w:shd w:val="clear" w:color="auto" w:fill="FFFFFF"/>
        <w:spacing w:before="240" w:after="240"/>
        <w:ind w:left="284" w:hanging="284"/>
        <w:jc w:val="both"/>
        <w:rPr>
          <w:bCs/>
          <w:sz w:val="24"/>
          <w:szCs w:val="24"/>
          <w:lang w:val="lv-LV"/>
        </w:rPr>
      </w:pPr>
      <w:r w:rsidRPr="007B0C26">
        <w:rPr>
          <w:b/>
          <w:color w:val="000000"/>
          <w:spacing w:val="2"/>
          <w:sz w:val="24"/>
          <w:szCs w:val="24"/>
          <w:u w:val="single"/>
          <w:lang w:val="lv-LV"/>
        </w:rPr>
        <w:t>Piedāvājuma</w:t>
      </w:r>
      <w:r w:rsidRPr="007B0C26">
        <w:rPr>
          <w:b/>
          <w:color w:val="000000"/>
          <w:spacing w:val="-1"/>
          <w:sz w:val="24"/>
          <w:szCs w:val="24"/>
          <w:u w:val="single"/>
          <w:lang w:val="lv-LV"/>
        </w:rPr>
        <w:t xml:space="preserve"> iesniegšanas vieta</w:t>
      </w:r>
      <w:r w:rsidR="00D56061" w:rsidRPr="007B0C26">
        <w:rPr>
          <w:b/>
          <w:color w:val="000000"/>
          <w:spacing w:val="-1"/>
          <w:sz w:val="24"/>
          <w:szCs w:val="24"/>
          <w:u w:val="single"/>
          <w:lang w:val="lv-LV"/>
        </w:rPr>
        <w:t xml:space="preserve"> un</w:t>
      </w:r>
      <w:r w:rsidRPr="007B0C26">
        <w:rPr>
          <w:b/>
          <w:color w:val="000000"/>
          <w:spacing w:val="-1"/>
          <w:sz w:val="24"/>
          <w:szCs w:val="24"/>
          <w:u w:val="single"/>
          <w:lang w:val="lv-LV"/>
        </w:rPr>
        <w:t xml:space="preserve"> </w:t>
      </w:r>
      <w:r w:rsidR="00CF35E5" w:rsidRPr="007B0C26">
        <w:rPr>
          <w:b/>
          <w:color w:val="000000"/>
          <w:spacing w:val="-1"/>
          <w:sz w:val="24"/>
          <w:szCs w:val="24"/>
          <w:u w:val="single"/>
          <w:lang w:val="lv-LV"/>
        </w:rPr>
        <w:t>termiņš</w:t>
      </w:r>
      <w:r w:rsidR="00CF35E5" w:rsidRPr="007B0C26">
        <w:rPr>
          <w:b/>
          <w:color w:val="000000"/>
          <w:spacing w:val="-1"/>
          <w:sz w:val="24"/>
          <w:szCs w:val="24"/>
          <w:lang w:val="lv-LV"/>
        </w:rPr>
        <w:t xml:space="preserve"> </w:t>
      </w:r>
    </w:p>
    <w:p w14:paraId="659389C0" w14:textId="77777777" w:rsidR="005D24CC" w:rsidRPr="007B0C26" w:rsidRDefault="005D24CC" w:rsidP="008720FE">
      <w:pPr>
        <w:numPr>
          <w:ilvl w:val="1"/>
          <w:numId w:val="2"/>
        </w:numPr>
        <w:ind w:left="426"/>
        <w:jc w:val="both"/>
        <w:rPr>
          <w:color w:val="000000"/>
          <w:spacing w:val="-1"/>
          <w:sz w:val="24"/>
          <w:szCs w:val="24"/>
          <w:lang w:val="lv-LV"/>
        </w:rPr>
      </w:pPr>
      <w:r w:rsidRPr="007B0C26">
        <w:rPr>
          <w:color w:val="000000"/>
          <w:spacing w:val="-1"/>
          <w:sz w:val="24"/>
          <w:szCs w:val="24"/>
          <w:lang w:val="lv-LV"/>
        </w:rPr>
        <w:t xml:space="preserve">Piedāvājums jāiesniedz, nosūtot to uz elektroniskā pasta adresi </w:t>
      </w:r>
      <w:hyperlink r:id="rId8" w:history="1">
        <w:r w:rsidRPr="007B0C26">
          <w:rPr>
            <w:rStyle w:val="Hyperlink"/>
            <w:spacing w:val="-1"/>
            <w:sz w:val="24"/>
            <w:szCs w:val="24"/>
            <w:lang w:val="lv-LV"/>
          </w:rPr>
          <w:t>iepirkumi@aslimnica.lv</w:t>
        </w:r>
      </w:hyperlink>
      <w:r w:rsidRPr="007B0C26">
        <w:rPr>
          <w:color w:val="000000"/>
          <w:spacing w:val="-1"/>
          <w:sz w:val="24"/>
          <w:szCs w:val="24"/>
          <w:lang w:val="lv-LV"/>
        </w:rPr>
        <w:t xml:space="preserve">.  Piedāvājums jāparaksta ar drošu elektronisko parakstu, kas atbilst normatīvajiem aktiem par elektronisko dokumentu un elektroniskā paraksta statusu. </w:t>
      </w:r>
    </w:p>
    <w:p w14:paraId="68186DA7" w14:textId="5BF91379" w:rsidR="008720FE" w:rsidRPr="00E832DE" w:rsidRDefault="008720FE" w:rsidP="00566387">
      <w:pPr>
        <w:numPr>
          <w:ilvl w:val="1"/>
          <w:numId w:val="2"/>
        </w:numPr>
        <w:spacing w:before="120"/>
        <w:ind w:left="426"/>
        <w:jc w:val="both"/>
        <w:rPr>
          <w:color w:val="000000"/>
          <w:spacing w:val="-1"/>
          <w:sz w:val="24"/>
          <w:szCs w:val="24"/>
          <w:lang w:val="lv-LV"/>
        </w:rPr>
      </w:pPr>
      <w:r w:rsidRPr="00E832DE">
        <w:rPr>
          <w:color w:val="000000"/>
          <w:spacing w:val="-1"/>
          <w:sz w:val="24"/>
          <w:szCs w:val="24"/>
          <w:lang w:val="lv-LV"/>
        </w:rPr>
        <w:t>Piedāvājuma iesniegšanas termiņš</w:t>
      </w:r>
      <w:r w:rsidR="00A91ACD" w:rsidRPr="00E832DE">
        <w:rPr>
          <w:color w:val="000000"/>
          <w:spacing w:val="-1"/>
          <w:sz w:val="24"/>
          <w:szCs w:val="24"/>
          <w:lang w:val="lv-LV"/>
        </w:rPr>
        <w:t>:</w:t>
      </w:r>
      <w:r w:rsidRPr="00E832DE">
        <w:rPr>
          <w:color w:val="000000"/>
          <w:spacing w:val="-1"/>
          <w:sz w:val="24"/>
          <w:szCs w:val="24"/>
          <w:lang w:val="lv-LV"/>
        </w:rPr>
        <w:t xml:space="preserve"> līdz </w:t>
      </w:r>
      <w:r w:rsidRPr="00735FA9">
        <w:rPr>
          <w:b/>
          <w:spacing w:val="-1"/>
          <w:sz w:val="24"/>
          <w:szCs w:val="24"/>
          <w:lang w:val="lv-LV"/>
        </w:rPr>
        <w:t>202</w:t>
      </w:r>
      <w:r w:rsidR="00A717AE" w:rsidRPr="00735FA9">
        <w:rPr>
          <w:b/>
          <w:spacing w:val="-1"/>
          <w:sz w:val="24"/>
          <w:szCs w:val="24"/>
          <w:lang w:val="lv-LV"/>
        </w:rPr>
        <w:t>6</w:t>
      </w:r>
      <w:r w:rsidRPr="00735FA9">
        <w:rPr>
          <w:b/>
          <w:spacing w:val="-1"/>
          <w:sz w:val="24"/>
          <w:szCs w:val="24"/>
          <w:lang w:val="lv-LV"/>
        </w:rPr>
        <w:t xml:space="preserve">. gada </w:t>
      </w:r>
      <w:r w:rsidR="00A717AE" w:rsidRPr="00735FA9">
        <w:rPr>
          <w:b/>
          <w:spacing w:val="-1"/>
          <w:sz w:val="24"/>
          <w:szCs w:val="24"/>
          <w:lang w:val="lv-LV"/>
        </w:rPr>
        <w:t>27.</w:t>
      </w:r>
      <w:r w:rsidR="0000181E" w:rsidRPr="00735FA9">
        <w:rPr>
          <w:b/>
          <w:spacing w:val="-1"/>
          <w:sz w:val="24"/>
          <w:szCs w:val="24"/>
          <w:lang w:val="lv-LV"/>
        </w:rPr>
        <w:t xml:space="preserve"> </w:t>
      </w:r>
      <w:r w:rsidR="00A717AE" w:rsidRPr="00735FA9">
        <w:rPr>
          <w:b/>
          <w:spacing w:val="-1"/>
          <w:sz w:val="24"/>
          <w:szCs w:val="24"/>
          <w:lang w:val="lv-LV"/>
        </w:rPr>
        <w:t>maijs</w:t>
      </w:r>
      <w:r w:rsidRPr="00735FA9">
        <w:rPr>
          <w:b/>
          <w:spacing w:val="-1"/>
          <w:sz w:val="24"/>
          <w:szCs w:val="24"/>
          <w:lang w:val="lv-LV"/>
        </w:rPr>
        <w:t xml:space="preserve">, plkst. </w:t>
      </w:r>
      <w:r w:rsidR="00A717AE" w:rsidRPr="00735FA9">
        <w:rPr>
          <w:b/>
          <w:spacing w:val="-1"/>
          <w:sz w:val="24"/>
          <w:szCs w:val="24"/>
          <w:lang w:val="lv-LV"/>
        </w:rPr>
        <w:t>9</w:t>
      </w:r>
      <w:r w:rsidRPr="00735FA9">
        <w:rPr>
          <w:b/>
          <w:spacing w:val="-1"/>
          <w:sz w:val="24"/>
          <w:szCs w:val="24"/>
          <w:lang w:val="lv-LV"/>
        </w:rPr>
        <w:t>:</w:t>
      </w:r>
      <w:r w:rsidR="00566387" w:rsidRPr="00735FA9">
        <w:rPr>
          <w:b/>
          <w:spacing w:val="-1"/>
          <w:sz w:val="24"/>
          <w:szCs w:val="24"/>
          <w:lang w:val="lv-LV"/>
        </w:rPr>
        <w:t>00</w:t>
      </w:r>
      <w:r w:rsidRPr="00735FA9">
        <w:rPr>
          <w:b/>
          <w:spacing w:val="-1"/>
          <w:sz w:val="24"/>
          <w:szCs w:val="24"/>
          <w:lang w:val="lv-LV"/>
        </w:rPr>
        <w:t>.</w:t>
      </w:r>
      <w:r w:rsidRPr="00735FA9">
        <w:rPr>
          <w:spacing w:val="-1"/>
          <w:sz w:val="24"/>
          <w:szCs w:val="24"/>
          <w:lang w:val="lv-LV"/>
        </w:rPr>
        <w:t xml:space="preserve"> </w:t>
      </w:r>
    </w:p>
    <w:p w14:paraId="0C3396E2" w14:textId="77777777" w:rsidR="00427499" w:rsidRPr="007B0C26" w:rsidRDefault="00427499" w:rsidP="00552AFC">
      <w:pPr>
        <w:numPr>
          <w:ilvl w:val="0"/>
          <w:numId w:val="2"/>
        </w:numPr>
        <w:shd w:val="clear" w:color="auto" w:fill="FFFFFF"/>
        <w:spacing w:before="240" w:after="240"/>
        <w:ind w:left="357" w:hanging="357"/>
        <w:jc w:val="both"/>
        <w:rPr>
          <w:b/>
          <w:sz w:val="24"/>
          <w:szCs w:val="24"/>
          <w:u w:val="single"/>
          <w:lang w:val="lv-LV"/>
        </w:rPr>
      </w:pPr>
      <w:r w:rsidRPr="007B0C26">
        <w:rPr>
          <w:b/>
          <w:sz w:val="24"/>
          <w:szCs w:val="24"/>
          <w:u w:val="single"/>
          <w:lang w:val="lv-LV"/>
        </w:rPr>
        <w:t xml:space="preserve">Piedāvājuma atvēršanas laiks </w:t>
      </w:r>
    </w:p>
    <w:p w14:paraId="32300F34" w14:textId="77777777" w:rsidR="00427499" w:rsidRPr="007B0C26" w:rsidRDefault="00427499" w:rsidP="00427499">
      <w:pPr>
        <w:pStyle w:val="BodyText"/>
        <w:numPr>
          <w:ilvl w:val="1"/>
          <w:numId w:val="2"/>
        </w:numPr>
        <w:spacing w:before="120" w:after="120"/>
        <w:ind w:left="426"/>
        <w:rPr>
          <w:sz w:val="24"/>
        </w:rPr>
      </w:pPr>
      <w:r w:rsidRPr="007B0C26">
        <w:rPr>
          <w:sz w:val="24"/>
        </w:rPr>
        <w:t>Piedāvājum</w:t>
      </w:r>
      <w:r w:rsidR="008F384B" w:rsidRPr="007B0C26">
        <w:rPr>
          <w:sz w:val="24"/>
        </w:rPr>
        <w:t>a</w:t>
      </w:r>
      <w:r w:rsidRPr="007B0C26">
        <w:rPr>
          <w:sz w:val="24"/>
        </w:rPr>
        <w:t xml:space="preserve"> atvēršana sākas tūlīt pēc piedāvājumu iesniegšanas termiņa beigām, kas norādīts Nolikuma </w:t>
      </w:r>
      <w:r w:rsidR="0043280C" w:rsidRPr="007B0C26">
        <w:rPr>
          <w:sz w:val="24"/>
        </w:rPr>
        <w:t>3</w:t>
      </w:r>
      <w:r w:rsidRPr="007B0C26">
        <w:rPr>
          <w:sz w:val="24"/>
        </w:rPr>
        <w:t>.</w:t>
      </w:r>
      <w:r w:rsidR="00B2116D" w:rsidRPr="007B0C26">
        <w:rPr>
          <w:sz w:val="24"/>
        </w:rPr>
        <w:t>2</w:t>
      </w:r>
      <w:r w:rsidRPr="007B0C26">
        <w:rPr>
          <w:sz w:val="24"/>
        </w:rPr>
        <w:t xml:space="preserve">. punktā. </w:t>
      </w:r>
    </w:p>
    <w:p w14:paraId="78C41315" w14:textId="77777777" w:rsidR="00427499" w:rsidRPr="007B0C26" w:rsidRDefault="00427499" w:rsidP="00427499">
      <w:pPr>
        <w:pStyle w:val="BodyText"/>
        <w:numPr>
          <w:ilvl w:val="1"/>
          <w:numId w:val="2"/>
        </w:numPr>
        <w:spacing w:before="120" w:after="120"/>
        <w:ind w:left="426"/>
        <w:rPr>
          <w:sz w:val="24"/>
        </w:rPr>
      </w:pPr>
      <w:r w:rsidRPr="007B0C26">
        <w:rPr>
          <w:sz w:val="24"/>
        </w:rPr>
        <w:t xml:space="preserve">Ja </w:t>
      </w:r>
      <w:r w:rsidR="004C0963" w:rsidRPr="007B0C26">
        <w:rPr>
          <w:sz w:val="24"/>
        </w:rPr>
        <w:t>p</w:t>
      </w:r>
      <w:r w:rsidRPr="007B0C26">
        <w:rPr>
          <w:sz w:val="24"/>
        </w:rPr>
        <w:t xml:space="preserve">retendents piedāvājuma datu aizsardzībai izmantojis piedāvājuma šifrēšanu, </w:t>
      </w:r>
      <w:r w:rsidR="00C41205" w:rsidRPr="007B0C26">
        <w:rPr>
          <w:sz w:val="24"/>
        </w:rPr>
        <w:t>p</w:t>
      </w:r>
      <w:r w:rsidRPr="007B0C26">
        <w:rPr>
          <w:sz w:val="24"/>
        </w:rPr>
        <w:t xml:space="preserve">retendentam ne vēlāk kā piecpadsmit minūtes pēc piedāvājumu iesniegšanas termiņa beigām </w:t>
      </w:r>
      <w:r w:rsidR="00C41205" w:rsidRPr="007B0C26">
        <w:rPr>
          <w:sz w:val="24"/>
        </w:rPr>
        <w:t>k</w:t>
      </w:r>
      <w:r w:rsidRPr="007B0C26">
        <w:rPr>
          <w:sz w:val="24"/>
        </w:rPr>
        <w:t>omisijai jāiesniedz elektroniskā atslēga ar paroli šifrētā dokumenta atvēršanai.</w:t>
      </w:r>
    </w:p>
    <w:p w14:paraId="151CFAA0" w14:textId="03ABBFD9" w:rsidR="008B2620" w:rsidRPr="007B0C26" w:rsidRDefault="008B2620" w:rsidP="00552AFC">
      <w:pPr>
        <w:numPr>
          <w:ilvl w:val="0"/>
          <w:numId w:val="2"/>
        </w:numPr>
        <w:shd w:val="clear" w:color="auto" w:fill="FFFFFF"/>
        <w:spacing w:before="240" w:after="240"/>
        <w:ind w:left="284" w:hanging="284"/>
        <w:jc w:val="both"/>
        <w:rPr>
          <w:b/>
          <w:color w:val="000000"/>
          <w:spacing w:val="3"/>
          <w:sz w:val="24"/>
          <w:szCs w:val="24"/>
          <w:u w:val="single"/>
          <w:lang w:val="lv-LV"/>
        </w:rPr>
      </w:pPr>
      <w:bookmarkStart w:id="1" w:name="_Toc229973843"/>
      <w:r w:rsidRPr="007B0C26">
        <w:rPr>
          <w:b/>
          <w:sz w:val="24"/>
          <w:szCs w:val="24"/>
          <w:u w:val="single"/>
          <w:lang w:val="lv-LV"/>
        </w:rPr>
        <w:t xml:space="preserve">Kontaktpersonas </w:t>
      </w:r>
    </w:p>
    <w:p w14:paraId="53141F46" w14:textId="6E86C49F" w:rsidR="00C06114" w:rsidRPr="007B0C26" w:rsidRDefault="00C06114" w:rsidP="00C06114">
      <w:pPr>
        <w:numPr>
          <w:ilvl w:val="1"/>
          <w:numId w:val="2"/>
        </w:numPr>
        <w:shd w:val="clear" w:color="auto" w:fill="FFFFFF"/>
        <w:spacing w:before="240"/>
        <w:ind w:left="426"/>
        <w:jc w:val="both"/>
        <w:rPr>
          <w:sz w:val="24"/>
          <w:szCs w:val="24"/>
          <w:lang w:val="lv-LV"/>
        </w:rPr>
      </w:pPr>
      <w:r w:rsidRPr="007B0C26">
        <w:rPr>
          <w:sz w:val="24"/>
          <w:szCs w:val="24"/>
          <w:lang w:val="lv-LV"/>
        </w:rPr>
        <w:t>par tehnisko specifikāciju</w:t>
      </w:r>
      <w:r w:rsidR="0000181E" w:rsidRPr="007B0C26">
        <w:rPr>
          <w:sz w:val="24"/>
          <w:szCs w:val="24"/>
          <w:lang w:val="lv-LV"/>
        </w:rPr>
        <w:t xml:space="preserve"> </w:t>
      </w:r>
      <w:r w:rsidRPr="007B0C26">
        <w:rPr>
          <w:sz w:val="24"/>
          <w:szCs w:val="24"/>
          <w:lang w:val="lv-LV"/>
        </w:rPr>
        <w:t xml:space="preserve">– </w:t>
      </w:r>
      <w:r w:rsidR="00130DA5" w:rsidRPr="007B0C26">
        <w:rPr>
          <w:sz w:val="24"/>
          <w:szCs w:val="24"/>
          <w:lang w:val="lv-LV"/>
        </w:rPr>
        <w:t>Metodiskā</w:t>
      </w:r>
      <w:r w:rsidRPr="007B0C26">
        <w:rPr>
          <w:sz w:val="24"/>
          <w:szCs w:val="24"/>
          <w:lang w:val="lv-LV"/>
        </w:rPr>
        <w:t xml:space="preserve"> centra vadītāja M</w:t>
      </w:r>
      <w:r w:rsidR="0000181E" w:rsidRPr="007B0C26">
        <w:rPr>
          <w:sz w:val="24"/>
          <w:szCs w:val="24"/>
          <w:lang w:val="lv-LV"/>
        </w:rPr>
        <w:t>.</w:t>
      </w:r>
      <w:r w:rsidR="00130DA5" w:rsidRPr="007B0C26">
        <w:rPr>
          <w:sz w:val="24"/>
          <w:szCs w:val="24"/>
          <w:lang w:val="lv-LV"/>
        </w:rPr>
        <w:t xml:space="preserve"> </w:t>
      </w:r>
      <w:r w:rsidRPr="007B0C26">
        <w:rPr>
          <w:sz w:val="24"/>
          <w:szCs w:val="24"/>
          <w:lang w:val="lv-LV"/>
        </w:rPr>
        <w:t xml:space="preserve">Anspoka, e-pasts: </w:t>
      </w:r>
      <w:r w:rsidRPr="007B0C26">
        <w:rPr>
          <w:color w:val="2F5496" w:themeColor="accent1" w:themeShade="BF"/>
          <w:sz w:val="24"/>
          <w:szCs w:val="24"/>
          <w:u w:val="single"/>
          <w:lang w:val="lv-LV"/>
        </w:rPr>
        <w:t>maija.anspoka@aslimnica.lv</w:t>
      </w:r>
      <w:r w:rsidRPr="007B0C26">
        <w:rPr>
          <w:sz w:val="24"/>
          <w:szCs w:val="24"/>
          <w:lang w:val="lv-LV"/>
        </w:rPr>
        <w:t xml:space="preserve">; </w:t>
      </w:r>
    </w:p>
    <w:p w14:paraId="4600ACC7" w14:textId="67D7BAD3" w:rsidR="00C06114" w:rsidRPr="007B0C26" w:rsidRDefault="00C06114" w:rsidP="00C06114">
      <w:pPr>
        <w:numPr>
          <w:ilvl w:val="1"/>
          <w:numId w:val="2"/>
        </w:numPr>
        <w:shd w:val="clear" w:color="auto" w:fill="FFFFFF"/>
        <w:spacing w:before="240"/>
        <w:ind w:left="426"/>
        <w:jc w:val="both"/>
        <w:rPr>
          <w:sz w:val="24"/>
          <w:szCs w:val="24"/>
          <w:lang w:val="lv-LV"/>
        </w:rPr>
      </w:pPr>
      <w:r w:rsidRPr="007B0C26">
        <w:rPr>
          <w:sz w:val="24"/>
          <w:szCs w:val="24"/>
          <w:lang w:val="lv-LV"/>
        </w:rPr>
        <w:t xml:space="preserve">par procedūru – </w:t>
      </w:r>
      <w:r w:rsidR="00130DA5" w:rsidRPr="007B0C26">
        <w:rPr>
          <w:sz w:val="24"/>
          <w:szCs w:val="24"/>
          <w:lang w:val="lv-LV"/>
        </w:rPr>
        <w:t>Iepirkumu daļas v</w:t>
      </w:r>
      <w:r w:rsidR="00A717AE">
        <w:rPr>
          <w:sz w:val="24"/>
          <w:szCs w:val="24"/>
          <w:lang w:val="lv-LV"/>
        </w:rPr>
        <w:t>adītāja</w:t>
      </w:r>
      <w:r w:rsidR="00130DA5" w:rsidRPr="007B0C26">
        <w:rPr>
          <w:sz w:val="24"/>
          <w:szCs w:val="24"/>
          <w:lang w:val="lv-LV"/>
        </w:rPr>
        <w:t xml:space="preserve"> </w:t>
      </w:r>
      <w:r w:rsidR="00A717AE">
        <w:rPr>
          <w:sz w:val="24"/>
          <w:szCs w:val="24"/>
          <w:lang w:val="lv-LV"/>
        </w:rPr>
        <w:t>Zanda Jansone</w:t>
      </w:r>
      <w:r w:rsidRPr="007B0C26">
        <w:rPr>
          <w:sz w:val="24"/>
          <w:szCs w:val="24"/>
          <w:lang w:val="lv-LV"/>
        </w:rPr>
        <w:t xml:space="preserve">, e-pasts: </w:t>
      </w:r>
      <w:r w:rsidRPr="007B0C26">
        <w:rPr>
          <w:color w:val="2F5496" w:themeColor="accent1" w:themeShade="BF"/>
          <w:sz w:val="24"/>
          <w:szCs w:val="24"/>
          <w:u w:val="single"/>
          <w:lang w:val="lv-LV"/>
        </w:rPr>
        <w:t>iepirkumi@aslimnica.lv</w:t>
      </w:r>
      <w:r w:rsidRPr="007B0C26">
        <w:rPr>
          <w:sz w:val="24"/>
          <w:szCs w:val="24"/>
          <w:lang w:val="lv-LV"/>
        </w:rPr>
        <w:t>.</w:t>
      </w:r>
    </w:p>
    <w:p w14:paraId="5FE3C27D" w14:textId="77777777" w:rsidR="00DB251C" w:rsidRPr="007B0C26" w:rsidRDefault="00EA026B" w:rsidP="00552AFC">
      <w:pPr>
        <w:numPr>
          <w:ilvl w:val="0"/>
          <w:numId w:val="2"/>
        </w:numPr>
        <w:shd w:val="clear" w:color="auto" w:fill="FFFFFF"/>
        <w:spacing w:before="240" w:after="240"/>
        <w:ind w:left="284" w:hanging="284"/>
        <w:jc w:val="both"/>
        <w:rPr>
          <w:b/>
          <w:sz w:val="24"/>
          <w:szCs w:val="24"/>
          <w:lang w:val="lv-LV"/>
        </w:rPr>
      </w:pPr>
      <w:bookmarkStart w:id="2" w:name="_Hlk206684172"/>
      <w:r w:rsidRPr="007B0C26">
        <w:rPr>
          <w:b/>
          <w:color w:val="000000"/>
          <w:spacing w:val="3"/>
          <w:sz w:val="24"/>
          <w:szCs w:val="24"/>
          <w:u w:val="single"/>
          <w:lang w:val="lv-LV"/>
        </w:rPr>
        <w:t>Līgum</w:t>
      </w:r>
      <w:r w:rsidR="005863A6" w:rsidRPr="007B0C26">
        <w:rPr>
          <w:b/>
          <w:color w:val="000000"/>
          <w:spacing w:val="3"/>
          <w:sz w:val="24"/>
          <w:szCs w:val="24"/>
          <w:u w:val="single"/>
          <w:lang w:val="lv-LV"/>
        </w:rPr>
        <w:t xml:space="preserve">a darbības termiņš un samaksas </w:t>
      </w:r>
      <w:r w:rsidR="0069535C" w:rsidRPr="007B0C26">
        <w:rPr>
          <w:b/>
          <w:sz w:val="24"/>
          <w:szCs w:val="24"/>
          <w:u w:val="single"/>
          <w:lang w:val="lv-LV"/>
        </w:rPr>
        <w:t>kārtība</w:t>
      </w:r>
      <w:r w:rsidR="00331363" w:rsidRPr="007B0C26">
        <w:rPr>
          <w:b/>
          <w:sz w:val="24"/>
          <w:szCs w:val="24"/>
          <w:u w:val="single"/>
          <w:lang w:val="lv-LV"/>
        </w:rPr>
        <w:t xml:space="preserve"> </w:t>
      </w:r>
    </w:p>
    <w:bookmarkEnd w:id="2"/>
    <w:p w14:paraId="4AE0EB37" w14:textId="6103D47D" w:rsidR="00C06114" w:rsidRPr="000E31EE" w:rsidRDefault="00C43478" w:rsidP="00CE2835">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0E31EE">
        <w:rPr>
          <w:rFonts w:ascii="Times New Roman" w:hAnsi="Times New Roman"/>
          <w:sz w:val="24"/>
          <w:szCs w:val="24"/>
          <w:lang w:val="lv-LV"/>
        </w:rPr>
        <w:t>Ar uzvarējušo pretendentu tiks slēgts</w:t>
      </w:r>
      <w:r w:rsidR="00C06114" w:rsidRPr="000E31EE">
        <w:rPr>
          <w:rFonts w:ascii="Times New Roman" w:hAnsi="Times New Roman"/>
          <w:sz w:val="24"/>
          <w:szCs w:val="24"/>
          <w:lang w:val="lv-LV"/>
        </w:rPr>
        <w:t xml:space="preserve"> pakalpojuma līgums</w:t>
      </w:r>
      <w:r w:rsidR="00A63FF7" w:rsidRPr="000E31EE">
        <w:rPr>
          <w:rFonts w:ascii="Times New Roman" w:hAnsi="Times New Roman"/>
          <w:sz w:val="24"/>
          <w:szCs w:val="24"/>
          <w:lang w:val="lv-LV"/>
        </w:rPr>
        <w:t xml:space="preserve"> </w:t>
      </w:r>
      <w:bookmarkStart w:id="3" w:name="_Hlk206682963"/>
      <w:r w:rsidR="00A63FF7" w:rsidRPr="000E31EE">
        <w:rPr>
          <w:rFonts w:ascii="Times New Roman" w:hAnsi="Times New Roman"/>
          <w:sz w:val="24"/>
          <w:szCs w:val="24"/>
          <w:lang w:val="lv-LV"/>
        </w:rPr>
        <w:t xml:space="preserve">(Pielikums Nr. </w:t>
      </w:r>
      <w:r w:rsidR="0083735B" w:rsidRPr="000E31EE">
        <w:rPr>
          <w:rFonts w:ascii="Times New Roman" w:hAnsi="Times New Roman"/>
          <w:sz w:val="24"/>
          <w:szCs w:val="24"/>
          <w:lang w:val="lv-LV"/>
        </w:rPr>
        <w:t>7</w:t>
      </w:r>
      <w:r w:rsidR="00A63FF7" w:rsidRPr="000E31EE">
        <w:rPr>
          <w:rFonts w:ascii="Times New Roman" w:hAnsi="Times New Roman"/>
          <w:sz w:val="24"/>
          <w:szCs w:val="24"/>
          <w:lang w:val="lv-LV"/>
        </w:rPr>
        <w:t>)</w:t>
      </w:r>
      <w:bookmarkEnd w:id="3"/>
      <w:r w:rsidR="00A63FF7" w:rsidRPr="000E31EE">
        <w:rPr>
          <w:rFonts w:ascii="Times New Roman" w:hAnsi="Times New Roman"/>
          <w:sz w:val="24"/>
          <w:szCs w:val="24"/>
          <w:lang w:val="lv-LV"/>
        </w:rPr>
        <w:t>.</w:t>
      </w:r>
    </w:p>
    <w:p w14:paraId="177DE5AF" w14:textId="15331CB4" w:rsidR="00474ED1" w:rsidRPr="00735FA9" w:rsidRDefault="00CE2835" w:rsidP="00CE2835">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0E31EE">
        <w:rPr>
          <w:rFonts w:ascii="Times New Roman" w:hAnsi="Times New Roman"/>
          <w:sz w:val="24"/>
          <w:szCs w:val="24"/>
          <w:lang w:val="lv-LV"/>
        </w:rPr>
        <w:t xml:space="preserve">Līgums stājas spēkā tā abpusējas parakstīšanas brīdī un ir spēkā </w:t>
      </w:r>
      <w:r w:rsidR="00474ED1" w:rsidRPr="000E31EE">
        <w:rPr>
          <w:rFonts w:ascii="Times New Roman" w:hAnsi="Times New Roman"/>
          <w:sz w:val="24"/>
          <w:szCs w:val="24"/>
          <w:lang w:val="lv-LV"/>
        </w:rPr>
        <w:t>līdz saistību izpildei</w:t>
      </w:r>
      <w:r w:rsidR="00DD68D9" w:rsidRPr="000E31EE">
        <w:rPr>
          <w:rFonts w:ascii="Times New Roman" w:hAnsi="Times New Roman"/>
          <w:sz w:val="24"/>
          <w:szCs w:val="24"/>
          <w:lang w:val="lv-LV"/>
        </w:rPr>
        <w:t xml:space="preserve">, bet ne vēlāk kā </w:t>
      </w:r>
      <w:r w:rsidR="00DD23EB" w:rsidRPr="000E31EE">
        <w:rPr>
          <w:rFonts w:ascii="Times New Roman" w:hAnsi="Times New Roman"/>
          <w:sz w:val="24"/>
          <w:szCs w:val="24"/>
          <w:lang w:val="lv-LV"/>
        </w:rPr>
        <w:t xml:space="preserve">līdz </w:t>
      </w:r>
      <w:r w:rsidR="00DD68D9" w:rsidRPr="00735FA9">
        <w:rPr>
          <w:rFonts w:ascii="Times New Roman" w:hAnsi="Times New Roman"/>
          <w:sz w:val="24"/>
          <w:szCs w:val="24"/>
          <w:lang w:val="lv-LV"/>
        </w:rPr>
        <w:t>202</w:t>
      </w:r>
      <w:r w:rsidR="00A717AE" w:rsidRPr="00735FA9">
        <w:rPr>
          <w:rFonts w:ascii="Times New Roman" w:hAnsi="Times New Roman"/>
          <w:sz w:val="24"/>
          <w:szCs w:val="24"/>
          <w:lang w:val="lv-LV"/>
        </w:rPr>
        <w:t>6</w:t>
      </w:r>
      <w:r w:rsidR="00DD68D9" w:rsidRPr="00735FA9">
        <w:rPr>
          <w:rFonts w:ascii="Times New Roman" w:hAnsi="Times New Roman"/>
          <w:sz w:val="24"/>
          <w:szCs w:val="24"/>
          <w:lang w:val="lv-LV"/>
        </w:rPr>
        <w:t xml:space="preserve">. gada </w:t>
      </w:r>
      <w:r w:rsidR="00F57846" w:rsidRPr="00735FA9">
        <w:rPr>
          <w:rFonts w:ascii="Times New Roman" w:hAnsi="Times New Roman"/>
          <w:sz w:val="24"/>
          <w:szCs w:val="24"/>
          <w:lang w:val="lv-LV"/>
        </w:rPr>
        <w:t>30</w:t>
      </w:r>
      <w:r w:rsidR="00DD68D9" w:rsidRPr="00735FA9">
        <w:rPr>
          <w:rFonts w:ascii="Times New Roman" w:hAnsi="Times New Roman"/>
          <w:sz w:val="24"/>
          <w:szCs w:val="24"/>
          <w:lang w:val="lv-LV"/>
        </w:rPr>
        <w:t>. novembrim</w:t>
      </w:r>
      <w:r w:rsidR="00474ED1" w:rsidRPr="00735FA9">
        <w:rPr>
          <w:rFonts w:ascii="Times New Roman" w:hAnsi="Times New Roman"/>
          <w:sz w:val="24"/>
          <w:szCs w:val="24"/>
          <w:lang w:val="lv-LV"/>
        </w:rPr>
        <w:t>.</w:t>
      </w:r>
    </w:p>
    <w:p w14:paraId="3FA90D00" w14:textId="2B297E95" w:rsidR="00CE2835" w:rsidRPr="00735FA9" w:rsidRDefault="00DD68D9" w:rsidP="00CE2835">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735FA9">
        <w:rPr>
          <w:rFonts w:ascii="Times New Roman" w:hAnsi="Times New Roman"/>
          <w:sz w:val="24"/>
          <w:szCs w:val="24"/>
          <w:lang w:val="lv-LV"/>
        </w:rPr>
        <w:t xml:space="preserve">Pakalpojuma izpildes laiks </w:t>
      </w:r>
      <w:r w:rsidR="00D33D3A" w:rsidRPr="00735FA9">
        <w:rPr>
          <w:rFonts w:ascii="Times New Roman" w:hAnsi="Times New Roman"/>
          <w:sz w:val="24"/>
          <w:szCs w:val="24"/>
          <w:lang w:val="lv-LV"/>
        </w:rPr>
        <w:t xml:space="preserve">ir </w:t>
      </w:r>
      <w:r w:rsidRPr="00735FA9">
        <w:rPr>
          <w:rFonts w:ascii="Times New Roman" w:hAnsi="Times New Roman"/>
          <w:sz w:val="24"/>
          <w:szCs w:val="24"/>
          <w:lang w:val="lv-LV"/>
        </w:rPr>
        <w:t>līdz 202</w:t>
      </w:r>
      <w:r w:rsidR="00A717AE" w:rsidRPr="00735FA9">
        <w:rPr>
          <w:rFonts w:ascii="Times New Roman" w:hAnsi="Times New Roman"/>
          <w:sz w:val="24"/>
          <w:szCs w:val="24"/>
          <w:lang w:val="lv-LV"/>
        </w:rPr>
        <w:t>6</w:t>
      </w:r>
      <w:r w:rsidRPr="00735FA9">
        <w:rPr>
          <w:rFonts w:ascii="Times New Roman" w:hAnsi="Times New Roman"/>
          <w:sz w:val="24"/>
          <w:szCs w:val="24"/>
          <w:lang w:val="lv-LV"/>
        </w:rPr>
        <w:t xml:space="preserve">. gada </w:t>
      </w:r>
      <w:r w:rsidR="005B4AC4" w:rsidRPr="00735FA9">
        <w:rPr>
          <w:rFonts w:ascii="Times New Roman" w:hAnsi="Times New Roman"/>
          <w:sz w:val="24"/>
          <w:szCs w:val="24"/>
          <w:lang w:val="lv-LV"/>
        </w:rPr>
        <w:t>30</w:t>
      </w:r>
      <w:r w:rsidRPr="00735FA9">
        <w:rPr>
          <w:rFonts w:ascii="Times New Roman" w:hAnsi="Times New Roman"/>
          <w:sz w:val="24"/>
          <w:szCs w:val="24"/>
          <w:lang w:val="lv-LV"/>
        </w:rPr>
        <w:t>. </w:t>
      </w:r>
      <w:r w:rsidR="005B4AC4" w:rsidRPr="00735FA9">
        <w:rPr>
          <w:rFonts w:ascii="Times New Roman" w:hAnsi="Times New Roman"/>
          <w:sz w:val="24"/>
          <w:szCs w:val="24"/>
          <w:lang w:val="lv-LV"/>
        </w:rPr>
        <w:t>oktobri</w:t>
      </w:r>
      <w:r w:rsidR="00FE1D17" w:rsidRPr="00735FA9">
        <w:rPr>
          <w:rFonts w:ascii="Times New Roman" w:hAnsi="Times New Roman"/>
          <w:sz w:val="24"/>
          <w:szCs w:val="24"/>
          <w:lang w:val="lv-LV"/>
        </w:rPr>
        <w:t>m.</w:t>
      </w:r>
    </w:p>
    <w:p w14:paraId="0759B83B" w14:textId="1D242FE0" w:rsidR="00474ED1" w:rsidRPr="000E31EE" w:rsidRDefault="008A61E6" w:rsidP="00CE2835">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0E31EE">
        <w:rPr>
          <w:rFonts w:ascii="Times New Roman" w:hAnsi="Times New Roman"/>
          <w:sz w:val="24"/>
          <w:szCs w:val="24"/>
          <w:lang w:val="lv-LV"/>
        </w:rPr>
        <w:t>Pakalpojuma izpildes termiņi, nosacījumi un Pakalpojumu izpildes rezultātā sagatavoto nodevumu saskaņošanas kārtība noteikta tehniskajā specifikācijā (</w:t>
      </w:r>
      <w:r w:rsidR="004D5EAF" w:rsidRPr="000E31EE">
        <w:rPr>
          <w:rFonts w:ascii="Times New Roman" w:hAnsi="Times New Roman"/>
          <w:sz w:val="24"/>
          <w:szCs w:val="24"/>
          <w:lang w:val="lv-LV"/>
        </w:rPr>
        <w:t>P</w:t>
      </w:r>
      <w:r w:rsidRPr="000E31EE">
        <w:rPr>
          <w:rFonts w:ascii="Times New Roman" w:hAnsi="Times New Roman"/>
          <w:sz w:val="24"/>
          <w:szCs w:val="24"/>
          <w:lang w:val="lv-LV"/>
        </w:rPr>
        <w:t>ielikums</w:t>
      </w:r>
      <w:r w:rsidR="004D5EAF" w:rsidRPr="000E31EE">
        <w:rPr>
          <w:rFonts w:ascii="Times New Roman" w:hAnsi="Times New Roman"/>
          <w:sz w:val="24"/>
          <w:szCs w:val="24"/>
          <w:lang w:val="lv-LV"/>
        </w:rPr>
        <w:t xml:space="preserve"> Nr. 2</w:t>
      </w:r>
      <w:r w:rsidRPr="000E31EE">
        <w:rPr>
          <w:rFonts w:ascii="Times New Roman" w:hAnsi="Times New Roman"/>
          <w:sz w:val="24"/>
          <w:szCs w:val="24"/>
          <w:lang w:val="lv-LV"/>
        </w:rPr>
        <w:t>).</w:t>
      </w:r>
    </w:p>
    <w:p w14:paraId="02850F55" w14:textId="55920242" w:rsidR="00D33D3A" w:rsidRPr="000E31EE" w:rsidRDefault="00D33D3A" w:rsidP="00CE2835">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0E31EE">
        <w:rPr>
          <w:rFonts w:ascii="Times New Roman" w:hAnsi="Times New Roman"/>
          <w:sz w:val="24"/>
          <w:szCs w:val="24"/>
          <w:lang w:val="lv-LV"/>
        </w:rPr>
        <w:t>Maksimālā līguma summa ir līdz 44 </w:t>
      </w:r>
      <w:r w:rsidR="00A717AE">
        <w:rPr>
          <w:rFonts w:ascii="Times New Roman" w:hAnsi="Times New Roman"/>
          <w:sz w:val="24"/>
          <w:szCs w:val="24"/>
          <w:lang w:val="lv-LV"/>
        </w:rPr>
        <w:t>214</w:t>
      </w:r>
      <w:r w:rsidRPr="000E31EE">
        <w:rPr>
          <w:rFonts w:ascii="Times New Roman" w:hAnsi="Times New Roman"/>
          <w:sz w:val="24"/>
          <w:szCs w:val="24"/>
          <w:lang w:val="lv-LV"/>
        </w:rPr>
        <w:t>,</w:t>
      </w:r>
      <w:r w:rsidR="00A717AE">
        <w:rPr>
          <w:rFonts w:ascii="Times New Roman" w:hAnsi="Times New Roman"/>
          <w:sz w:val="24"/>
          <w:szCs w:val="24"/>
          <w:lang w:val="lv-LV"/>
        </w:rPr>
        <w:t>87</w:t>
      </w:r>
      <w:r w:rsidRPr="000E31EE">
        <w:rPr>
          <w:rFonts w:ascii="Times New Roman" w:hAnsi="Times New Roman"/>
          <w:sz w:val="24"/>
          <w:szCs w:val="24"/>
          <w:lang w:val="lv-LV"/>
        </w:rPr>
        <w:t xml:space="preserve"> EUR (bez PVN).</w:t>
      </w:r>
    </w:p>
    <w:p w14:paraId="14A4D023" w14:textId="6E2B6D36" w:rsidR="008A61E6" w:rsidRPr="000E31EE" w:rsidRDefault="008A61E6" w:rsidP="00BB58F4">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0E31EE">
        <w:rPr>
          <w:rFonts w:ascii="Times New Roman" w:hAnsi="Times New Roman"/>
          <w:sz w:val="24"/>
          <w:szCs w:val="24"/>
          <w:lang w:val="lv-LV"/>
        </w:rPr>
        <w:t xml:space="preserve">Samaksas kārtība un termiņš: saskaņā ar iepirkuma līguma noteikumiem </w:t>
      </w:r>
      <w:r w:rsidR="004D5EAF" w:rsidRPr="000E31EE">
        <w:rPr>
          <w:rFonts w:ascii="Times New Roman" w:hAnsi="Times New Roman"/>
          <w:sz w:val="24"/>
          <w:szCs w:val="24"/>
          <w:lang w:val="lv-LV"/>
        </w:rPr>
        <w:t>(Pielikums Nr. 7).</w:t>
      </w:r>
    </w:p>
    <w:p w14:paraId="5B85B586" w14:textId="4345E5AC" w:rsidR="00552AFC" w:rsidRPr="00735FA9" w:rsidRDefault="008A61E6" w:rsidP="00552AFC">
      <w:pPr>
        <w:pStyle w:val="ListParagraph"/>
        <w:numPr>
          <w:ilvl w:val="1"/>
          <w:numId w:val="2"/>
        </w:numPr>
        <w:suppressAutoHyphens w:val="0"/>
        <w:spacing w:before="240" w:after="240" w:line="240" w:lineRule="auto"/>
        <w:ind w:left="425" w:hanging="431"/>
        <w:jc w:val="both"/>
        <w:rPr>
          <w:rFonts w:ascii="Times New Roman" w:hAnsi="Times New Roman"/>
          <w:sz w:val="24"/>
          <w:szCs w:val="24"/>
          <w:lang w:val="lv-LV"/>
        </w:rPr>
      </w:pPr>
      <w:r w:rsidRPr="00735FA9">
        <w:rPr>
          <w:rFonts w:ascii="Times New Roman" w:hAnsi="Times New Roman"/>
          <w:sz w:val="24"/>
          <w:szCs w:val="24"/>
          <w:lang w:val="lv-LV"/>
        </w:rPr>
        <w:lastRenderedPageBreak/>
        <w:t xml:space="preserve">Pakalpojuma īstenošanas vieta – </w:t>
      </w:r>
      <w:r w:rsidR="00F57846" w:rsidRPr="00735FA9">
        <w:rPr>
          <w:rFonts w:ascii="Times New Roman" w:hAnsi="Times New Roman"/>
          <w:sz w:val="24"/>
          <w:szCs w:val="24"/>
          <w:lang w:val="lv-LV" w:eastAsia="es-ES"/>
        </w:rPr>
        <w:t>P. Stradiņa Klīniskajā universitātes slimnīcā, Liepājas reģionālajā slimnīcā un  Daugavpils reģionālajā slimnīcā.</w:t>
      </w:r>
    </w:p>
    <w:p w14:paraId="0B81FE62" w14:textId="7FE7EC6F" w:rsidR="00552AFC" w:rsidRPr="007B0C26" w:rsidRDefault="00552AFC" w:rsidP="00552AFC">
      <w:pPr>
        <w:numPr>
          <w:ilvl w:val="0"/>
          <w:numId w:val="2"/>
        </w:numPr>
        <w:shd w:val="clear" w:color="auto" w:fill="FFFFFF"/>
        <w:spacing w:before="240" w:after="240"/>
        <w:jc w:val="both"/>
        <w:rPr>
          <w:b/>
          <w:sz w:val="24"/>
          <w:szCs w:val="24"/>
          <w:lang w:val="lv-LV"/>
        </w:rPr>
      </w:pPr>
      <w:r>
        <w:rPr>
          <w:b/>
          <w:color w:val="000000"/>
          <w:spacing w:val="3"/>
          <w:sz w:val="24"/>
          <w:szCs w:val="24"/>
          <w:u w:val="single"/>
          <w:lang w:val="lv-LV"/>
        </w:rPr>
        <w:t xml:space="preserve">Prasības pretendentam </w:t>
      </w:r>
      <w:r w:rsidRPr="00552AFC">
        <w:rPr>
          <w:b/>
          <w:color w:val="000000"/>
          <w:spacing w:val="3"/>
          <w:sz w:val="24"/>
          <w:szCs w:val="24"/>
          <w:u w:val="single"/>
          <w:lang w:val="lv-LV"/>
        </w:rPr>
        <w:t>un iesniedzamie kvalifikācijas dokumenti</w:t>
      </w:r>
    </w:p>
    <w:tbl>
      <w:tblPr>
        <w:tblW w:w="9752" w:type="dxa"/>
        <w:jc w:val="center"/>
        <w:tblLook w:val="04A0" w:firstRow="1" w:lastRow="0" w:firstColumn="1" w:lastColumn="0" w:noHBand="0" w:noVBand="1"/>
      </w:tblPr>
      <w:tblGrid>
        <w:gridCol w:w="5075"/>
        <w:gridCol w:w="4677"/>
      </w:tblGrid>
      <w:tr w:rsidR="00CE2835" w:rsidRPr="007B0C26" w14:paraId="286FDDE7" w14:textId="77777777" w:rsidTr="007D7FC7">
        <w:trPr>
          <w:tblHeader/>
          <w:jc w:val="center"/>
        </w:trPr>
        <w:tc>
          <w:tcPr>
            <w:tcW w:w="5075" w:type="dxa"/>
            <w:tcBorders>
              <w:top w:val="single" w:sz="4" w:space="0" w:color="000000"/>
              <w:left w:val="single" w:sz="4" w:space="0" w:color="000000"/>
              <w:bottom w:val="single" w:sz="4" w:space="0" w:color="000000"/>
              <w:right w:val="single" w:sz="4" w:space="0" w:color="000000"/>
            </w:tcBorders>
          </w:tcPr>
          <w:p w14:paraId="4E986DBD" w14:textId="77777777" w:rsidR="00CE2835" w:rsidRPr="00735FA9" w:rsidRDefault="00CE2835" w:rsidP="00586294">
            <w:pPr>
              <w:spacing w:before="120" w:after="120"/>
              <w:jc w:val="center"/>
              <w:rPr>
                <w:b/>
                <w:bCs/>
                <w:sz w:val="24"/>
                <w:szCs w:val="24"/>
                <w:lang w:val="lv-LV"/>
              </w:rPr>
            </w:pPr>
            <w:r w:rsidRPr="00735FA9">
              <w:rPr>
                <w:b/>
                <w:bCs/>
                <w:sz w:val="24"/>
                <w:szCs w:val="24"/>
                <w:lang w:val="lv-LV"/>
              </w:rPr>
              <w:t>Prasība:</w:t>
            </w:r>
          </w:p>
        </w:tc>
        <w:tc>
          <w:tcPr>
            <w:tcW w:w="4677" w:type="dxa"/>
            <w:tcBorders>
              <w:top w:val="single" w:sz="4" w:space="0" w:color="000000"/>
              <w:left w:val="single" w:sz="4" w:space="0" w:color="000000"/>
              <w:bottom w:val="single" w:sz="4" w:space="0" w:color="000000"/>
              <w:right w:val="single" w:sz="4" w:space="0" w:color="000000"/>
            </w:tcBorders>
          </w:tcPr>
          <w:p w14:paraId="48B6D0AA" w14:textId="77777777" w:rsidR="00CE2835" w:rsidRPr="00735FA9" w:rsidRDefault="00CE2835" w:rsidP="00586294">
            <w:pPr>
              <w:spacing w:before="120" w:after="120"/>
              <w:jc w:val="center"/>
              <w:rPr>
                <w:b/>
                <w:bCs/>
                <w:sz w:val="24"/>
                <w:szCs w:val="24"/>
                <w:lang w:val="lv-LV"/>
              </w:rPr>
            </w:pPr>
            <w:r w:rsidRPr="00735FA9">
              <w:rPr>
                <w:b/>
                <w:bCs/>
                <w:sz w:val="24"/>
                <w:szCs w:val="24"/>
                <w:lang w:val="lv-LV"/>
              </w:rPr>
              <w:t>Iesniedzamais dokuments:</w:t>
            </w:r>
          </w:p>
        </w:tc>
      </w:tr>
      <w:tr w:rsidR="00CE2835" w:rsidRPr="00FE1D17" w14:paraId="3FF5C550" w14:textId="77777777" w:rsidTr="00377F6D">
        <w:trPr>
          <w:jc w:val="center"/>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BFBFBF"/>
          </w:tcPr>
          <w:p w14:paraId="66A0C015" w14:textId="6C730A42" w:rsidR="00CE2835" w:rsidRPr="00735FA9" w:rsidRDefault="00CE2835" w:rsidP="00586294">
            <w:pPr>
              <w:spacing w:before="120" w:after="120"/>
              <w:rPr>
                <w:b/>
                <w:bCs/>
                <w:sz w:val="24"/>
                <w:szCs w:val="24"/>
                <w:lang w:val="lv-LV"/>
              </w:rPr>
            </w:pPr>
            <w:r w:rsidRPr="00735FA9">
              <w:rPr>
                <w:b/>
                <w:bCs/>
                <w:sz w:val="24"/>
                <w:szCs w:val="24"/>
                <w:lang w:val="lv-LV"/>
              </w:rPr>
              <w:t xml:space="preserve"> Pretendenta kvalifikācijas (atlases) prasības un iesniedzamie dokumenti</w:t>
            </w:r>
          </w:p>
        </w:tc>
      </w:tr>
      <w:tr w:rsidR="00CE2835" w:rsidRPr="00FE1D17" w14:paraId="04B828C3" w14:textId="77777777" w:rsidTr="00377F6D">
        <w:trPr>
          <w:jc w:val="center"/>
        </w:trPr>
        <w:tc>
          <w:tcPr>
            <w:tcW w:w="5075" w:type="dxa"/>
            <w:tcBorders>
              <w:top w:val="single" w:sz="4" w:space="0" w:color="000000"/>
              <w:left w:val="single" w:sz="4" w:space="0" w:color="000000"/>
              <w:bottom w:val="single" w:sz="4" w:space="0" w:color="000000"/>
              <w:right w:val="single" w:sz="4" w:space="0" w:color="000000"/>
            </w:tcBorders>
            <w:vAlign w:val="center"/>
          </w:tcPr>
          <w:p w14:paraId="529F662D" w14:textId="77777777" w:rsidR="00CE2835" w:rsidRPr="00735FA9" w:rsidRDefault="00260439" w:rsidP="00CE2835">
            <w:pPr>
              <w:spacing w:before="120" w:after="120"/>
              <w:contextualSpacing/>
              <w:rPr>
                <w:bCs/>
                <w:sz w:val="24"/>
                <w:szCs w:val="24"/>
                <w:lang w:val="lv-LV"/>
              </w:rPr>
            </w:pPr>
            <w:r w:rsidRPr="00735FA9">
              <w:rPr>
                <w:bCs/>
                <w:sz w:val="24"/>
                <w:szCs w:val="24"/>
                <w:lang w:val="lv-LV"/>
              </w:rPr>
              <w:t>7</w:t>
            </w:r>
            <w:r w:rsidR="00CE2835" w:rsidRPr="00735FA9">
              <w:rPr>
                <w:bCs/>
                <w:sz w:val="24"/>
                <w:szCs w:val="24"/>
                <w:lang w:val="lv-LV"/>
              </w:rPr>
              <w:t>.1. Pieteikums par piedalīšanos cenu aptaujā, ko paraksta pretendenta pārstāvis ar pārstāvības tiesībām vai tā pilnvarota persona.</w:t>
            </w:r>
          </w:p>
        </w:tc>
        <w:tc>
          <w:tcPr>
            <w:tcW w:w="4677" w:type="dxa"/>
            <w:tcBorders>
              <w:top w:val="single" w:sz="4" w:space="0" w:color="000000"/>
              <w:left w:val="single" w:sz="4" w:space="0" w:color="000000"/>
              <w:bottom w:val="single" w:sz="4" w:space="0" w:color="000000"/>
              <w:right w:val="single" w:sz="4" w:space="0" w:color="000000"/>
            </w:tcBorders>
            <w:vAlign w:val="center"/>
          </w:tcPr>
          <w:p w14:paraId="481FBD90" w14:textId="77777777" w:rsidR="00CE2835" w:rsidRPr="00735FA9" w:rsidRDefault="00FA372C" w:rsidP="00CE2835">
            <w:pPr>
              <w:spacing w:before="120" w:after="120"/>
              <w:jc w:val="both"/>
              <w:rPr>
                <w:bCs/>
                <w:sz w:val="24"/>
                <w:szCs w:val="24"/>
                <w:lang w:val="lv-LV"/>
              </w:rPr>
            </w:pPr>
            <w:r w:rsidRPr="00735FA9">
              <w:rPr>
                <w:bCs/>
                <w:sz w:val="24"/>
                <w:szCs w:val="24"/>
                <w:lang w:val="lv-LV"/>
              </w:rPr>
              <w:t>7</w:t>
            </w:r>
            <w:r w:rsidR="00CE2835" w:rsidRPr="00735FA9">
              <w:rPr>
                <w:bCs/>
                <w:sz w:val="24"/>
                <w:szCs w:val="24"/>
                <w:lang w:val="lv-LV"/>
              </w:rPr>
              <w:t>.1. </w:t>
            </w:r>
            <w:bookmarkStart w:id="4" w:name="_Hlk206748396"/>
            <w:r w:rsidR="00CE2835" w:rsidRPr="00735FA9">
              <w:rPr>
                <w:bCs/>
                <w:sz w:val="24"/>
                <w:szCs w:val="24"/>
                <w:lang w:val="lv-LV"/>
              </w:rPr>
              <w:t>Pretendenta pieteikums dalībai cenu aptaujā</w:t>
            </w:r>
            <w:r w:rsidR="00171340" w:rsidRPr="00735FA9">
              <w:rPr>
                <w:bCs/>
                <w:sz w:val="24"/>
                <w:szCs w:val="24"/>
                <w:lang w:val="lv-LV"/>
              </w:rPr>
              <w:t xml:space="preserve"> (aizpildīta nolikuma pielikumā Nr. 1 pievienotā forma)</w:t>
            </w:r>
            <w:r w:rsidR="00CE2835" w:rsidRPr="00735FA9">
              <w:rPr>
                <w:bCs/>
                <w:sz w:val="24"/>
                <w:szCs w:val="24"/>
                <w:lang w:val="lv-LV"/>
              </w:rPr>
              <w:t>.</w:t>
            </w:r>
            <w:bookmarkEnd w:id="4"/>
          </w:p>
        </w:tc>
      </w:tr>
      <w:tr w:rsidR="00A63FF7" w:rsidRPr="00FE1D17" w14:paraId="72C55397" w14:textId="77777777" w:rsidTr="007C2C2A">
        <w:trPr>
          <w:jc w:val="center"/>
        </w:trPr>
        <w:tc>
          <w:tcPr>
            <w:tcW w:w="5075" w:type="dxa"/>
            <w:tcBorders>
              <w:top w:val="single" w:sz="4" w:space="0" w:color="000000"/>
              <w:left w:val="single" w:sz="4" w:space="0" w:color="000000"/>
              <w:bottom w:val="single" w:sz="4" w:space="0" w:color="000000"/>
              <w:right w:val="single" w:sz="4" w:space="0" w:color="000000"/>
            </w:tcBorders>
            <w:vAlign w:val="center"/>
          </w:tcPr>
          <w:p w14:paraId="51BEA90A" w14:textId="607F259C" w:rsidR="00C73FFC" w:rsidRPr="00735FA9" w:rsidRDefault="00A63FF7" w:rsidP="00C73FFC">
            <w:pPr>
              <w:jc w:val="both"/>
              <w:rPr>
                <w:bCs/>
                <w:sz w:val="24"/>
                <w:szCs w:val="24"/>
                <w:lang w:val="lv-LV" w:eastAsia="en-US"/>
              </w:rPr>
            </w:pPr>
            <w:r w:rsidRPr="00735FA9">
              <w:rPr>
                <w:bCs/>
                <w:sz w:val="24"/>
                <w:szCs w:val="24"/>
                <w:lang w:val="lv-LV"/>
              </w:rPr>
              <w:t>7.</w:t>
            </w:r>
            <w:r w:rsidR="0019575F" w:rsidRPr="00735FA9">
              <w:rPr>
                <w:bCs/>
                <w:sz w:val="24"/>
                <w:szCs w:val="24"/>
                <w:lang w:val="lv-LV"/>
              </w:rPr>
              <w:t>2</w:t>
            </w:r>
            <w:r w:rsidRPr="00735FA9">
              <w:rPr>
                <w:bCs/>
                <w:sz w:val="24"/>
                <w:szCs w:val="24"/>
                <w:lang w:val="lv-LV"/>
              </w:rPr>
              <w:t xml:space="preserve">. </w:t>
            </w:r>
            <w:bookmarkStart w:id="5" w:name="_Hlk206748664"/>
            <w:r w:rsidR="00C73FFC" w:rsidRPr="00735FA9">
              <w:rPr>
                <w:bCs/>
                <w:sz w:val="24"/>
                <w:szCs w:val="24"/>
                <w:lang w:val="lv-LV"/>
              </w:rPr>
              <w:t>Pretendentam iepriekšējo</w:t>
            </w:r>
            <w:r w:rsidRPr="00735FA9">
              <w:rPr>
                <w:bCs/>
                <w:sz w:val="24"/>
                <w:szCs w:val="24"/>
                <w:lang w:val="lv-LV"/>
              </w:rPr>
              <w:t xml:space="preserve"> </w:t>
            </w:r>
            <w:r w:rsidR="005D1BC5" w:rsidRPr="00735FA9">
              <w:rPr>
                <w:bCs/>
                <w:sz w:val="24"/>
                <w:szCs w:val="24"/>
                <w:lang w:val="lv-LV"/>
              </w:rPr>
              <w:t>piecu gadu laikā (</w:t>
            </w:r>
            <w:r w:rsidR="008A61E6" w:rsidRPr="00735FA9">
              <w:rPr>
                <w:bCs/>
                <w:sz w:val="24"/>
                <w:szCs w:val="24"/>
                <w:lang w:val="lv-LV"/>
              </w:rPr>
              <w:t>202</w:t>
            </w:r>
            <w:r w:rsidR="00A717AE" w:rsidRPr="00735FA9">
              <w:rPr>
                <w:bCs/>
                <w:sz w:val="24"/>
                <w:szCs w:val="24"/>
                <w:lang w:val="lv-LV"/>
              </w:rPr>
              <w:t>1</w:t>
            </w:r>
            <w:r w:rsidR="008A61E6" w:rsidRPr="00735FA9">
              <w:rPr>
                <w:bCs/>
                <w:sz w:val="24"/>
                <w:szCs w:val="24"/>
                <w:lang w:val="lv-LV"/>
              </w:rPr>
              <w:t>., 202</w:t>
            </w:r>
            <w:r w:rsidR="00A717AE" w:rsidRPr="00735FA9">
              <w:rPr>
                <w:bCs/>
                <w:sz w:val="24"/>
                <w:szCs w:val="24"/>
                <w:lang w:val="lv-LV"/>
              </w:rPr>
              <w:t>2</w:t>
            </w:r>
            <w:r w:rsidR="008A61E6" w:rsidRPr="00735FA9">
              <w:rPr>
                <w:bCs/>
                <w:sz w:val="24"/>
                <w:szCs w:val="24"/>
                <w:lang w:val="lv-LV"/>
              </w:rPr>
              <w:t>., 202</w:t>
            </w:r>
            <w:r w:rsidR="00A717AE" w:rsidRPr="00735FA9">
              <w:rPr>
                <w:bCs/>
                <w:sz w:val="24"/>
                <w:szCs w:val="24"/>
                <w:lang w:val="lv-LV"/>
              </w:rPr>
              <w:t>3</w:t>
            </w:r>
            <w:r w:rsidR="008A61E6" w:rsidRPr="00735FA9">
              <w:rPr>
                <w:bCs/>
                <w:sz w:val="24"/>
                <w:szCs w:val="24"/>
                <w:lang w:val="lv-LV"/>
              </w:rPr>
              <w:t>., 202</w:t>
            </w:r>
            <w:r w:rsidR="00A717AE" w:rsidRPr="00735FA9">
              <w:rPr>
                <w:bCs/>
                <w:sz w:val="24"/>
                <w:szCs w:val="24"/>
                <w:lang w:val="lv-LV"/>
              </w:rPr>
              <w:t>4</w:t>
            </w:r>
            <w:r w:rsidR="008A61E6" w:rsidRPr="00735FA9">
              <w:rPr>
                <w:bCs/>
                <w:sz w:val="24"/>
                <w:szCs w:val="24"/>
                <w:lang w:val="lv-LV"/>
              </w:rPr>
              <w:t>., kā arī 202</w:t>
            </w:r>
            <w:r w:rsidR="00857A1A" w:rsidRPr="00735FA9">
              <w:rPr>
                <w:bCs/>
                <w:sz w:val="24"/>
                <w:szCs w:val="24"/>
                <w:lang w:val="lv-LV"/>
              </w:rPr>
              <w:t>5</w:t>
            </w:r>
            <w:r w:rsidR="008A61E6" w:rsidRPr="00735FA9">
              <w:rPr>
                <w:bCs/>
                <w:sz w:val="24"/>
                <w:szCs w:val="24"/>
                <w:lang w:val="lv-LV"/>
              </w:rPr>
              <w:t>.gadā līdz piedāvājumu iesniegšanas dienai)</w:t>
            </w:r>
            <w:r w:rsidR="00C73FFC" w:rsidRPr="00735FA9">
              <w:rPr>
                <w:sz w:val="24"/>
                <w:szCs w:val="24"/>
                <w:lang w:val="lv-LV" w:eastAsia="en-US"/>
              </w:rPr>
              <w:t>, ir pieredze</w:t>
            </w:r>
            <w:r w:rsidR="005D1BC5" w:rsidRPr="00735FA9">
              <w:rPr>
                <w:bCs/>
                <w:sz w:val="24"/>
                <w:szCs w:val="24"/>
                <w:lang w:val="lv-LV"/>
              </w:rPr>
              <w:t xml:space="preserve"> </w:t>
            </w:r>
            <w:r w:rsidR="00C73FFC" w:rsidRPr="00735FA9">
              <w:rPr>
                <w:bCs/>
                <w:sz w:val="24"/>
                <w:szCs w:val="24"/>
                <w:lang w:val="lv-LV"/>
              </w:rPr>
              <w:t xml:space="preserve">sekmīgā </w:t>
            </w:r>
            <w:r w:rsidR="00C73FFC" w:rsidRPr="00735FA9">
              <w:rPr>
                <w:b/>
                <w:sz w:val="24"/>
                <w:szCs w:val="24"/>
                <w:lang w:val="lv-LV"/>
              </w:rPr>
              <w:t>ārstniecības iestādes</w:t>
            </w:r>
            <w:r w:rsidR="00C73FFC" w:rsidRPr="00735FA9">
              <w:rPr>
                <w:bCs/>
                <w:sz w:val="24"/>
                <w:szCs w:val="24"/>
                <w:lang w:val="lv-LV"/>
              </w:rPr>
              <w:t xml:space="preserve"> </w:t>
            </w:r>
            <w:r w:rsidR="0019575F" w:rsidRPr="00735FA9">
              <w:rPr>
                <w:b/>
                <w:sz w:val="24"/>
                <w:szCs w:val="24"/>
                <w:lang w:val="lv-LV"/>
              </w:rPr>
              <w:t>novērtēšan</w:t>
            </w:r>
            <w:r w:rsidR="00C73FFC" w:rsidRPr="00735FA9">
              <w:rPr>
                <w:b/>
                <w:sz w:val="24"/>
                <w:szCs w:val="24"/>
                <w:lang w:val="lv-LV"/>
              </w:rPr>
              <w:t>ā</w:t>
            </w:r>
            <w:r w:rsidR="006C099C" w:rsidRPr="00735FA9">
              <w:rPr>
                <w:b/>
                <w:sz w:val="24"/>
                <w:szCs w:val="24"/>
                <w:lang w:val="lv-LV"/>
              </w:rPr>
              <w:t xml:space="preserve"> </w:t>
            </w:r>
            <w:r w:rsidR="006C099C" w:rsidRPr="00735FA9">
              <w:rPr>
                <w:bCs/>
                <w:sz w:val="24"/>
                <w:szCs w:val="24"/>
                <w:lang w:val="lv-LV"/>
              </w:rPr>
              <w:t>vai</w:t>
            </w:r>
            <w:r w:rsidR="006C099C" w:rsidRPr="00735FA9">
              <w:rPr>
                <w:b/>
                <w:sz w:val="24"/>
                <w:szCs w:val="24"/>
                <w:lang w:val="lv-LV"/>
              </w:rPr>
              <w:t xml:space="preserve"> ārstniecības iestādes procesu analīzē</w:t>
            </w:r>
            <w:r w:rsidR="00A717AE" w:rsidRPr="00735FA9">
              <w:rPr>
                <w:b/>
                <w:sz w:val="24"/>
                <w:szCs w:val="24"/>
                <w:lang w:val="lv-LV"/>
              </w:rPr>
              <w:t xml:space="preserve"> vai klīniskā audita veikšanā,</w:t>
            </w:r>
            <w:r w:rsidR="00C73FFC" w:rsidRPr="00735FA9">
              <w:rPr>
                <w:bCs/>
                <w:sz w:val="24"/>
                <w:szCs w:val="24"/>
                <w:lang w:val="lv-LV"/>
              </w:rPr>
              <w:t xml:space="preserve"> </w:t>
            </w:r>
            <w:r w:rsidR="00C73FFC" w:rsidRPr="00735FA9">
              <w:rPr>
                <w:bCs/>
                <w:sz w:val="24"/>
                <w:szCs w:val="24"/>
                <w:lang w:val="lv-LV" w:eastAsia="en-US"/>
              </w:rPr>
              <w:t>ko apliecina ar</w:t>
            </w:r>
            <w:r w:rsidR="00C73FFC" w:rsidRPr="00735FA9">
              <w:rPr>
                <w:sz w:val="24"/>
                <w:szCs w:val="24"/>
                <w:lang w:val="lv-LV" w:eastAsia="en-US"/>
              </w:rPr>
              <w:t xml:space="preserve"> vismaz 1 (vienu) līgumu.</w:t>
            </w:r>
            <w:bookmarkEnd w:id="5"/>
          </w:p>
          <w:p w14:paraId="2C3D47A3" w14:textId="2C5EA244" w:rsidR="00A63FF7" w:rsidRPr="00735FA9" w:rsidRDefault="00A63FF7" w:rsidP="00C73FFC">
            <w:pPr>
              <w:spacing w:before="120" w:after="120"/>
              <w:contextualSpacing/>
              <w:jc w:val="both"/>
              <w:rPr>
                <w:bCs/>
                <w:i/>
                <w:iCs/>
                <w:sz w:val="24"/>
                <w:szCs w:val="24"/>
                <w:lang w:val="lv-LV"/>
              </w:rPr>
            </w:pPr>
          </w:p>
        </w:tc>
        <w:tc>
          <w:tcPr>
            <w:tcW w:w="4677" w:type="dxa"/>
            <w:tcBorders>
              <w:left w:val="single" w:sz="4" w:space="0" w:color="000000"/>
              <w:bottom w:val="single" w:sz="4" w:space="0" w:color="000000"/>
              <w:right w:val="single" w:sz="4" w:space="0" w:color="000000"/>
            </w:tcBorders>
            <w:vAlign w:val="center"/>
          </w:tcPr>
          <w:p w14:paraId="28940854" w14:textId="6E9769A7" w:rsidR="008A61E6" w:rsidRPr="00735FA9" w:rsidRDefault="008A61E6" w:rsidP="008A61E6">
            <w:pPr>
              <w:spacing w:before="120" w:after="120" w:line="254" w:lineRule="auto"/>
              <w:jc w:val="both"/>
              <w:rPr>
                <w:bCs/>
                <w:sz w:val="24"/>
                <w:szCs w:val="24"/>
                <w:lang w:val="lv-LV"/>
              </w:rPr>
            </w:pPr>
            <w:bookmarkStart w:id="6" w:name="_Hlk206748653"/>
            <w:r w:rsidRPr="00735FA9">
              <w:rPr>
                <w:bCs/>
                <w:sz w:val="24"/>
                <w:szCs w:val="24"/>
                <w:lang w:val="lv-LV"/>
              </w:rPr>
              <w:t xml:space="preserve">Pretendenta apstiprināts pieredzes saraksts (nolikuma </w:t>
            </w:r>
            <w:r w:rsidR="007B0C26" w:rsidRPr="00735FA9">
              <w:rPr>
                <w:bCs/>
                <w:sz w:val="24"/>
                <w:szCs w:val="24"/>
                <w:lang w:val="lv-LV"/>
              </w:rPr>
              <w:t xml:space="preserve">pielikums Nr. </w:t>
            </w:r>
            <w:r w:rsidR="00E51599" w:rsidRPr="00735FA9">
              <w:rPr>
                <w:bCs/>
                <w:sz w:val="24"/>
                <w:szCs w:val="24"/>
                <w:lang w:val="lv-LV"/>
              </w:rPr>
              <w:t>4</w:t>
            </w:r>
            <w:r w:rsidR="007B0C26" w:rsidRPr="00735FA9">
              <w:rPr>
                <w:bCs/>
                <w:sz w:val="24"/>
                <w:szCs w:val="24"/>
                <w:lang w:val="lv-LV"/>
              </w:rPr>
              <w:t>)</w:t>
            </w:r>
            <w:r w:rsidRPr="00735FA9">
              <w:rPr>
                <w:bCs/>
                <w:sz w:val="24"/>
                <w:szCs w:val="24"/>
                <w:lang w:val="lv-LV"/>
              </w:rPr>
              <w:t xml:space="preserve">, </w:t>
            </w:r>
            <w:bookmarkEnd w:id="6"/>
            <w:r w:rsidRPr="00735FA9">
              <w:rPr>
                <w:bCs/>
                <w:sz w:val="24"/>
                <w:szCs w:val="24"/>
                <w:lang w:val="lv-LV"/>
              </w:rPr>
              <w:t>kas apliecina pretendenta atbilstību iepirkuma nolikuma 7.2. punkta prasībām, klāt pievienojot pieredzi apliecinošo dokumentus (piemēram, pieņemšanas - nodošanas aktu</w:t>
            </w:r>
            <w:r w:rsidR="00E51599" w:rsidRPr="00735FA9">
              <w:rPr>
                <w:bCs/>
                <w:sz w:val="24"/>
                <w:szCs w:val="24"/>
                <w:lang w:val="lv-LV"/>
              </w:rPr>
              <w:t xml:space="preserve"> vai </w:t>
            </w:r>
            <w:r w:rsidRPr="00735FA9">
              <w:rPr>
                <w:bCs/>
                <w:sz w:val="24"/>
                <w:szCs w:val="24"/>
                <w:lang w:val="lv-LV"/>
              </w:rPr>
              <w:t>citu līdzvērtīgu dokumentu par pabeigtiem un no pasūtītāja puses pieņemtiem darbiem, pasūtītāja atsauksmi, rekomendāciju vai citu līdzvērtīgu dokumentāciju</w:t>
            </w:r>
            <w:r w:rsidRPr="00735FA9">
              <w:rPr>
                <w:b/>
                <w:bCs/>
                <w:sz w:val="24"/>
                <w:szCs w:val="24"/>
                <w:lang w:val="lv-LV"/>
              </w:rPr>
              <w:t xml:space="preserve"> </w:t>
            </w:r>
            <w:r w:rsidRPr="00735FA9">
              <w:rPr>
                <w:bCs/>
                <w:i/>
                <w:iCs/>
                <w:sz w:val="24"/>
                <w:szCs w:val="24"/>
                <w:lang w:val="lv-LV"/>
              </w:rPr>
              <w:t>(iesniegtajiem dokumentiem ir jāsatur informācija par nolikumā izvirzītajām pieredzes prasībām, t.sk., kas apliecina, ka līgums ir izpildīts)</w:t>
            </w:r>
            <w:r w:rsidRPr="00735FA9">
              <w:rPr>
                <w:bCs/>
                <w:sz w:val="24"/>
                <w:szCs w:val="24"/>
                <w:lang w:val="lv-LV"/>
              </w:rPr>
              <w:t>), kuros nepārprotami ietverta informācija par atbilstību nolikuma 7.2. punkta prasībām.</w:t>
            </w:r>
          </w:p>
          <w:p w14:paraId="52105309" w14:textId="77777777" w:rsidR="008A61E6" w:rsidRPr="00735FA9" w:rsidRDefault="008A61E6" w:rsidP="008A61E6">
            <w:pPr>
              <w:spacing w:before="120" w:after="120" w:line="254" w:lineRule="auto"/>
              <w:jc w:val="both"/>
              <w:rPr>
                <w:bCs/>
                <w:sz w:val="24"/>
                <w:szCs w:val="24"/>
                <w:lang w:val="lv-LV"/>
              </w:rPr>
            </w:pPr>
            <w:r w:rsidRPr="00735FA9">
              <w:rPr>
                <w:bCs/>
                <w:sz w:val="24"/>
                <w:szCs w:val="24"/>
                <w:lang w:val="lv-LV"/>
              </w:rPr>
              <w:t>Lai pārliecinātos par pretendenta atbilstību, Pasūtītājam ir tiesības:</w:t>
            </w:r>
          </w:p>
          <w:p w14:paraId="574E55E9" w14:textId="77777777" w:rsidR="008A61E6" w:rsidRPr="00735FA9" w:rsidRDefault="008A61E6" w:rsidP="001E5F0B">
            <w:pPr>
              <w:pStyle w:val="ListParagraph"/>
              <w:numPr>
                <w:ilvl w:val="0"/>
                <w:numId w:val="4"/>
              </w:numPr>
              <w:suppressAutoHyphens w:val="0"/>
              <w:spacing w:before="120" w:after="120" w:line="254" w:lineRule="auto"/>
              <w:jc w:val="both"/>
              <w:rPr>
                <w:rFonts w:ascii="Times New Roman" w:hAnsi="Times New Roman"/>
                <w:bCs/>
                <w:sz w:val="24"/>
                <w:szCs w:val="24"/>
                <w:lang w:val="lv-LV" w:eastAsia="ru-RU"/>
              </w:rPr>
            </w:pPr>
            <w:r w:rsidRPr="00735FA9">
              <w:rPr>
                <w:rFonts w:ascii="Times New Roman" w:hAnsi="Times New Roman"/>
                <w:bCs/>
                <w:sz w:val="24"/>
                <w:szCs w:val="24"/>
                <w:lang w:val="lv-LV" w:eastAsia="ru-RU"/>
              </w:rPr>
              <w:t>pārliecināties par sniegto ziņu patiesumu (piemēram, vērsties pie atsauksmju sniedzējiem u.tml.);</w:t>
            </w:r>
          </w:p>
          <w:p w14:paraId="45F212BA" w14:textId="25DDE64C" w:rsidR="008A61E6" w:rsidRPr="00735FA9" w:rsidRDefault="008A61E6" w:rsidP="001E5F0B">
            <w:pPr>
              <w:pStyle w:val="ListParagraph"/>
              <w:numPr>
                <w:ilvl w:val="0"/>
                <w:numId w:val="4"/>
              </w:numPr>
              <w:tabs>
                <w:tab w:val="num" w:pos="720"/>
              </w:tabs>
              <w:suppressAutoHyphens w:val="0"/>
              <w:spacing w:before="120" w:after="120" w:line="254" w:lineRule="auto"/>
              <w:jc w:val="both"/>
              <w:rPr>
                <w:rFonts w:ascii="Times New Roman" w:hAnsi="Times New Roman"/>
                <w:bCs/>
                <w:sz w:val="24"/>
                <w:szCs w:val="24"/>
                <w:lang w:val="lv-LV"/>
              </w:rPr>
            </w:pPr>
            <w:r w:rsidRPr="00735FA9">
              <w:rPr>
                <w:rFonts w:ascii="Times New Roman" w:hAnsi="Times New Roman"/>
                <w:bCs/>
                <w:sz w:val="24"/>
                <w:szCs w:val="24"/>
                <w:lang w:val="lv-LV" w:eastAsia="ru-RU"/>
              </w:rPr>
              <w:t>pieprasīt papildu informāciju, tajā skaitā dokumentus, kas pierāda pretendenta atbilstību nolikuma prasībām un to, ka pretendents ir veicis norādīto darbu.</w:t>
            </w:r>
          </w:p>
        </w:tc>
      </w:tr>
      <w:tr w:rsidR="004B760A" w:rsidRPr="00FE1D17" w14:paraId="6A867865" w14:textId="77777777" w:rsidTr="00377F6D">
        <w:trPr>
          <w:jc w:val="center"/>
        </w:trPr>
        <w:tc>
          <w:tcPr>
            <w:tcW w:w="5075" w:type="dxa"/>
            <w:tcBorders>
              <w:top w:val="single" w:sz="4" w:space="0" w:color="000000"/>
              <w:left w:val="single" w:sz="4" w:space="0" w:color="000000"/>
              <w:bottom w:val="single" w:sz="4" w:space="0" w:color="000000"/>
              <w:right w:val="single" w:sz="4" w:space="0" w:color="000000"/>
            </w:tcBorders>
            <w:vAlign w:val="center"/>
          </w:tcPr>
          <w:p w14:paraId="1C74639D" w14:textId="48F2FD33" w:rsidR="00481988" w:rsidRPr="00735FA9" w:rsidRDefault="004B760A" w:rsidP="001E5F0B">
            <w:pPr>
              <w:jc w:val="both"/>
              <w:rPr>
                <w:bCs/>
                <w:sz w:val="24"/>
                <w:szCs w:val="24"/>
                <w:lang w:val="lv-LV"/>
              </w:rPr>
            </w:pPr>
            <w:r w:rsidRPr="00735FA9">
              <w:rPr>
                <w:bCs/>
                <w:sz w:val="24"/>
                <w:szCs w:val="24"/>
                <w:lang w:val="lv-LV"/>
              </w:rPr>
              <w:t>7.</w:t>
            </w:r>
            <w:r w:rsidR="002B25AC" w:rsidRPr="00735FA9">
              <w:rPr>
                <w:bCs/>
                <w:sz w:val="24"/>
                <w:szCs w:val="24"/>
                <w:lang w:val="lv-LV"/>
              </w:rPr>
              <w:t>3</w:t>
            </w:r>
            <w:r w:rsidRPr="00735FA9">
              <w:rPr>
                <w:bCs/>
                <w:sz w:val="24"/>
                <w:szCs w:val="24"/>
                <w:lang w:val="lv-LV"/>
              </w:rPr>
              <w:t xml:space="preserve">. </w:t>
            </w:r>
            <w:r w:rsidR="004C0952" w:rsidRPr="00735FA9">
              <w:rPr>
                <w:bCs/>
                <w:sz w:val="24"/>
                <w:szCs w:val="24"/>
                <w:lang w:val="lv-LV"/>
              </w:rPr>
              <w:t xml:space="preserve">Pretendentam </w:t>
            </w:r>
            <w:r w:rsidR="00481988" w:rsidRPr="00735FA9">
              <w:rPr>
                <w:bCs/>
                <w:sz w:val="24"/>
                <w:szCs w:val="24"/>
                <w:lang w:val="lv-LV"/>
              </w:rPr>
              <w:t xml:space="preserve">līguma izpildē </w:t>
            </w:r>
            <w:r w:rsidR="004C0952" w:rsidRPr="00735FA9">
              <w:rPr>
                <w:bCs/>
                <w:sz w:val="24"/>
                <w:szCs w:val="24"/>
                <w:lang w:val="lv-LV"/>
              </w:rPr>
              <w:t>j</w:t>
            </w:r>
            <w:r w:rsidRPr="00735FA9">
              <w:rPr>
                <w:bCs/>
                <w:sz w:val="24"/>
                <w:szCs w:val="24"/>
                <w:lang w:val="lv-LV"/>
              </w:rPr>
              <w:t>āpiesaista</w:t>
            </w:r>
            <w:r w:rsidR="00481988" w:rsidRPr="00735FA9">
              <w:rPr>
                <w:bCs/>
                <w:sz w:val="24"/>
                <w:szCs w:val="24"/>
                <w:lang w:val="lv-LV"/>
              </w:rPr>
              <w:t>:</w:t>
            </w:r>
          </w:p>
          <w:p w14:paraId="1938E79E" w14:textId="4CB32BFD" w:rsidR="00481988" w:rsidRPr="00735FA9" w:rsidRDefault="00481988" w:rsidP="001E5F0B">
            <w:pPr>
              <w:jc w:val="both"/>
              <w:rPr>
                <w:bCs/>
                <w:sz w:val="24"/>
                <w:szCs w:val="24"/>
                <w:lang w:val="lv-LV"/>
              </w:rPr>
            </w:pPr>
            <w:r w:rsidRPr="00735FA9">
              <w:rPr>
                <w:bCs/>
                <w:sz w:val="24"/>
                <w:szCs w:val="24"/>
                <w:lang w:val="lv-LV"/>
              </w:rPr>
              <w:t xml:space="preserve">- </w:t>
            </w:r>
            <w:r w:rsidR="004B760A" w:rsidRPr="00735FA9">
              <w:rPr>
                <w:bCs/>
                <w:sz w:val="24"/>
                <w:szCs w:val="24"/>
                <w:lang w:val="lv-LV"/>
              </w:rPr>
              <w:t xml:space="preserve">vismaz </w:t>
            </w:r>
            <w:r w:rsidR="001E5F0B" w:rsidRPr="00735FA9">
              <w:rPr>
                <w:bCs/>
                <w:sz w:val="24"/>
                <w:szCs w:val="24"/>
                <w:lang w:val="lv-LV"/>
              </w:rPr>
              <w:t>divas</w:t>
            </w:r>
            <w:r w:rsidR="001E5F0B" w:rsidRPr="00735FA9">
              <w:rPr>
                <w:b/>
                <w:sz w:val="24"/>
                <w:szCs w:val="24"/>
                <w:lang w:val="lv-LV"/>
              </w:rPr>
              <w:t xml:space="preserve"> reģistrētas ārstniecības personas (ārsti onkologi vai ārsti onkologi ķīmījterapeiti)</w:t>
            </w:r>
            <w:r w:rsidRPr="00735FA9">
              <w:rPr>
                <w:bCs/>
                <w:sz w:val="24"/>
                <w:szCs w:val="24"/>
                <w:lang w:val="lv-LV"/>
              </w:rPr>
              <w:t>;</w:t>
            </w:r>
          </w:p>
          <w:p w14:paraId="50D3BEF6" w14:textId="79C884D8" w:rsidR="004B760A" w:rsidRPr="00735FA9" w:rsidRDefault="00481988" w:rsidP="001E5F0B">
            <w:pPr>
              <w:jc w:val="both"/>
              <w:rPr>
                <w:bCs/>
                <w:sz w:val="24"/>
                <w:szCs w:val="24"/>
                <w:lang w:val="lv-LV"/>
              </w:rPr>
            </w:pPr>
            <w:r w:rsidRPr="00735FA9">
              <w:rPr>
                <w:bCs/>
                <w:sz w:val="24"/>
                <w:szCs w:val="24"/>
                <w:lang w:val="lv-LV"/>
              </w:rPr>
              <w:t xml:space="preserve">- </w:t>
            </w:r>
            <w:r w:rsidR="004B760A" w:rsidRPr="00735FA9">
              <w:rPr>
                <w:bCs/>
                <w:sz w:val="24"/>
                <w:szCs w:val="24"/>
                <w:lang w:val="lv-LV"/>
              </w:rPr>
              <w:t xml:space="preserve">vismaz viens </w:t>
            </w:r>
            <w:r w:rsidR="004B760A" w:rsidRPr="00735FA9">
              <w:rPr>
                <w:b/>
                <w:sz w:val="24"/>
                <w:szCs w:val="24"/>
                <w:lang w:val="lv-LV"/>
              </w:rPr>
              <w:t>eksperts ar pieredzi ārstniecības iestādes novērtēšanā</w:t>
            </w:r>
            <w:r w:rsidR="001E5F0B" w:rsidRPr="00735FA9">
              <w:rPr>
                <w:b/>
                <w:sz w:val="24"/>
                <w:szCs w:val="24"/>
                <w:lang w:val="lv-LV"/>
              </w:rPr>
              <w:t xml:space="preserve"> vai ārst</w:t>
            </w:r>
            <w:r w:rsidR="00FE1D17" w:rsidRPr="00735FA9">
              <w:rPr>
                <w:b/>
                <w:sz w:val="24"/>
                <w:szCs w:val="24"/>
                <w:lang w:val="lv-LV"/>
              </w:rPr>
              <w:t>n</w:t>
            </w:r>
            <w:r w:rsidR="001E5F0B" w:rsidRPr="00735FA9">
              <w:rPr>
                <w:b/>
                <w:sz w:val="24"/>
                <w:szCs w:val="24"/>
                <w:lang w:val="lv-LV"/>
              </w:rPr>
              <w:t>iecības iestādes procesu analīzē.</w:t>
            </w:r>
          </w:p>
        </w:tc>
        <w:tc>
          <w:tcPr>
            <w:tcW w:w="4677" w:type="dxa"/>
            <w:tcBorders>
              <w:top w:val="single" w:sz="4" w:space="0" w:color="000000"/>
              <w:left w:val="single" w:sz="4" w:space="0" w:color="000000"/>
              <w:bottom w:val="single" w:sz="4" w:space="0" w:color="000000"/>
              <w:right w:val="single" w:sz="4" w:space="0" w:color="000000"/>
            </w:tcBorders>
            <w:vAlign w:val="center"/>
          </w:tcPr>
          <w:p w14:paraId="7BF0BCD4" w14:textId="578F331B" w:rsidR="00481988" w:rsidRPr="00735FA9" w:rsidRDefault="00481988" w:rsidP="00481988">
            <w:pPr>
              <w:keepNext/>
              <w:pBdr>
                <w:top w:val="nil"/>
                <w:left w:val="nil"/>
                <w:bottom w:val="nil"/>
                <w:right w:val="nil"/>
                <w:between w:val="nil"/>
              </w:pBdr>
              <w:tabs>
                <w:tab w:val="left" w:pos="851"/>
              </w:tabs>
              <w:spacing w:line="0" w:lineRule="atLeast"/>
              <w:ind w:right="74"/>
              <w:jc w:val="both"/>
              <w:rPr>
                <w:sz w:val="24"/>
                <w:szCs w:val="24"/>
                <w:lang w:val="lv-LV"/>
              </w:rPr>
            </w:pPr>
            <w:r w:rsidRPr="00735FA9">
              <w:rPr>
                <w:sz w:val="24"/>
                <w:szCs w:val="24"/>
                <w:lang w:val="lv-LV"/>
              </w:rPr>
              <w:t xml:space="preserve">Pretendenta piesaistītā eksperta paša parakstīts CV (atbilstoši nolikuma pielikumā Nr. 5 </w:t>
            </w:r>
            <w:r w:rsidR="00AC3FFD" w:rsidRPr="00735FA9">
              <w:rPr>
                <w:sz w:val="24"/>
                <w:szCs w:val="24"/>
                <w:lang w:val="lv-LV"/>
              </w:rPr>
              <w:t>pievienotajai</w:t>
            </w:r>
            <w:r w:rsidRPr="00735FA9">
              <w:rPr>
                <w:sz w:val="24"/>
                <w:szCs w:val="24"/>
                <w:lang w:val="lv-LV"/>
              </w:rPr>
              <w:t xml:space="preserve"> parauga formai). Parauga formā iekļautais apliecinājums ir obligāts. </w:t>
            </w:r>
          </w:p>
          <w:p w14:paraId="5D8905E7" w14:textId="77777777" w:rsidR="00481988" w:rsidRPr="00735FA9" w:rsidRDefault="00481988" w:rsidP="00481988">
            <w:pPr>
              <w:keepNext/>
              <w:pBdr>
                <w:top w:val="nil"/>
                <w:left w:val="nil"/>
                <w:bottom w:val="nil"/>
                <w:right w:val="nil"/>
                <w:between w:val="nil"/>
              </w:pBdr>
              <w:tabs>
                <w:tab w:val="left" w:pos="851"/>
              </w:tabs>
              <w:spacing w:line="0" w:lineRule="atLeast"/>
              <w:ind w:right="74"/>
              <w:jc w:val="both"/>
              <w:rPr>
                <w:sz w:val="24"/>
                <w:szCs w:val="24"/>
                <w:lang w:val="lv-LV"/>
              </w:rPr>
            </w:pPr>
            <w:r w:rsidRPr="00735FA9">
              <w:rPr>
                <w:sz w:val="24"/>
                <w:szCs w:val="24"/>
                <w:lang w:val="lv-LV"/>
              </w:rPr>
              <w:t>Pievienot izglītību apliecinošu dokumenta kopiju/ -as.</w:t>
            </w:r>
          </w:p>
          <w:p w14:paraId="0F1237F1" w14:textId="0CD18A7F" w:rsidR="002F2611" w:rsidRPr="00735FA9" w:rsidRDefault="002F2611" w:rsidP="00481988">
            <w:pPr>
              <w:keepNext/>
              <w:pBdr>
                <w:top w:val="nil"/>
                <w:left w:val="nil"/>
                <w:bottom w:val="nil"/>
                <w:right w:val="nil"/>
                <w:between w:val="nil"/>
              </w:pBdr>
              <w:tabs>
                <w:tab w:val="left" w:pos="851"/>
              </w:tabs>
              <w:spacing w:line="0" w:lineRule="atLeast"/>
              <w:ind w:right="74"/>
              <w:jc w:val="both"/>
              <w:rPr>
                <w:sz w:val="24"/>
                <w:szCs w:val="24"/>
                <w:lang w:val="lv-LV"/>
              </w:rPr>
            </w:pPr>
            <w:r w:rsidRPr="00735FA9">
              <w:rPr>
                <w:sz w:val="24"/>
                <w:szCs w:val="24"/>
                <w:lang w:val="lv-LV"/>
              </w:rPr>
              <w:t xml:space="preserve">Pretendenta piesaistītā eksperta paša parakstīts konfidencialitātes apliecinājums (atbilstoši nolikuma pielikumā Nr. 6 </w:t>
            </w:r>
            <w:r w:rsidR="00AC3FFD" w:rsidRPr="00735FA9">
              <w:rPr>
                <w:sz w:val="24"/>
                <w:szCs w:val="24"/>
                <w:lang w:val="lv-LV"/>
              </w:rPr>
              <w:lastRenderedPageBreak/>
              <w:t>pievienotajai</w:t>
            </w:r>
            <w:r w:rsidRPr="00735FA9">
              <w:rPr>
                <w:sz w:val="24"/>
                <w:szCs w:val="24"/>
                <w:lang w:val="lv-LV"/>
              </w:rPr>
              <w:t xml:space="preserve"> formai). </w:t>
            </w:r>
          </w:p>
          <w:p w14:paraId="38D7A0BB" w14:textId="003FF28C" w:rsidR="008A61E6" w:rsidRPr="00735FA9" w:rsidRDefault="008A61E6" w:rsidP="008A61E6">
            <w:pPr>
              <w:spacing w:before="120" w:after="120" w:line="254" w:lineRule="auto"/>
              <w:jc w:val="both"/>
              <w:rPr>
                <w:bCs/>
                <w:sz w:val="24"/>
                <w:szCs w:val="24"/>
                <w:lang w:val="lv-LV"/>
              </w:rPr>
            </w:pPr>
            <w:r w:rsidRPr="00735FA9">
              <w:rPr>
                <w:bCs/>
                <w:sz w:val="24"/>
                <w:szCs w:val="24"/>
                <w:lang w:val="lv-LV"/>
              </w:rPr>
              <w:t>Informāciju par sertificēta ārsta tiesībām praktizēt profesijā, Komisija pārbauda Ārstniecības personu un ārstniecības atbalsta personu reģistrā (</w:t>
            </w:r>
            <w:hyperlink r:id="rId9" w:history="1">
              <w:r w:rsidRPr="00735FA9">
                <w:rPr>
                  <w:rStyle w:val="Hyperlink"/>
                  <w:bCs/>
                  <w:color w:val="auto"/>
                  <w:sz w:val="24"/>
                  <w:szCs w:val="24"/>
                  <w:lang w:val="lv-LV"/>
                </w:rPr>
                <w:t>https://registri.vi.gov.lv/apd</w:t>
              </w:r>
            </w:hyperlink>
            <w:r w:rsidRPr="00735FA9">
              <w:rPr>
                <w:bCs/>
                <w:sz w:val="24"/>
                <w:szCs w:val="24"/>
                <w:lang w:val="lv-LV"/>
              </w:rPr>
              <w:t>).</w:t>
            </w:r>
          </w:p>
          <w:p w14:paraId="1AA61308" w14:textId="1E5862A0" w:rsidR="008A61E6" w:rsidRPr="00735FA9" w:rsidRDefault="008A61E6" w:rsidP="008A61E6">
            <w:pPr>
              <w:spacing w:before="120" w:after="120" w:line="254" w:lineRule="auto"/>
              <w:jc w:val="both"/>
              <w:rPr>
                <w:bCs/>
                <w:sz w:val="24"/>
                <w:szCs w:val="24"/>
                <w:lang w:val="lv-LV"/>
              </w:rPr>
            </w:pPr>
            <w:r w:rsidRPr="00735FA9">
              <w:rPr>
                <w:bCs/>
                <w:sz w:val="24"/>
                <w:szCs w:val="24"/>
                <w:lang w:val="lv-LV"/>
              </w:rPr>
              <w:t>Ja sertificēts ārsts nav sertificēts (kvalificēts) Latvijā, tad Pretendents iesniedz citas valsts atbilstošas institūcijas izsniegtu līdzvērtīgu dokumentu, kas ļauj sniegt attiecīgā speciālista pakalpojumus, kopijas, vai norāda publisku reģistru, kurā Komisija var par to pārliecināties.</w:t>
            </w:r>
          </w:p>
          <w:p w14:paraId="28DC677E" w14:textId="77777777" w:rsidR="00FE6346" w:rsidRPr="00735FA9" w:rsidRDefault="00FE6346" w:rsidP="00FE6346">
            <w:pPr>
              <w:widowControl/>
              <w:autoSpaceDE/>
              <w:autoSpaceDN/>
              <w:adjustRightInd/>
              <w:spacing w:before="120" w:after="120" w:line="254" w:lineRule="auto"/>
              <w:jc w:val="both"/>
              <w:rPr>
                <w:bCs/>
                <w:sz w:val="24"/>
                <w:szCs w:val="24"/>
                <w:lang w:val="lv-LV"/>
              </w:rPr>
            </w:pPr>
            <w:r w:rsidRPr="00735FA9">
              <w:rPr>
                <w:bCs/>
                <w:sz w:val="24"/>
                <w:szCs w:val="24"/>
                <w:lang w:val="lv-LV"/>
              </w:rPr>
              <w:t>Lai pārliecinātos par pretendenta atbilstību, Pasūtītājam ir tiesības:</w:t>
            </w:r>
          </w:p>
          <w:p w14:paraId="2A7B202C" w14:textId="77777777" w:rsidR="00FE6346" w:rsidRPr="00735FA9" w:rsidRDefault="00FE6346" w:rsidP="001E5F0B">
            <w:pPr>
              <w:widowControl/>
              <w:numPr>
                <w:ilvl w:val="0"/>
                <w:numId w:val="4"/>
              </w:numPr>
              <w:autoSpaceDE/>
              <w:autoSpaceDN/>
              <w:adjustRightInd/>
              <w:spacing w:before="120" w:after="120" w:line="254" w:lineRule="auto"/>
              <w:jc w:val="both"/>
              <w:rPr>
                <w:rFonts w:eastAsia="Batang"/>
                <w:bCs/>
                <w:sz w:val="24"/>
                <w:szCs w:val="24"/>
                <w:lang w:val="lv-LV"/>
              </w:rPr>
            </w:pPr>
            <w:r w:rsidRPr="00735FA9">
              <w:rPr>
                <w:rFonts w:eastAsia="Batang"/>
                <w:bCs/>
                <w:sz w:val="24"/>
                <w:szCs w:val="24"/>
                <w:lang w:val="lv-LV"/>
              </w:rPr>
              <w:t>pārliecināties par sniegto ziņu patiesumu (piemēram, vērsties pie atsauksmju sniedzējiem u.tml.);</w:t>
            </w:r>
          </w:p>
          <w:p w14:paraId="508DF1D4" w14:textId="77777777" w:rsidR="00FE6346" w:rsidRPr="00735FA9" w:rsidRDefault="00FE6346" w:rsidP="001E5F0B">
            <w:pPr>
              <w:widowControl/>
              <w:numPr>
                <w:ilvl w:val="0"/>
                <w:numId w:val="4"/>
              </w:numPr>
              <w:autoSpaceDE/>
              <w:autoSpaceDN/>
              <w:adjustRightInd/>
              <w:spacing w:before="120" w:after="120" w:line="252" w:lineRule="auto"/>
              <w:jc w:val="both"/>
              <w:rPr>
                <w:rFonts w:eastAsia="Batang"/>
                <w:sz w:val="24"/>
                <w:szCs w:val="24"/>
                <w:lang w:val="lv-LV" w:eastAsia="en-US"/>
              </w:rPr>
            </w:pPr>
            <w:r w:rsidRPr="00735FA9">
              <w:rPr>
                <w:rFonts w:eastAsia="Batang"/>
                <w:bCs/>
                <w:sz w:val="24"/>
                <w:szCs w:val="24"/>
                <w:lang w:val="lv-LV"/>
              </w:rPr>
              <w:t>pieprasīt papildu informāciju, tajā skaitā dokumentus, kas pierāda pretendenta atbilstību nolikuma prasībām un to, ka pretendents ir veicis norādīto darbu.</w:t>
            </w:r>
          </w:p>
          <w:p w14:paraId="7083348B" w14:textId="77777777" w:rsidR="00FE6346" w:rsidRPr="00735FA9" w:rsidRDefault="00FE6346" w:rsidP="00FE6346">
            <w:pPr>
              <w:widowControl/>
              <w:autoSpaceDE/>
              <w:autoSpaceDN/>
              <w:adjustRightInd/>
              <w:spacing w:before="120" w:after="120" w:line="252" w:lineRule="auto"/>
              <w:jc w:val="both"/>
              <w:rPr>
                <w:sz w:val="24"/>
                <w:szCs w:val="24"/>
                <w:lang w:val="lv-LV" w:eastAsia="en-US"/>
              </w:rPr>
            </w:pPr>
            <w:r w:rsidRPr="00735FA9">
              <w:rPr>
                <w:sz w:val="24"/>
                <w:szCs w:val="24"/>
                <w:lang w:val="lv-LV" w:eastAsia="en-US"/>
              </w:rPr>
              <w:t>Gadījumā, ja speciālists nav darba tiesiskajās attiecībās ar pretendentu, jāiesniedz speciālista apliecinājums par gatavību piedalīties līguma izpildē.</w:t>
            </w:r>
          </w:p>
          <w:p w14:paraId="6651C885" w14:textId="6CB4568B" w:rsidR="004B760A" w:rsidRPr="00735FA9" w:rsidRDefault="00481988" w:rsidP="00481988">
            <w:pPr>
              <w:spacing w:before="120" w:after="120"/>
              <w:jc w:val="both"/>
              <w:rPr>
                <w:bCs/>
                <w:sz w:val="24"/>
                <w:szCs w:val="24"/>
                <w:lang w:val="lv-LV"/>
              </w:rPr>
            </w:pPr>
            <w:r w:rsidRPr="00735FA9">
              <w:rPr>
                <w:sz w:val="24"/>
                <w:szCs w:val="24"/>
                <w:lang w:val="lv-LV"/>
              </w:rPr>
              <w:t>Dokumentiem citā valodā jāpievieno pretendenta apliecināts tulkojums latviešu valodā.</w:t>
            </w:r>
          </w:p>
        </w:tc>
      </w:tr>
    </w:tbl>
    <w:p w14:paraId="2E2E0E95" w14:textId="284E9A5C" w:rsidR="00552AFC" w:rsidRPr="00552AFC" w:rsidRDefault="008B67C4" w:rsidP="00771170">
      <w:pPr>
        <w:pStyle w:val="ListParagraph"/>
        <w:numPr>
          <w:ilvl w:val="0"/>
          <w:numId w:val="2"/>
        </w:numPr>
        <w:spacing w:before="240" w:after="240"/>
        <w:rPr>
          <w:rFonts w:ascii="Times New Roman" w:hAnsi="Times New Roman"/>
          <w:b/>
          <w:bCs/>
          <w:sz w:val="24"/>
          <w:szCs w:val="24"/>
          <w:u w:val="single"/>
          <w:lang w:val="lv-LV"/>
        </w:rPr>
      </w:pPr>
      <w:r w:rsidRPr="00552AFC">
        <w:rPr>
          <w:rFonts w:ascii="Times New Roman" w:hAnsi="Times New Roman"/>
          <w:b/>
          <w:bCs/>
          <w:sz w:val="24"/>
          <w:szCs w:val="24"/>
          <w:u w:val="single"/>
          <w:lang w:val="lv-LV"/>
        </w:rPr>
        <w:lastRenderedPageBreak/>
        <w:t>Tehniskais un f</w:t>
      </w:r>
      <w:r w:rsidR="001A10F8" w:rsidRPr="00552AFC">
        <w:rPr>
          <w:rFonts w:ascii="Times New Roman" w:hAnsi="Times New Roman"/>
          <w:b/>
          <w:bCs/>
          <w:sz w:val="24"/>
          <w:szCs w:val="24"/>
          <w:u w:val="single"/>
          <w:lang w:val="lv-LV"/>
        </w:rPr>
        <w:t>inanšu piedāvājums</w:t>
      </w:r>
      <w:r w:rsidR="00760A99" w:rsidRPr="00552AFC">
        <w:rPr>
          <w:rFonts w:ascii="Times New Roman" w:hAnsi="Times New Roman"/>
          <w:b/>
          <w:bCs/>
          <w:sz w:val="24"/>
          <w:szCs w:val="24"/>
          <w:u w:val="single"/>
          <w:lang w:val="lv-LV"/>
        </w:rPr>
        <w:t xml:space="preserve"> </w:t>
      </w:r>
    </w:p>
    <w:p w14:paraId="3732B9CD" w14:textId="15324F3E" w:rsidR="00CE2835" w:rsidRPr="001637B0" w:rsidRDefault="00FE1D17" w:rsidP="001637B0">
      <w:pPr>
        <w:pStyle w:val="ListParagraph"/>
        <w:numPr>
          <w:ilvl w:val="1"/>
          <w:numId w:val="2"/>
        </w:numPr>
        <w:suppressAutoHyphens w:val="0"/>
        <w:spacing w:before="120" w:after="120" w:line="240" w:lineRule="auto"/>
        <w:ind w:left="426"/>
        <w:jc w:val="both"/>
        <w:rPr>
          <w:rFonts w:ascii="Times New Roman" w:hAnsi="Times New Roman"/>
          <w:color w:val="000000"/>
          <w:sz w:val="24"/>
          <w:szCs w:val="24"/>
          <w:lang w:val="lv-LV"/>
        </w:rPr>
      </w:pPr>
      <w:r>
        <w:rPr>
          <w:rFonts w:ascii="Times New Roman" w:hAnsi="Times New Roman"/>
          <w:color w:val="000000"/>
          <w:sz w:val="24"/>
          <w:szCs w:val="24"/>
          <w:lang w:val="lv-LV"/>
        </w:rPr>
        <w:t>Tehniskajam</w:t>
      </w:r>
      <w:r w:rsidR="001637B0">
        <w:rPr>
          <w:rFonts w:ascii="Times New Roman" w:hAnsi="Times New Roman"/>
          <w:color w:val="000000"/>
          <w:sz w:val="24"/>
          <w:szCs w:val="24"/>
          <w:lang w:val="lv-LV"/>
        </w:rPr>
        <w:t xml:space="preserve"> piedāvājumam pilnībā jāatbilst nolikumā un tehniskajā specifikācijā (nolikuma pielikums Nr.2) minētajām prasībām un to </w:t>
      </w:r>
      <w:bookmarkStart w:id="7" w:name="_Hlk206425418"/>
      <w:r w:rsidR="00266424">
        <w:rPr>
          <w:rFonts w:ascii="Times New Roman" w:hAnsi="Times New Roman"/>
          <w:color w:val="000000"/>
          <w:sz w:val="24"/>
          <w:szCs w:val="24"/>
          <w:lang w:val="lv-LV"/>
        </w:rPr>
        <w:t>paraksta Pretendenta paraksttiesīga persona.</w:t>
      </w:r>
      <w:r w:rsidR="001637B0">
        <w:rPr>
          <w:rFonts w:ascii="Times New Roman" w:hAnsi="Times New Roman"/>
          <w:color w:val="000000"/>
          <w:sz w:val="24"/>
          <w:szCs w:val="24"/>
          <w:lang w:val="lv-LV"/>
        </w:rPr>
        <w:t xml:space="preserve"> Parakstot 2.pielikumu “Tehniskā specifikācija/Tehniskais piedāvājums”, Pretendents apliecina Pasūtītāja noteikto Pakalpojuma prasību izpildi.</w:t>
      </w:r>
    </w:p>
    <w:bookmarkEnd w:id="7"/>
    <w:p w14:paraId="0956B5CC" w14:textId="5122A603" w:rsidR="002009DB" w:rsidRPr="00552AFC" w:rsidRDefault="002A3792" w:rsidP="00552AFC">
      <w:pPr>
        <w:pStyle w:val="ListParagraph"/>
        <w:numPr>
          <w:ilvl w:val="1"/>
          <w:numId w:val="2"/>
        </w:numPr>
        <w:suppressAutoHyphens w:val="0"/>
        <w:spacing w:before="120" w:after="120" w:line="240" w:lineRule="auto"/>
        <w:ind w:left="426"/>
        <w:jc w:val="both"/>
        <w:rPr>
          <w:color w:val="000000"/>
          <w:sz w:val="24"/>
          <w:szCs w:val="24"/>
          <w:lang w:val="lv-LV"/>
        </w:rPr>
      </w:pPr>
      <w:r w:rsidRPr="00552AFC">
        <w:rPr>
          <w:rFonts w:ascii="Times New Roman" w:hAnsi="Times New Roman"/>
          <w:color w:val="000000"/>
          <w:sz w:val="24"/>
          <w:szCs w:val="24"/>
          <w:lang w:val="lv-LV"/>
        </w:rPr>
        <w:t xml:space="preserve">Finanšu piedāvājums jāsagatavo un jāiesniedz atbilstoši nolikuma pielikumā Nr. </w:t>
      </w:r>
      <w:r w:rsidR="00CD32A9" w:rsidRPr="00552AFC">
        <w:rPr>
          <w:rFonts w:ascii="Times New Roman" w:hAnsi="Times New Roman"/>
          <w:color w:val="000000"/>
          <w:sz w:val="24"/>
          <w:szCs w:val="24"/>
          <w:lang w:val="lv-LV"/>
        </w:rPr>
        <w:t>3</w:t>
      </w:r>
      <w:r w:rsidRPr="00552AFC">
        <w:rPr>
          <w:rFonts w:ascii="Times New Roman" w:hAnsi="Times New Roman"/>
          <w:color w:val="000000"/>
          <w:sz w:val="24"/>
          <w:szCs w:val="24"/>
          <w:lang w:val="lv-LV"/>
        </w:rPr>
        <w:t xml:space="preserve"> </w:t>
      </w:r>
      <w:r w:rsidR="00CD32A9" w:rsidRPr="00552AFC">
        <w:rPr>
          <w:rFonts w:ascii="Times New Roman" w:hAnsi="Times New Roman"/>
          <w:color w:val="000000"/>
          <w:sz w:val="24"/>
          <w:szCs w:val="24"/>
          <w:lang w:val="lv-LV"/>
        </w:rPr>
        <w:t>pievienotajai</w:t>
      </w:r>
      <w:r w:rsidRPr="00552AFC">
        <w:rPr>
          <w:rFonts w:ascii="Times New Roman" w:hAnsi="Times New Roman"/>
          <w:color w:val="000000"/>
          <w:sz w:val="24"/>
          <w:szCs w:val="24"/>
          <w:lang w:val="lv-LV"/>
        </w:rPr>
        <w:t xml:space="preserve"> form</w:t>
      </w:r>
      <w:r w:rsidR="00CD32A9" w:rsidRPr="00552AFC">
        <w:rPr>
          <w:rFonts w:ascii="Times New Roman" w:hAnsi="Times New Roman"/>
          <w:color w:val="000000"/>
          <w:sz w:val="24"/>
          <w:szCs w:val="24"/>
          <w:lang w:val="lv-LV"/>
        </w:rPr>
        <w:t xml:space="preserve">ai. </w:t>
      </w:r>
      <w:r w:rsidR="00987562" w:rsidRPr="00552AFC">
        <w:rPr>
          <w:rFonts w:ascii="Times New Roman" w:hAnsi="Times New Roman"/>
          <w:color w:val="000000"/>
          <w:sz w:val="24"/>
          <w:szCs w:val="24"/>
          <w:lang w:val="lv-LV"/>
        </w:rPr>
        <w:t>Finanšu piedāvājuma cenā ir jāietver visas ar pakalpojuma sniegšanu saistītās izmaksas, tai skaitā</w:t>
      </w:r>
      <w:r w:rsidR="005E61A5" w:rsidRPr="00552AFC">
        <w:rPr>
          <w:rFonts w:ascii="Times New Roman" w:hAnsi="Times New Roman"/>
          <w:color w:val="000000"/>
          <w:sz w:val="24"/>
          <w:szCs w:val="24"/>
          <w:lang w:val="lv-LV"/>
        </w:rPr>
        <w:t>,</w:t>
      </w:r>
      <w:r w:rsidR="00987562" w:rsidRPr="00552AFC">
        <w:rPr>
          <w:rFonts w:ascii="Times New Roman" w:hAnsi="Times New Roman"/>
          <w:i/>
          <w:color w:val="000000"/>
          <w:sz w:val="24"/>
          <w:szCs w:val="24"/>
          <w:lang w:val="lv-LV"/>
        </w:rPr>
        <w:t xml:space="preserve"> </w:t>
      </w:r>
      <w:r w:rsidR="00987562" w:rsidRPr="00552AFC">
        <w:rPr>
          <w:rFonts w:ascii="Times New Roman" w:hAnsi="Times New Roman"/>
          <w:color w:val="000000"/>
          <w:sz w:val="24"/>
          <w:szCs w:val="24"/>
          <w:lang w:val="lv-LV"/>
        </w:rPr>
        <w:t xml:space="preserve">personāla un transporta izmaksas, nodokļi (izņemot PVN), kā arī visas citas izmaksas, kuras var rasties izpildītājam, izpildot līgumsaistības. Visas cenas jānorāda </w:t>
      </w:r>
      <w:r w:rsidR="00987562" w:rsidRPr="00552AFC">
        <w:rPr>
          <w:rFonts w:ascii="Times New Roman" w:hAnsi="Times New Roman"/>
          <w:i/>
          <w:color w:val="000000"/>
          <w:sz w:val="24"/>
          <w:szCs w:val="24"/>
          <w:lang w:val="lv-LV"/>
        </w:rPr>
        <w:t>euro</w:t>
      </w:r>
      <w:r w:rsidR="00987562" w:rsidRPr="00552AFC">
        <w:rPr>
          <w:rFonts w:ascii="Times New Roman" w:hAnsi="Times New Roman"/>
          <w:color w:val="000000"/>
          <w:sz w:val="24"/>
          <w:szCs w:val="24"/>
          <w:lang w:val="lv-LV"/>
        </w:rPr>
        <w:t xml:space="preserve"> bez PVN </w:t>
      </w:r>
      <w:r w:rsidR="00987562" w:rsidRPr="00552AFC">
        <w:rPr>
          <w:rFonts w:ascii="Times New Roman" w:hAnsi="Times New Roman"/>
          <w:b/>
          <w:bCs/>
          <w:color w:val="000000"/>
          <w:sz w:val="24"/>
          <w:szCs w:val="24"/>
          <w:lang w:val="lv-LV"/>
        </w:rPr>
        <w:t>ar ne vairāk kā 2 (divām) ciparu zīmēm aiz komata</w:t>
      </w:r>
      <w:r w:rsidR="00987562" w:rsidRPr="00552AFC">
        <w:rPr>
          <w:rFonts w:ascii="Times New Roman" w:hAnsi="Times New Roman"/>
          <w:color w:val="000000"/>
          <w:sz w:val="24"/>
          <w:szCs w:val="24"/>
          <w:lang w:val="lv-LV"/>
        </w:rPr>
        <w:t>.</w:t>
      </w:r>
    </w:p>
    <w:p w14:paraId="41F59A40" w14:textId="77777777" w:rsidR="002318EF" w:rsidRPr="007B0C26" w:rsidRDefault="001A10F8" w:rsidP="00552AFC">
      <w:pPr>
        <w:numPr>
          <w:ilvl w:val="0"/>
          <w:numId w:val="2"/>
        </w:numPr>
        <w:shd w:val="clear" w:color="auto" w:fill="FFFFFF"/>
        <w:spacing w:before="240" w:after="240"/>
        <w:ind w:left="505" w:hanging="505"/>
        <w:jc w:val="both"/>
        <w:rPr>
          <w:color w:val="000000"/>
          <w:spacing w:val="3"/>
          <w:sz w:val="24"/>
          <w:szCs w:val="24"/>
          <w:lang w:val="lv-LV"/>
        </w:rPr>
      </w:pPr>
      <w:r w:rsidRPr="007B0C26">
        <w:rPr>
          <w:b/>
          <w:bCs/>
          <w:iCs/>
          <w:sz w:val="24"/>
          <w:szCs w:val="24"/>
          <w:u w:val="single"/>
          <w:lang w:val="lv-LV"/>
        </w:rPr>
        <w:t xml:space="preserve">Piedāvājuma </w:t>
      </w:r>
      <w:r w:rsidRPr="007B0C26">
        <w:rPr>
          <w:b/>
          <w:bCs/>
          <w:sz w:val="24"/>
          <w:szCs w:val="24"/>
          <w:u w:val="single"/>
          <w:lang w:val="lv-LV"/>
        </w:rPr>
        <w:t>noformēšana</w:t>
      </w:r>
      <w:r w:rsidR="00760A99" w:rsidRPr="007B0C26">
        <w:rPr>
          <w:b/>
          <w:bCs/>
          <w:iCs/>
          <w:sz w:val="24"/>
          <w:szCs w:val="24"/>
          <w:u w:val="single"/>
          <w:lang w:val="lv-LV"/>
        </w:rPr>
        <w:t xml:space="preserve"> </w:t>
      </w:r>
    </w:p>
    <w:p w14:paraId="062B7321" w14:textId="77777777" w:rsidR="00F67C40" w:rsidRPr="007B0C26" w:rsidRDefault="00F67C40" w:rsidP="00552AFC">
      <w:pPr>
        <w:numPr>
          <w:ilvl w:val="1"/>
          <w:numId w:val="2"/>
        </w:numPr>
        <w:spacing w:before="120"/>
        <w:ind w:left="505" w:hanging="505"/>
        <w:jc w:val="both"/>
        <w:rPr>
          <w:sz w:val="24"/>
          <w:szCs w:val="24"/>
          <w:lang w:val="lv-LV"/>
        </w:rPr>
      </w:pPr>
      <w:r w:rsidRPr="007B0C26">
        <w:rPr>
          <w:sz w:val="24"/>
          <w:szCs w:val="24"/>
          <w:lang w:val="lv-LV"/>
        </w:rPr>
        <w:lastRenderedPageBreak/>
        <w:t xml:space="preserve">Piedāvājums jāiesniedz elektroniski, parakstīts ar drošu elektronisko parakstu un laika zīmogu. </w:t>
      </w:r>
    </w:p>
    <w:p w14:paraId="4BEC5F5A" w14:textId="6C2B2564" w:rsidR="00F67C40" w:rsidRPr="007B0C26" w:rsidRDefault="00F67C40" w:rsidP="00552AFC">
      <w:pPr>
        <w:numPr>
          <w:ilvl w:val="1"/>
          <w:numId w:val="2"/>
        </w:numPr>
        <w:shd w:val="clear" w:color="auto" w:fill="FFFFFF"/>
        <w:spacing w:before="120" w:after="120"/>
        <w:ind w:left="426"/>
        <w:jc w:val="both"/>
        <w:rPr>
          <w:sz w:val="24"/>
          <w:szCs w:val="24"/>
          <w:lang w:val="lv-LV"/>
        </w:rPr>
      </w:pPr>
      <w:r w:rsidRPr="007B0C26">
        <w:rPr>
          <w:sz w:val="24"/>
          <w:szCs w:val="24"/>
          <w:lang w:val="lv-LV"/>
        </w:rPr>
        <w:t xml:space="preserve">Pieteikuma veidlapa, </w:t>
      </w:r>
      <w:r w:rsidR="00133928" w:rsidRPr="007B0C26">
        <w:rPr>
          <w:sz w:val="24"/>
          <w:szCs w:val="24"/>
          <w:lang w:val="lv-LV"/>
        </w:rPr>
        <w:t>tehniskais</w:t>
      </w:r>
      <w:r w:rsidR="00FE34F1" w:rsidRPr="007B0C26">
        <w:rPr>
          <w:sz w:val="24"/>
          <w:szCs w:val="24"/>
          <w:lang w:val="lv-LV"/>
        </w:rPr>
        <w:t xml:space="preserve"> piedāvājums un </w:t>
      </w:r>
      <w:r w:rsidRPr="007B0C26">
        <w:rPr>
          <w:sz w:val="24"/>
          <w:szCs w:val="24"/>
          <w:lang w:val="lv-LV"/>
        </w:rPr>
        <w:t>finanšu piedāvājums jāaizpilda tikai elektroniski, kā atsevišķus elektroniskos dokumentus ar Microsoft Office 2010 (vai jaunākas programmatūras versijas) rīkiem lasāmā formātā.</w:t>
      </w:r>
    </w:p>
    <w:p w14:paraId="4612D989" w14:textId="77777777" w:rsidR="00F67C40" w:rsidRPr="007B0C26" w:rsidRDefault="00F67C40" w:rsidP="00552AFC">
      <w:pPr>
        <w:numPr>
          <w:ilvl w:val="1"/>
          <w:numId w:val="2"/>
        </w:numPr>
        <w:ind w:left="426"/>
        <w:jc w:val="both"/>
        <w:rPr>
          <w:sz w:val="24"/>
          <w:szCs w:val="24"/>
          <w:lang w:val="lv-LV"/>
        </w:rPr>
      </w:pPr>
      <w:r w:rsidRPr="007B0C26">
        <w:rPr>
          <w:sz w:val="24"/>
          <w:szCs w:val="24"/>
          <w:lang w:val="lv-LV"/>
        </w:rPr>
        <w:t>Piedāvājumā ietvertajiem dokumentiem jābūt latviešu valodā. Ja kāds no piedāvājuma dokumentiem tiks iesniegts citā valodā, piedāvājumā jāpievieno pretendenta apliecināts tulkojums latviešu valodā.</w:t>
      </w:r>
    </w:p>
    <w:p w14:paraId="5C302E71" w14:textId="77777777" w:rsidR="00F67C40" w:rsidRPr="007B0C26" w:rsidRDefault="00F67C40" w:rsidP="00552AFC">
      <w:pPr>
        <w:numPr>
          <w:ilvl w:val="1"/>
          <w:numId w:val="2"/>
        </w:numPr>
        <w:shd w:val="clear" w:color="auto" w:fill="FFFFFF"/>
        <w:spacing w:before="120"/>
        <w:ind w:left="426"/>
        <w:jc w:val="both"/>
        <w:rPr>
          <w:sz w:val="24"/>
          <w:szCs w:val="24"/>
          <w:lang w:val="lv-LV"/>
        </w:rPr>
      </w:pPr>
      <w:r w:rsidRPr="007B0C26">
        <w:rPr>
          <w:sz w:val="24"/>
          <w:szCs w:val="24"/>
          <w:lang w:val="lv-LV"/>
        </w:rPr>
        <w:t xml:space="preserve">Ja pretendents iesniedz dokumentu kopijas, katra dokumenta kopija jāapliecina normatīvajos aktos noteiktajā kārtībā. </w:t>
      </w:r>
    </w:p>
    <w:p w14:paraId="3F727E71" w14:textId="77777777" w:rsidR="0012465E" w:rsidRPr="007B0C26" w:rsidRDefault="00F67C40" w:rsidP="00552AFC">
      <w:pPr>
        <w:numPr>
          <w:ilvl w:val="1"/>
          <w:numId w:val="2"/>
        </w:numPr>
        <w:shd w:val="clear" w:color="auto" w:fill="FFFFFF"/>
        <w:spacing w:before="120"/>
        <w:ind w:left="426"/>
        <w:jc w:val="both"/>
        <w:rPr>
          <w:sz w:val="24"/>
          <w:szCs w:val="24"/>
          <w:lang w:val="lv-LV"/>
        </w:rPr>
      </w:pPr>
      <w:r w:rsidRPr="007B0C26">
        <w:rPr>
          <w:sz w:val="24"/>
          <w:szCs w:val="24"/>
          <w:lang w:val="lv-LV"/>
        </w:rPr>
        <w:t>Pretendents ir tiesīgs visu iesniegto dokumentu atvasinājumu un tulkojumu pareizību apliecināt ar vienu apliecinājumu.</w:t>
      </w:r>
    </w:p>
    <w:p w14:paraId="26698347" w14:textId="77777777" w:rsidR="002318EF" w:rsidRPr="007B0C26" w:rsidRDefault="001A10F8" w:rsidP="00552AFC">
      <w:pPr>
        <w:numPr>
          <w:ilvl w:val="0"/>
          <w:numId w:val="2"/>
        </w:numPr>
        <w:shd w:val="clear" w:color="auto" w:fill="FFFFFF"/>
        <w:spacing w:before="240" w:after="240"/>
        <w:ind w:left="425" w:hanging="425"/>
        <w:jc w:val="both"/>
        <w:rPr>
          <w:b/>
          <w:sz w:val="24"/>
          <w:szCs w:val="24"/>
          <w:u w:val="single"/>
          <w:lang w:val="lv-LV" w:eastAsia="en-US"/>
        </w:rPr>
      </w:pPr>
      <w:r w:rsidRPr="007B0C26">
        <w:rPr>
          <w:b/>
          <w:bCs/>
          <w:sz w:val="24"/>
          <w:szCs w:val="24"/>
          <w:u w:val="single"/>
          <w:lang w:val="lv-LV"/>
        </w:rPr>
        <w:t>Piedāvājuma</w:t>
      </w:r>
      <w:r w:rsidRPr="007B0C26">
        <w:rPr>
          <w:b/>
          <w:sz w:val="24"/>
          <w:szCs w:val="24"/>
          <w:u w:val="single"/>
          <w:lang w:val="lv-LV"/>
        </w:rPr>
        <w:t xml:space="preserve"> izvēles kritērijs</w:t>
      </w:r>
      <w:r w:rsidR="00760A99" w:rsidRPr="007B0C26">
        <w:rPr>
          <w:b/>
          <w:sz w:val="24"/>
          <w:szCs w:val="24"/>
          <w:u w:val="single"/>
          <w:lang w:val="lv-LV"/>
        </w:rPr>
        <w:t xml:space="preserve"> </w:t>
      </w:r>
    </w:p>
    <w:p w14:paraId="5A207C9D" w14:textId="5247350F" w:rsidR="00BB7829" w:rsidRPr="007B0C26" w:rsidRDefault="00557F94" w:rsidP="00552AFC">
      <w:pPr>
        <w:pStyle w:val="ListParagraph"/>
        <w:numPr>
          <w:ilvl w:val="1"/>
          <w:numId w:val="2"/>
        </w:numPr>
        <w:spacing w:before="120" w:after="120" w:line="259" w:lineRule="auto"/>
        <w:ind w:left="567" w:hanging="567"/>
        <w:jc w:val="both"/>
        <w:rPr>
          <w:rFonts w:ascii="Times New Roman" w:hAnsi="Times New Roman"/>
          <w:sz w:val="24"/>
          <w:szCs w:val="24"/>
          <w:lang w:val="lv-LV"/>
        </w:rPr>
      </w:pPr>
      <w:r w:rsidRPr="007B0C26">
        <w:rPr>
          <w:rFonts w:ascii="Times New Roman" w:hAnsi="Times New Roman"/>
          <w:color w:val="000000"/>
          <w:sz w:val="24"/>
          <w:szCs w:val="24"/>
          <w:lang w:val="lv-LV"/>
        </w:rPr>
        <w:t xml:space="preserve">Iepirkuma komisija izvēlas </w:t>
      </w:r>
      <w:r w:rsidRPr="00735FA9">
        <w:rPr>
          <w:rFonts w:ascii="Times New Roman" w:hAnsi="Times New Roman"/>
          <w:b/>
          <w:bCs/>
          <w:sz w:val="24"/>
          <w:szCs w:val="24"/>
          <w:lang w:val="lv-LV"/>
        </w:rPr>
        <w:t>saimnieciski visizdevīgāko piedāvājumu</w:t>
      </w:r>
      <w:r w:rsidRPr="00735FA9">
        <w:rPr>
          <w:rFonts w:ascii="Times New Roman" w:hAnsi="Times New Roman"/>
          <w:sz w:val="24"/>
          <w:szCs w:val="24"/>
          <w:lang w:val="lv-LV"/>
        </w:rPr>
        <w:t xml:space="preserve"> no nolikuma prasībām atbilstošajiem piedāvājumiem, kā piedāvājuma izvēles kritēriju </w:t>
      </w:r>
      <w:r w:rsidRPr="00735FA9">
        <w:rPr>
          <w:rFonts w:ascii="Times New Roman" w:hAnsi="Times New Roman"/>
          <w:b/>
          <w:bCs/>
          <w:sz w:val="24"/>
          <w:szCs w:val="24"/>
          <w:lang w:val="lv-LV"/>
        </w:rPr>
        <w:t>nosakot viszemāko cenu</w:t>
      </w:r>
      <w:r w:rsidR="00CD32A9" w:rsidRPr="00735FA9">
        <w:rPr>
          <w:rFonts w:ascii="Times New Roman" w:hAnsi="Times New Roman"/>
          <w:b/>
          <w:bCs/>
          <w:sz w:val="24"/>
          <w:szCs w:val="24"/>
          <w:lang w:val="lv-LV"/>
        </w:rPr>
        <w:t>.</w:t>
      </w:r>
    </w:p>
    <w:p w14:paraId="049696A1" w14:textId="2695C12C" w:rsidR="008B67C4" w:rsidRPr="007B0C26" w:rsidRDefault="00557F94" w:rsidP="00552AFC">
      <w:pPr>
        <w:pStyle w:val="ListParagraph"/>
        <w:numPr>
          <w:ilvl w:val="1"/>
          <w:numId w:val="2"/>
        </w:numPr>
        <w:spacing w:before="120" w:after="120" w:line="259" w:lineRule="auto"/>
        <w:ind w:left="567" w:hanging="567"/>
        <w:jc w:val="both"/>
        <w:rPr>
          <w:rFonts w:ascii="Times New Roman" w:hAnsi="Times New Roman"/>
          <w:color w:val="FF0000"/>
          <w:sz w:val="24"/>
          <w:szCs w:val="24"/>
          <w:lang w:val="lv-LV"/>
        </w:rPr>
      </w:pPr>
      <w:r w:rsidRPr="007B0C26">
        <w:rPr>
          <w:rFonts w:ascii="Times New Roman" w:hAnsi="Times New Roman"/>
          <w:color w:val="000000"/>
          <w:sz w:val="24"/>
          <w:szCs w:val="24"/>
          <w:lang w:val="lv-LV"/>
        </w:rPr>
        <w:t>Vienādas cenas gadījumā komisija rīko sēdi, kurā veic izlozi, pieaicinot pretendentu pārstāvjus.</w:t>
      </w:r>
    </w:p>
    <w:p w14:paraId="201D4CA5" w14:textId="77777777" w:rsidR="004A4900" w:rsidRPr="007B0C26" w:rsidRDefault="004A4900" w:rsidP="00552AFC">
      <w:pPr>
        <w:widowControl/>
        <w:numPr>
          <w:ilvl w:val="0"/>
          <w:numId w:val="2"/>
        </w:numPr>
        <w:autoSpaceDE/>
        <w:autoSpaceDN/>
        <w:adjustRightInd/>
        <w:spacing w:before="240" w:after="240"/>
        <w:ind w:left="357" w:hanging="357"/>
        <w:jc w:val="both"/>
        <w:rPr>
          <w:b/>
          <w:bCs/>
          <w:sz w:val="24"/>
          <w:szCs w:val="24"/>
          <w:u w:val="single"/>
          <w:lang w:val="lv-LV"/>
        </w:rPr>
      </w:pPr>
      <w:r w:rsidRPr="007B0C26">
        <w:rPr>
          <w:b/>
          <w:bCs/>
          <w:sz w:val="24"/>
          <w:szCs w:val="24"/>
          <w:u w:val="single"/>
          <w:lang w:val="lv-LV"/>
        </w:rPr>
        <w:t>Piedāvājuma vērtēšana un lēmums par līguma slēgšanas tiesību piešķiršanu</w:t>
      </w:r>
    </w:p>
    <w:p w14:paraId="1F122B96" w14:textId="77777777" w:rsidR="005E0337" w:rsidRPr="007B0C26" w:rsidRDefault="005E0337" w:rsidP="00552AFC">
      <w:pPr>
        <w:widowControl/>
        <w:numPr>
          <w:ilvl w:val="1"/>
          <w:numId w:val="2"/>
        </w:numPr>
        <w:autoSpaceDE/>
        <w:autoSpaceDN/>
        <w:adjustRightInd/>
        <w:spacing w:before="120" w:after="120"/>
        <w:ind w:left="567" w:hanging="567"/>
        <w:jc w:val="both"/>
        <w:rPr>
          <w:sz w:val="24"/>
          <w:szCs w:val="24"/>
          <w:lang w:val="lv-LV"/>
        </w:rPr>
      </w:pPr>
      <w:r w:rsidRPr="007B0C26">
        <w:rPr>
          <w:sz w:val="24"/>
          <w:szCs w:val="24"/>
          <w:lang w:val="lv-LV"/>
        </w:rPr>
        <w:t xml:space="preserve">Iepirkuma komisija izvērtē piedāvājuma atbilstību </w:t>
      </w:r>
      <w:r w:rsidR="00253DE6" w:rsidRPr="007B0C26">
        <w:rPr>
          <w:sz w:val="24"/>
          <w:szCs w:val="24"/>
          <w:lang w:val="lv-LV"/>
        </w:rPr>
        <w:t>n</w:t>
      </w:r>
      <w:r w:rsidRPr="007B0C26">
        <w:rPr>
          <w:sz w:val="24"/>
          <w:szCs w:val="24"/>
          <w:lang w:val="lv-LV"/>
        </w:rPr>
        <w:t>olikumā noteiktajām prasībām.</w:t>
      </w:r>
    </w:p>
    <w:p w14:paraId="171EE493" w14:textId="77777777" w:rsidR="005E0337" w:rsidRPr="007B0C26" w:rsidRDefault="005E0337" w:rsidP="00552AFC">
      <w:pPr>
        <w:widowControl/>
        <w:numPr>
          <w:ilvl w:val="1"/>
          <w:numId w:val="2"/>
        </w:numPr>
        <w:autoSpaceDE/>
        <w:autoSpaceDN/>
        <w:adjustRightInd/>
        <w:spacing w:before="120" w:after="120"/>
        <w:ind w:left="567" w:hanging="567"/>
        <w:jc w:val="both"/>
        <w:rPr>
          <w:sz w:val="24"/>
          <w:szCs w:val="24"/>
          <w:lang w:val="lv-LV"/>
        </w:rPr>
      </w:pPr>
      <w:r w:rsidRPr="007B0C26">
        <w:rPr>
          <w:sz w:val="24"/>
          <w:szCs w:val="24"/>
          <w:lang w:val="lv-LV"/>
        </w:rPr>
        <w:t>Pirms lēmuma pieņemšanas par līguma slēgšanas tiesību piešķiršanu, iepirkuma komisija veic pārbaudi saskaņā ar Starptautisko un Latvijas Republikas nacionālo sankciju likuma 11.</w:t>
      </w:r>
      <w:r w:rsidRPr="007B0C26">
        <w:rPr>
          <w:sz w:val="24"/>
          <w:szCs w:val="24"/>
          <w:vertAlign w:val="superscript"/>
          <w:lang w:val="lv-LV"/>
        </w:rPr>
        <w:t>1</w:t>
      </w:r>
      <w:r w:rsidRPr="007B0C26">
        <w:rPr>
          <w:sz w:val="24"/>
          <w:szCs w:val="24"/>
          <w:lang w:val="lv-LV"/>
        </w:rPr>
        <w:t xml:space="preserve"> pantā noteikto.</w:t>
      </w:r>
    </w:p>
    <w:p w14:paraId="17338F08" w14:textId="77777777" w:rsidR="004A4900" w:rsidRPr="007B0C26" w:rsidRDefault="005E0337" w:rsidP="00552AFC">
      <w:pPr>
        <w:widowControl/>
        <w:numPr>
          <w:ilvl w:val="1"/>
          <w:numId w:val="2"/>
        </w:numPr>
        <w:autoSpaceDE/>
        <w:autoSpaceDN/>
        <w:adjustRightInd/>
        <w:spacing w:before="120" w:after="120"/>
        <w:ind w:left="567" w:hanging="567"/>
        <w:jc w:val="both"/>
        <w:rPr>
          <w:sz w:val="24"/>
          <w:szCs w:val="24"/>
          <w:lang w:val="lv-LV"/>
        </w:rPr>
      </w:pPr>
      <w:r w:rsidRPr="007B0C26">
        <w:rPr>
          <w:sz w:val="24"/>
          <w:szCs w:val="24"/>
          <w:lang w:val="lv-LV"/>
        </w:rPr>
        <w:t>Ja iepirkuma komisija konstatē Starptautisko un Latvijas Republikas nacionālo sankciju likuma 11.</w:t>
      </w:r>
      <w:r w:rsidRPr="007B0C26">
        <w:rPr>
          <w:sz w:val="24"/>
          <w:szCs w:val="24"/>
          <w:vertAlign w:val="superscript"/>
          <w:lang w:val="lv-LV"/>
        </w:rPr>
        <w:t>1</w:t>
      </w:r>
      <w:r w:rsidRPr="007B0C26">
        <w:rPr>
          <w:sz w:val="24"/>
          <w:szCs w:val="24"/>
          <w:lang w:val="lv-LV"/>
        </w:rPr>
        <w:t xml:space="preserve"> pant</w:t>
      </w:r>
      <w:r w:rsidR="00497735" w:rsidRPr="007B0C26">
        <w:rPr>
          <w:sz w:val="24"/>
          <w:szCs w:val="24"/>
          <w:lang w:val="lv-LV"/>
        </w:rPr>
        <w:t xml:space="preserve">ā noteiktos </w:t>
      </w:r>
      <w:r w:rsidRPr="007B0C26">
        <w:rPr>
          <w:sz w:val="24"/>
          <w:szCs w:val="24"/>
          <w:lang w:val="lv-LV"/>
        </w:rPr>
        <w:t xml:space="preserve">izslēgšanas nosacījumus, tā </w:t>
      </w:r>
      <w:r w:rsidR="00690AE2" w:rsidRPr="007B0C26">
        <w:rPr>
          <w:sz w:val="24"/>
          <w:szCs w:val="24"/>
          <w:lang w:val="lv-LV"/>
        </w:rPr>
        <w:t>rīkojas s</w:t>
      </w:r>
      <w:r w:rsidRPr="007B0C26">
        <w:rPr>
          <w:sz w:val="24"/>
          <w:szCs w:val="24"/>
          <w:lang w:val="lv-LV"/>
        </w:rPr>
        <w:t>askaņā ar Starptautisko un Latvijas Republikas nacionālo sankciju likuma 11.</w:t>
      </w:r>
      <w:r w:rsidRPr="007B0C26">
        <w:rPr>
          <w:sz w:val="24"/>
          <w:szCs w:val="24"/>
          <w:vertAlign w:val="superscript"/>
          <w:lang w:val="lv-LV"/>
        </w:rPr>
        <w:t>1</w:t>
      </w:r>
      <w:r w:rsidRPr="007B0C26">
        <w:rPr>
          <w:sz w:val="24"/>
          <w:szCs w:val="24"/>
          <w:lang w:val="lv-LV"/>
        </w:rPr>
        <w:t xml:space="preserve"> pantā noteikto</w:t>
      </w:r>
      <w:r w:rsidR="004A4900" w:rsidRPr="007B0C26">
        <w:rPr>
          <w:sz w:val="24"/>
          <w:szCs w:val="24"/>
          <w:lang w:val="lv-LV"/>
        </w:rPr>
        <w:t>.</w:t>
      </w:r>
    </w:p>
    <w:p w14:paraId="3002DF27" w14:textId="77777777" w:rsidR="00893540" w:rsidRPr="007B0C26" w:rsidRDefault="00893540" w:rsidP="00032E63">
      <w:pPr>
        <w:shd w:val="clear" w:color="auto" w:fill="FFFFFF"/>
        <w:jc w:val="both"/>
        <w:rPr>
          <w:color w:val="000000"/>
          <w:spacing w:val="-3"/>
          <w:sz w:val="24"/>
          <w:szCs w:val="24"/>
          <w:lang w:val="lv-LV"/>
        </w:rPr>
      </w:pPr>
    </w:p>
    <w:p w14:paraId="7937AC50" w14:textId="77777777" w:rsidR="00032E63" w:rsidRPr="007B0C26" w:rsidRDefault="001A10F8" w:rsidP="00032E63">
      <w:pPr>
        <w:shd w:val="clear" w:color="auto" w:fill="FFFFFF"/>
        <w:jc w:val="both"/>
        <w:rPr>
          <w:sz w:val="24"/>
          <w:szCs w:val="24"/>
          <w:lang w:val="lv-LV"/>
        </w:rPr>
      </w:pPr>
      <w:r w:rsidRPr="007B0C26">
        <w:rPr>
          <w:color w:val="000000"/>
          <w:spacing w:val="-3"/>
          <w:sz w:val="24"/>
          <w:szCs w:val="24"/>
          <w:lang w:val="lv-LV"/>
        </w:rPr>
        <w:t>Pielikumā:</w:t>
      </w:r>
      <w:r w:rsidR="002B6E49" w:rsidRPr="007B0C26">
        <w:rPr>
          <w:sz w:val="24"/>
          <w:szCs w:val="24"/>
          <w:lang w:val="lv-LV"/>
        </w:rPr>
        <w:t xml:space="preserve"> </w:t>
      </w:r>
    </w:p>
    <w:p w14:paraId="67DA6E66" w14:textId="77777777" w:rsidR="001E419E" w:rsidRPr="007B0C26" w:rsidRDefault="001E419E" w:rsidP="001E5F0B">
      <w:pPr>
        <w:numPr>
          <w:ilvl w:val="0"/>
          <w:numId w:val="3"/>
        </w:numPr>
        <w:shd w:val="clear" w:color="auto" w:fill="FFFFFF"/>
        <w:ind w:left="851" w:hanging="283"/>
        <w:jc w:val="both"/>
        <w:rPr>
          <w:i/>
          <w:iCs/>
          <w:sz w:val="24"/>
          <w:szCs w:val="24"/>
          <w:lang w:val="lv-LV"/>
        </w:rPr>
      </w:pPr>
      <w:r w:rsidRPr="007B0C26">
        <w:rPr>
          <w:i/>
          <w:iCs/>
          <w:sz w:val="24"/>
          <w:szCs w:val="24"/>
          <w:lang w:val="lv-LV"/>
        </w:rPr>
        <w:t xml:space="preserve">Pielikums Nr. 1 – Pieteikuma forma dalībai </w:t>
      </w:r>
      <w:r w:rsidR="00CE2835" w:rsidRPr="007B0C26">
        <w:rPr>
          <w:i/>
          <w:iCs/>
          <w:sz w:val="24"/>
          <w:szCs w:val="24"/>
          <w:lang w:val="lv-LV"/>
        </w:rPr>
        <w:t>cenu aptaujā</w:t>
      </w:r>
      <w:r w:rsidRPr="007B0C26">
        <w:rPr>
          <w:i/>
          <w:iCs/>
          <w:sz w:val="24"/>
          <w:szCs w:val="24"/>
          <w:lang w:val="lv-LV"/>
        </w:rPr>
        <w:t xml:space="preserve">; </w:t>
      </w:r>
    </w:p>
    <w:p w14:paraId="41CA2A47" w14:textId="1C3ED335" w:rsidR="001821A3" w:rsidRPr="007B0C26" w:rsidRDefault="001E419E" w:rsidP="001E5F0B">
      <w:pPr>
        <w:numPr>
          <w:ilvl w:val="0"/>
          <w:numId w:val="3"/>
        </w:numPr>
        <w:shd w:val="clear" w:color="auto" w:fill="FFFFFF"/>
        <w:ind w:left="851" w:hanging="283"/>
        <w:jc w:val="both"/>
        <w:rPr>
          <w:i/>
          <w:iCs/>
          <w:sz w:val="24"/>
          <w:szCs w:val="24"/>
          <w:lang w:val="lv-LV"/>
        </w:rPr>
      </w:pPr>
      <w:bookmarkStart w:id="8" w:name="_Hlk206487420"/>
      <w:bookmarkStart w:id="9" w:name="_Hlk206487390"/>
      <w:r w:rsidRPr="007B0C26">
        <w:rPr>
          <w:i/>
          <w:iCs/>
          <w:sz w:val="24"/>
          <w:szCs w:val="24"/>
          <w:lang w:val="lv-LV"/>
        </w:rPr>
        <w:t xml:space="preserve">Pielikums Nr. 2 </w:t>
      </w:r>
      <w:bookmarkEnd w:id="8"/>
      <w:r w:rsidRPr="007B0C26">
        <w:rPr>
          <w:i/>
          <w:iCs/>
          <w:sz w:val="24"/>
          <w:szCs w:val="24"/>
          <w:lang w:val="lv-LV"/>
        </w:rPr>
        <w:t xml:space="preserve">– </w:t>
      </w:r>
      <w:r w:rsidR="001821A3" w:rsidRPr="007B0C26">
        <w:rPr>
          <w:i/>
          <w:iCs/>
          <w:sz w:val="24"/>
          <w:szCs w:val="24"/>
          <w:lang w:val="lv-LV"/>
        </w:rPr>
        <w:t>Tehniskā specifikācija</w:t>
      </w:r>
      <w:r w:rsidR="001637B0">
        <w:rPr>
          <w:i/>
          <w:iCs/>
          <w:sz w:val="24"/>
          <w:szCs w:val="24"/>
          <w:lang w:val="lv-LV"/>
        </w:rPr>
        <w:t>/Tehniskais piedāvājums</w:t>
      </w:r>
      <w:r w:rsidR="001821A3" w:rsidRPr="007B0C26">
        <w:rPr>
          <w:i/>
          <w:iCs/>
          <w:sz w:val="24"/>
          <w:szCs w:val="24"/>
          <w:lang w:val="lv-LV"/>
        </w:rPr>
        <w:t>;</w:t>
      </w:r>
    </w:p>
    <w:p w14:paraId="2AD82C0D" w14:textId="7E3A333D" w:rsidR="007257FD" w:rsidRPr="007B0C26" w:rsidRDefault="007257FD" w:rsidP="001E5F0B">
      <w:pPr>
        <w:numPr>
          <w:ilvl w:val="0"/>
          <w:numId w:val="3"/>
        </w:numPr>
        <w:shd w:val="clear" w:color="auto" w:fill="FFFFFF"/>
        <w:ind w:left="851" w:hanging="283"/>
        <w:jc w:val="both"/>
        <w:rPr>
          <w:i/>
          <w:iCs/>
          <w:sz w:val="24"/>
          <w:szCs w:val="24"/>
          <w:lang w:val="lv-LV"/>
        </w:rPr>
      </w:pPr>
      <w:r w:rsidRPr="007B0C26">
        <w:rPr>
          <w:i/>
          <w:iCs/>
          <w:sz w:val="24"/>
          <w:szCs w:val="24"/>
          <w:lang w:val="lv-LV"/>
        </w:rPr>
        <w:t>Pielikums Nr. 3 – Finanšu piedāvājums;</w:t>
      </w:r>
    </w:p>
    <w:bookmarkEnd w:id="9"/>
    <w:p w14:paraId="07AB25F2" w14:textId="667B6FC5" w:rsidR="00A63FF7" w:rsidRPr="007B0C26" w:rsidRDefault="00A63FF7" w:rsidP="001E5F0B">
      <w:pPr>
        <w:numPr>
          <w:ilvl w:val="0"/>
          <w:numId w:val="3"/>
        </w:numPr>
        <w:shd w:val="clear" w:color="auto" w:fill="FFFFFF"/>
        <w:ind w:left="851" w:hanging="283"/>
        <w:jc w:val="both"/>
        <w:rPr>
          <w:i/>
          <w:iCs/>
          <w:sz w:val="24"/>
          <w:szCs w:val="24"/>
          <w:lang w:val="lv-LV"/>
        </w:rPr>
      </w:pPr>
      <w:r w:rsidRPr="007B0C26">
        <w:rPr>
          <w:i/>
          <w:iCs/>
          <w:sz w:val="24"/>
          <w:szCs w:val="24"/>
          <w:lang w:val="lv-LV"/>
        </w:rPr>
        <w:t xml:space="preserve">Pielikums Nr. </w:t>
      </w:r>
      <w:r w:rsidR="007257FD" w:rsidRPr="007B0C26">
        <w:rPr>
          <w:i/>
          <w:iCs/>
          <w:sz w:val="24"/>
          <w:szCs w:val="24"/>
          <w:lang w:val="lv-LV"/>
        </w:rPr>
        <w:t>4</w:t>
      </w:r>
      <w:r w:rsidRPr="007B0C26">
        <w:rPr>
          <w:i/>
          <w:iCs/>
          <w:sz w:val="24"/>
          <w:szCs w:val="24"/>
          <w:lang w:val="lv-LV"/>
        </w:rPr>
        <w:t xml:space="preserve"> – </w:t>
      </w:r>
      <w:r w:rsidR="007257FD" w:rsidRPr="007B0C26">
        <w:rPr>
          <w:i/>
          <w:iCs/>
          <w:sz w:val="24"/>
          <w:szCs w:val="24"/>
          <w:lang w:val="lv-LV"/>
        </w:rPr>
        <w:t>Pieredzes saraksts</w:t>
      </w:r>
      <w:r w:rsidRPr="007B0C26">
        <w:rPr>
          <w:i/>
          <w:iCs/>
          <w:sz w:val="24"/>
          <w:szCs w:val="24"/>
          <w:lang w:val="lv-LV"/>
        </w:rPr>
        <w:t>;</w:t>
      </w:r>
    </w:p>
    <w:p w14:paraId="0A7B570F" w14:textId="4C14C16F" w:rsidR="007257FD" w:rsidRPr="007B0C26" w:rsidRDefault="007257FD" w:rsidP="001E5F0B">
      <w:pPr>
        <w:numPr>
          <w:ilvl w:val="0"/>
          <w:numId w:val="3"/>
        </w:numPr>
        <w:shd w:val="clear" w:color="auto" w:fill="FFFFFF"/>
        <w:ind w:left="851" w:hanging="283"/>
        <w:jc w:val="both"/>
        <w:rPr>
          <w:i/>
          <w:iCs/>
          <w:sz w:val="24"/>
          <w:szCs w:val="24"/>
          <w:lang w:val="lv-LV"/>
        </w:rPr>
      </w:pPr>
      <w:bookmarkStart w:id="10" w:name="_Hlk206596470"/>
      <w:r w:rsidRPr="007B0C26">
        <w:rPr>
          <w:i/>
          <w:iCs/>
          <w:sz w:val="24"/>
          <w:szCs w:val="24"/>
          <w:lang w:val="lv-LV"/>
        </w:rPr>
        <w:t xml:space="preserve">Pielikums Nr. 5 – </w:t>
      </w:r>
      <w:r w:rsidR="00AF7F84" w:rsidRPr="007B0C26">
        <w:rPr>
          <w:i/>
          <w:iCs/>
          <w:sz w:val="24"/>
          <w:szCs w:val="24"/>
          <w:lang w:val="lv-LV"/>
        </w:rPr>
        <w:t>Speciālistu CV forma</w:t>
      </w:r>
      <w:bookmarkEnd w:id="10"/>
      <w:r w:rsidRPr="007B0C26">
        <w:rPr>
          <w:i/>
          <w:iCs/>
          <w:sz w:val="24"/>
          <w:szCs w:val="24"/>
          <w:lang w:val="lv-LV"/>
        </w:rPr>
        <w:t>;</w:t>
      </w:r>
    </w:p>
    <w:p w14:paraId="03587BC8" w14:textId="0BA0A4F0" w:rsidR="00682546" w:rsidRPr="007B0C26" w:rsidRDefault="00682546" w:rsidP="001E5F0B">
      <w:pPr>
        <w:numPr>
          <w:ilvl w:val="0"/>
          <w:numId w:val="3"/>
        </w:numPr>
        <w:shd w:val="clear" w:color="auto" w:fill="FFFFFF"/>
        <w:ind w:left="851" w:hanging="283"/>
        <w:jc w:val="both"/>
        <w:rPr>
          <w:i/>
          <w:iCs/>
          <w:sz w:val="24"/>
          <w:szCs w:val="24"/>
          <w:lang w:val="lv-LV"/>
        </w:rPr>
      </w:pPr>
      <w:r w:rsidRPr="007B0C26">
        <w:rPr>
          <w:i/>
          <w:iCs/>
          <w:sz w:val="24"/>
          <w:szCs w:val="24"/>
          <w:lang w:val="lv-LV"/>
        </w:rPr>
        <w:t xml:space="preserve">Pielikums Nr. 6 – </w:t>
      </w:r>
      <w:r w:rsidR="00D64895" w:rsidRPr="007B0C26">
        <w:rPr>
          <w:i/>
          <w:iCs/>
          <w:sz w:val="24"/>
          <w:szCs w:val="24"/>
          <w:lang w:val="lv-LV"/>
        </w:rPr>
        <w:t>Konfidencialitātes apliecinājums</w:t>
      </w:r>
      <w:r w:rsidR="00621A3B" w:rsidRPr="007B0C26">
        <w:rPr>
          <w:i/>
          <w:iCs/>
          <w:sz w:val="24"/>
          <w:szCs w:val="24"/>
          <w:lang w:val="lv-LV"/>
        </w:rPr>
        <w:t>;</w:t>
      </w:r>
    </w:p>
    <w:p w14:paraId="03C4BCDD" w14:textId="6BA3FF11" w:rsidR="001E419E" w:rsidRPr="007B0C26" w:rsidRDefault="001E419E" w:rsidP="001E5F0B">
      <w:pPr>
        <w:numPr>
          <w:ilvl w:val="0"/>
          <w:numId w:val="3"/>
        </w:numPr>
        <w:shd w:val="clear" w:color="auto" w:fill="FFFFFF"/>
        <w:ind w:left="851" w:hanging="283"/>
        <w:jc w:val="both"/>
        <w:rPr>
          <w:i/>
          <w:iCs/>
          <w:sz w:val="24"/>
          <w:szCs w:val="24"/>
          <w:lang w:val="lv-LV"/>
        </w:rPr>
      </w:pPr>
      <w:r w:rsidRPr="007B0C26">
        <w:rPr>
          <w:i/>
          <w:iCs/>
          <w:sz w:val="24"/>
          <w:szCs w:val="24"/>
          <w:lang w:val="lv-LV"/>
        </w:rPr>
        <w:t>Pielikums Nr. </w:t>
      </w:r>
      <w:r w:rsidR="00682546" w:rsidRPr="007B0C26">
        <w:rPr>
          <w:i/>
          <w:iCs/>
          <w:sz w:val="24"/>
          <w:szCs w:val="24"/>
          <w:lang w:val="lv-LV"/>
        </w:rPr>
        <w:t>7</w:t>
      </w:r>
      <w:r w:rsidRPr="007B0C26">
        <w:rPr>
          <w:i/>
          <w:iCs/>
          <w:sz w:val="24"/>
          <w:szCs w:val="24"/>
          <w:lang w:val="lv-LV"/>
        </w:rPr>
        <w:t xml:space="preserve"> – </w:t>
      </w:r>
      <w:r w:rsidR="00CE2835" w:rsidRPr="007B0C26">
        <w:rPr>
          <w:i/>
          <w:iCs/>
          <w:sz w:val="24"/>
          <w:szCs w:val="24"/>
          <w:lang w:val="lv-LV"/>
        </w:rPr>
        <w:t>Līguma projekts.</w:t>
      </w:r>
    </w:p>
    <w:p w14:paraId="2D8E204F" w14:textId="77777777" w:rsidR="001E419E" w:rsidRPr="007B0C26" w:rsidRDefault="001E419E" w:rsidP="00CE2835">
      <w:pPr>
        <w:shd w:val="clear" w:color="auto" w:fill="FFFFFF"/>
        <w:ind w:left="851"/>
        <w:jc w:val="both"/>
        <w:rPr>
          <w:sz w:val="24"/>
          <w:szCs w:val="24"/>
          <w:lang w:val="lv-LV"/>
        </w:rPr>
      </w:pPr>
    </w:p>
    <w:p w14:paraId="0AF7E7A5" w14:textId="77777777" w:rsidR="00DB6501" w:rsidRPr="007B0C26" w:rsidRDefault="00DB6501" w:rsidP="00CE2835">
      <w:pPr>
        <w:shd w:val="clear" w:color="auto" w:fill="FFFFFF"/>
        <w:ind w:left="851"/>
        <w:jc w:val="both"/>
        <w:rPr>
          <w:sz w:val="24"/>
          <w:szCs w:val="24"/>
          <w:lang w:val="lv-LV"/>
        </w:rPr>
      </w:pPr>
    </w:p>
    <w:p w14:paraId="09B6B88F" w14:textId="77777777" w:rsidR="00621A3B" w:rsidRPr="007B0C26" w:rsidRDefault="00621A3B" w:rsidP="00CE2835">
      <w:pPr>
        <w:shd w:val="clear" w:color="auto" w:fill="FFFFFF"/>
        <w:ind w:left="851"/>
        <w:jc w:val="both"/>
        <w:rPr>
          <w:sz w:val="24"/>
          <w:szCs w:val="24"/>
          <w:lang w:val="lv-LV"/>
        </w:rPr>
      </w:pPr>
    </w:p>
    <w:p w14:paraId="54A0C8D0" w14:textId="77777777" w:rsidR="00621A3B" w:rsidRPr="007B0C26" w:rsidRDefault="00621A3B" w:rsidP="00CE2835">
      <w:pPr>
        <w:shd w:val="clear" w:color="auto" w:fill="FFFFFF"/>
        <w:ind w:left="851"/>
        <w:jc w:val="both"/>
        <w:rPr>
          <w:sz w:val="24"/>
          <w:szCs w:val="24"/>
          <w:lang w:val="lv-LV"/>
        </w:rPr>
      </w:pPr>
    </w:p>
    <w:p w14:paraId="2F39F243" w14:textId="5C9BFFF9" w:rsidR="000E6AE6" w:rsidRPr="007B0C26" w:rsidRDefault="001A10F8" w:rsidP="00026BF4">
      <w:pPr>
        <w:shd w:val="clear" w:color="auto" w:fill="FFFFFF"/>
        <w:tabs>
          <w:tab w:val="right" w:pos="9639"/>
        </w:tabs>
        <w:jc w:val="both"/>
        <w:rPr>
          <w:color w:val="000000"/>
          <w:spacing w:val="-2"/>
          <w:sz w:val="24"/>
          <w:szCs w:val="24"/>
          <w:lang w:val="lv-LV"/>
        </w:rPr>
      </w:pPr>
      <w:r w:rsidRPr="007B0C26">
        <w:rPr>
          <w:color w:val="000000"/>
          <w:spacing w:val="-2"/>
          <w:sz w:val="24"/>
          <w:szCs w:val="24"/>
          <w:lang w:val="lv-LV"/>
        </w:rPr>
        <w:t>Iepirkum</w:t>
      </w:r>
      <w:r w:rsidR="00F71F6A" w:rsidRPr="007B0C26">
        <w:rPr>
          <w:color w:val="000000"/>
          <w:spacing w:val="-2"/>
          <w:sz w:val="24"/>
          <w:szCs w:val="24"/>
          <w:lang w:val="lv-LV"/>
        </w:rPr>
        <w:t>a</w:t>
      </w:r>
      <w:r w:rsidRPr="007B0C26">
        <w:rPr>
          <w:color w:val="000000"/>
          <w:spacing w:val="-2"/>
          <w:sz w:val="24"/>
          <w:szCs w:val="24"/>
          <w:lang w:val="lv-LV"/>
        </w:rPr>
        <w:t xml:space="preserve"> komisijas priekšsēdētāj</w:t>
      </w:r>
      <w:r w:rsidR="00253DE6" w:rsidRPr="007B0C26">
        <w:rPr>
          <w:color w:val="000000"/>
          <w:spacing w:val="-2"/>
          <w:sz w:val="24"/>
          <w:szCs w:val="24"/>
          <w:lang w:val="lv-LV"/>
        </w:rPr>
        <w:t>a</w:t>
      </w:r>
      <w:r w:rsidR="002318EF" w:rsidRPr="007B0C26">
        <w:rPr>
          <w:color w:val="000000"/>
          <w:spacing w:val="-2"/>
          <w:sz w:val="24"/>
          <w:szCs w:val="24"/>
          <w:lang w:val="lv-LV"/>
        </w:rPr>
        <w:tab/>
      </w:r>
      <w:bookmarkEnd w:id="1"/>
      <w:r w:rsidR="001E5F0B">
        <w:rPr>
          <w:sz w:val="24"/>
          <w:szCs w:val="24"/>
          <w:lang w:val="lv-LV"/>
        </w:rPr>
        <w:t>Zanda Jansone</w:t>
      </w:r>
    </w:p>
    <w:sectPr w:rsidR="000E6AE6" w:rsidRPr="007B0C26" w:rsidSect="00F85328">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C08B" w14:textId="77777777" w:rsidR="009E4DCA" w:rsidRDefault="009E4DCA">
      <w:r>
        <w:separator/>
      </w:r>
    </w:p>
  </w:endnote>
  <w:endnote w:type="continuationSeparator" w:id="0">
    <w:p w14:paraId="4C8FB12E" w14:textId="77777777" w:rsidR="009E4DCA" w:rsidRDefault="009E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4C44" w14:textId="77777777" w:rsidR="00694165" w:rsidRDefault="00694165" w:rsidP="00643AF4">
    <w:pPr>
      <w:pStyle w:val="Footer"/>
      <w:jc w:val="right"/>
      <w:rPr>
        <w:noProof/>
        <w:sz w:val="20"/>
        <w:szCs w:val="20"/>
      </w:rPr>
    </w:pPr>
    <w:r w:rsidRPr="00B93FE3">
      <w:rPr>
        <w:sz w:val="20"/>
        <w:szCs w:val="20"/>
      </w:rPr>
      <w:fldChar w:fldCharType="begin"/>
    </w:r>
    <w:r w:rsidRPr="00B93FE3">
      <w:rPr>
        <w:sz w:val="20"/>
        <w:szCs w:val="20"/>
      </w:rPr>
      <w:instrText xml:space="preserve"> PAGE   \* MERGEFORMAT </w:instrText>
    </w:r>
    <w:r w:rsidRPr="00B93FE3">
      <w:rPr>
        <w:sz w:val="20"/>
        <w:szCs w:val="20"/>
      </w:rPr>
      <w:fldChar w:fldCharType="separate"/>
    </w:r>
    <w:r w:rsidR="000C1B4D" w:rsidRPr="00B93FE3">
      <w:rPr>
        <w:noProof/>
        <w:sz w:val="20"/>
        <w:szCs w:val="20"/>
      </w:rPr>
      <w:t>4</w:t>
    </w:r>
    <w:r w:rsidRPr="00B93FE3">
      <w:rPr>
        <w:noProof/>
        <w:sz w:val="20"/>
        <w:szCs w:val="20"/>
      </w:rPr>
      <w:fldChar w:fldCharType="end"/>
    </w:r>
  </w:p>
  <w:p w14:paraId="46A99D49" w14:textId="77777777" w:rsidR="00961C3B" w:rsidRPr="001060B1" w:rsidRDefault="00961C3B" w:rsidP="00961C3B">
    <w:pPr>
      <w:tabs>
        <w:tab w:val="center" w:pos="4153"/>
        <w:tab w:val="right" w:pos="8306"/>
      </w:tabs>
      <w:jc w:val="center"/>
      <w:rPr>
        <w:rFonts w:eastAsia="Calibri"/>
        <w:caps/>
        <w:noProof/>
        <w:lang w:val="en-US"/>
      </w:rPr>
    </w:pPr>
    <w:r w:rsidRPr="001060B1">
      <w:rPr>
        <w:caps/>
        <w:lang w:val="en-US"/>
      </w:rPr>
      <w:t>Dokuments ir parakstīts ar drošu elektronisko parakstu un satur laika zīmogu</w:t>
    </w:r>
  </w:p>
  <w:p w14:paraId="7262782F" w14:textId="77777777" w:rsidR="00961C3B" w:rsidRPr="00B93FE3" w:rsidRDefault="00961C3B" w:rsidP="00643AF4">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AE4D" w14:textId="77777777" w:rsidR="009E4DCA" w:rsidRDefault="009E4DCA">
      <w:r>
        <w:separator/>
      </w:r>
    </w:p>
  </w:footnote>
  <w:footnote w:type="continuationSeparator" w:id="0">
    <w:p w14:paraId="74F0AD52" w14:textId="77777777" w:rsidR="009E4DCA" w:rsidRDefault="009E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3418412D"/>
    <w:multiLevelType w:val="hybridMultilevel"/>
    <w:tmpl w:val="0E2060A0"/>
    <w:lvl w:ilvl="0" w:tplc="A0DA3BB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9094286"/>
    <w:multiLevelType w:val="multilevel"/>
    <w:tmpl w:val="3C887DE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AF2A85"/>
    <w:multiLevelType w:val="multilevel"/>
    <w:tmpl w:val="17A4697A"/>
    <w:lvl w:ilvl="0">
      <w:start w:val="1"/>
      <w:numFmt w:val="decimal"/>
      <w:lvlText w:val="%1."/>
      <w:lvlJc w:val="left"/>
      <w:pPr>
        <w:ind w:left="360" w:hanging="360"/>
      </w:pPr>
      <w:rPr>
        <w:b/>
        <w:sz w:val="24"/>
        <w:szCs w:val="24"/>
      </w:rPr>
    </w:lvl>
    <w:lvl w:ilvl="1">
      <w:start w:val="1"/>
      <w:numFmt w:val="decimal"/>
      <w:lvlText w:val="%1.%2."/>
      <w:lvlJc w:val="left"/>
      <w:pPr>
        <w:ind w:left="5111" w:hanging="432"/>
      </w:pPr>
      <w:rPr>
        <w:rFonts w:ascii="Times New Roman" w:hAnsi="Times New Roman" w:cs="Times New Roman" w:hint="default"/>
        <w:b w:val="0"/>
        <w:color w:val="auto"/>
        <w:sz w:val="24"/>
      </w:rPr>
    </w:lvl>
    <w:lvl w:ilvl="2">
      <w:start w:val="1"/>
      <w:numFmt w:val="decimal"/>
      <w:lvlText w:val="%1.%2.%3."/>
      <w:lvlJc w:val="left"/>
      <w:pPr>
        <w:ind w:left="930"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C97CEE"/>
    <w:multiLevelType w:val="hybridMultilevel"/>
    <w:tmpl w:val="32B0E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4630031">
    <w:abstractNumId w:val="4"/>
  </w:num>
  <w:num w:numId="2" w16cid:durableId="436750793">
    <w:abstractNumId w:val="3"/>
  </w:num>
  <w:num w:numId="3" w16cid:durableId="547688528">
    <w:abstractNumId w:val="2"/>
  </w:num>
  <w:num w:numId="4" w16cid:durableId="137862124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56"/>
    <w:rsid w:val="0000181E"/>
    <w:rsid w:val="00004A0A"/>
    <w:rsid w:val="00004C6C"/>
    <w:rsid w:val="00005BAA"/>
    <w:rsid w:val="000068BB"/>
    <w:rsid w:val="000071BE"/>
    <w:rsid w:val="0000727E"/>
    <w:rsid w:val="00007E28"/>
    <w:rsid w:val="00013795"/>
    <w:rsid w:val="00014069"/>
    <w:rsid w:val="0001492E"/>
    <w:rsid w:val="00015FCC"/>
    <w:rsid w:val="000213BE"/>
    <w:rsid w:val="00021B00"/>
    <w:rsid w:val="00022409"/>
    <w:rsid w:val="00023386"/>
    <w:rsid w:val="00024903"/>
    <w:rsid w:val="00025D9D"/>
    <w:rsid w:val="00026BF4"/>
    <w:rsid w:val="000273DF"/>
    <w:rsid w:val="0003070B"/>
    <w:rsid w:val="00032608"/>
    <w:rsid w:val="00032E63"/>
    <w:rsid w:val="000341C5"/>
    <w:rsid w:val="000348F2"/>
    <w:rsid w:val="00035233"/>
    <w:rsid w:val="00036C96"/>
    <w:rsid w:val="00041D59"/>
    <w:rsid w:val="00042A9D"/>
    <w:rsid w:val="00042FE9"/>
    <w:rsid w:val="00044BB5"/>
    <w:rsid w:val="00045C63"/>
    <w:rsid w:val="00047170"/>
    <w:rsid w:val="0005187B"/>
    <w:rsid w:val="000523F6"/>
    <w:rsid w:val="0005344B"/>
    <w:rsid w:val="00054623"/>
    <w:rsid w:val="00055AF2"/>
    <w:rsid w:val="00056902"/>
    <w:rsid w:val="00056C05"/>
    <w:rsid w:val="00057524"/>
    <w:rsid w:val="00057586"/>
    <w:rsid w:val="000575BD"/>
    <w:rsid w:val="00060717"/>
    <w:rsid w:val="00060CA3"/>
    <w:rsid w:val="00063B15"/>
    <w:rsid w:val="0006470F"/>
    <w:rsid w:val="00065E29"/>
    <w:rsid w:val="000670DC"/>
    <w:rsid w:val="0007145D"/>
    <w:rsid w:val="00071D77"/>
    <w:rsid w:val="00073422"/>
    <w:rsid w:val="0007535A"/>
    <w:rsid w:val="000836F1"/>
    <w:rsid w:val="000858B1"/>
    <w:rsid w:val="00086E38"/>
    <w:rsid w:val="000916BA"/>
    <w:rsid w:val="0009575E"/>
    <w:rsid w:val="0009608D"/>
    <w:rsid w:val="00097658"/>
    <w:rsid w:val="000978DA"/>
    <w:rsid w:val="000A108A"/>
    <w:rsid w:val="000A283A"/>
    <w:rsid w:val="000A4748"/>
    <w:rsid w:val="000B084E"/>
    <w:rsid w:val="000B22CA"/>
    <w:rsid w:val="000B410A"/>
    <w:rsid w:val="000B660C"/>
    <w:rsid w:val="000B76C4"/>
    <w:rsid w:val="000C1025"/>
    <w:rsid w:val="000C1B4D"/>
    <w:rsid w:val="000C1FB1"/>
    <w:rsid w:val="000C3340"/>
    <w:rsid w:val="000C72D1"/>
    <w:rsid w:val="000C7A3C"/>
    <w:rsid w:val="000D205D"/>
    <w:rsid w:val="000D28C4"/>
    <w:rsid w:val="000D4863"/>
    <w:rsid w:val="000D5E37"/>
    <w:rsid w:val="000D743F"/>
    <w:rsid w:val="000E0540"/>
    <w:rsid w:val="000E2ED6"/>
    <w:rsid w:val="000E31EE"/>
    <w:rsid w:val="000E3A20"/>
    <w:rsid w:val="000E42B9"/>
    <w:rsid w:val="000E6AE6"/>
    <w:rsid w:val="000E75C1"/>
    <w:rsid w:val="000F2F19"/>
    <w:rsid w:val="000F4D70"/>
    <w:rsid w:val="000F5872"/>
    <w:rsid w:val="001027D4"/>
    <w:rsid w:val="00103A2D"/>
    <w:rsid w:val="001060B1"/>
    <w:rsid w:val="00111B13"/>
    <w:rsid w:val="00112F05"/>
    <w:rsid w:val="00114A9F"/>
    <w:rsid w:val="001164C0"/>
    <w:rsid w:val="001214F2"/>
    <w:rsid w:val="00122E68"/>
    <w:rsid w:val="0012465E"/>
    <w:rsid w:val="00125612"/>
    <w:rsid w:val="00126BAB"/>
    <w:rsid w:val="00130B07"/>
    <w:rsid w:val="00130DA5"/>
    <w:rsid w:val="00133928"/>
    <w:rsid w:val="00133BCF"/>
    <w:rsid w:val="0013400E"/>
    <w:rsid w:val="001422A9"/>
    <w:rsid w:val="0014415A"/>
    <w:rsid w:val="00146A34"/>
    <w:rsid w:val="001476A0"/>
    <w:rsid w:val="00147F20"/>
    <w:rsid w:val="001504E2"/>
    <w:rsid w:val="001512F1"/>
    <w:rsid w:val="00151CC7"/>
    <w:rsid w:val="00151FF0"/>
    <w:rsid w:val="00152146"/>
    <w:rsid w:val="00152822"/>
    <w:rsid w:val="0015335D"/>
    <w:rsid w:val="00155491"/>
    <w:rsid w:val="001554E4"/>
    <w:rsid w:val="001569CE"/>
    <w:rsid w:val="001637B0"/>
    <w:rsid w:val="00163B7D"/>
    <w:rsid w:val="00165C2F"/>
    <w:rsid w:val="00170465"/>
    <w:rsid w:val="00171340"/>
    <w:rsid w:val="00172C28"/>
    <w:rsid w:val="00173076"/>
    <w:rsid w:val="0017687E"/>
    <w:rsid w:val="001779BA"/>
    <w:rsid w:val="00177B47"/>
    <w:rsid w:val="001821A3"/>
    <w:rsid w:val="00182B44"/>
    <w:rsid w:val="00183555"/>
    <w:rsid w:val="00183A45"/>
    <w:rsid w:val="001855CD"/>
    <w:rsid w:val="0018710F"/>
    <w:rsid w:val="00191907"/>
    <w:rsid w:val="001928CF"/>
    <w:rsid w:val="001931F8"/>
    <w:rsid w:val="00193CE7"/>
    <w:rsid w:val="0019575F"/>
    <w:rsid w:val="001A027D"/>
    <w:rsid w:val="001A10F8"/>
    <w:rsid w:val="001A1492"/>
    <w:rsid w:val="001A59DC"/>
    <w:rsid w:val="001B04BA"/>
    <w:rsid w:val="001B4574"/>
    <w:rsid w:val="001B70EA"/>
    <w:rsid w:val="001B7586"/>
    <w:rsid w:val="001C32F5"/>
    <w:rsid w:val="001C401B"/>
    <w:rsid w:val="001C426C"/>
    <w:rsid w:val="001C50FE"/>
    <w:rsid w:val="001C69E9"/>
    <w:rsid w:val="001C6A97"/>
    <w:rsid w:val="001D167A"/>
    <w:rsid w:val="001D5796"/>
    <w:rsid w:val="001D5D1D"/>
    <w:rsid w:val="001D6540"/>
    <w:rsid w:val="001D6A24"/>
    <w:rsid w:val="001E419E"/>
    <w:rsid w:val="001E5F0B"/>
    <w:rsid w:val="001E66BF"/>
    <w:rsid w:val="001E7158"/>
    <w:rsid w:val="001E7899"/>
    <w:rsid w:val="001F0DAE"/>
    <w:rsid w:val="001F1A79"/>
    <w:rsid w:val="0020053A"/>
    <w:rsid w:val="002009DB"/>
    <w:rsid w:val="00201A1B"/>
    <w:rsid w:val="00202453"/>
    <w:rsid w:val="0020508A"/>
    <w:rsid w:val="0020656A"/>
    <w:rsid w:val="0020708C"/>
    <w:rsid w:val="0020735E"/>
    <w:rsid w:val="002132BF"/>
    <w:rsid w:val="00213904"/>
    <w:rsid w:val="002155FE"/>
    <w:rsid w:val="0021613B"/>
    <w:rsid w:val="00217899"/>
    <w:rsid w:val="002207CB"/>
    <w:rsid w:val="00224464"/>
    <w:rsid w:val="00225761"/>
    <w:rsid w:val="00226299"/>
    <w:rsid w:val="002271A1"/>
    <w:rsid w:val="00227701"/>
    <w:rsid w:val="002302EF"/>
    <w:rsid w:val="002318EF"/>
    <w:rsid w:val="00235562"/>
    <w:rsid w:val="00236137"/>
    <w:rsid w:val="00237E0E"/>
    <w:rsid w:val="00240C9A"/>
    <w:rsid w:val="002418A1"/>
    <w:rsid w:val="00244619"/>
    <w:rsid w:val="00244F01"/>
    <w:rsid w:val="00244F7C"/>
    <w:rsid w:val="002469A5"/>
    <w:rsid w:val="00246EC3"/>
    <w:rsid w:val="00246F73"/>
    <w:rsid w:val="002478C1"/>
    <w:rsid w:val="00247DC7"/>
    <w:rsid w:val="00250A85"/>
    <w:rsid w:val="002527D8"/>
    <w:rsid w:val="00253DE6"/>
    <w:rsid w:val="002544D7"/>
    <w:rsid w:val="0025549C"/>
    <w:rsid w:val="002560BB"/>
    <w:rsid w:val="0025614D"/>
    <w:rsid w:val="00257EDB"/>
    <w:rsid w:val="00260439"/>
    <w:rsid w:val="002609F4"/>
    <w:rsid w:val="00261DC1"/>
    <w:rsid w:val="00262278"/>
    <w:rsid w:val="002635A1"/>
    <w:rsid w:val="00266424"/>
    <w:rsid w:val="00274C23"/>
    <w:rsid w:val="0027624B"/>
    <w:rsid w:val="00277348"/>
    <w:rsid w:val="002812D5"/>
    <w:rsid w:val="0028183E"/>
    <w:rsid w:val="00282B2E"/>
    <w:rsid w:val="00290AE1"/>
    <w:rsid w:val="00290DA9"/>
    <w:rsid w:val="00292215"/>
    <w:rsid w:val="002A0D01"/>
    <w:rsid w:val="002A201A"/>
    <w:rsid w:val="002A3792"/>
    <w:rsid w:val="002A79E7"/>
    <w:rsid w:val="002A7FF0"/>
    <w:rsid w:val="002B1356"/>
    <w:rsid w:val="002B25AC"/>
    <w:rsid w:val="002B31BC"/>
    <w:rsid w:val="002B49CD"/>
    <w:rsid w:val="002B6E49"/>
    <w:rsid w:val="002C2097"/>
    <w:rsid w:val="002C3C8D"/>
    <w:rsid w:val="002C4D43"/>
    <w:rsid w:val="002C7180"/>
    <w:rsid w:val="002D16A6"/>
    <w:rsid w:val="002D2388"/>
    <w:rsid w:val="002D3D2E"/>
    <w:rsid w:val="002D6FEF"/>
    <w:rsid w:val="002E149E"/>
    <w:rsid w:val="002E37BC"/>
    <w:rsid w:val="002E3C74"/>
    <w:rsid w:val="002E684D"/>
    <w:rsid w:val="002F11C8"/>
    <w:rsid w:val="002F2611"/>
    <w:rsid w:val="002F4B87"/>
    <w:rsid w:val="002F4F72"/>
    <w:rsid w:val="002F6D0E"/>
    <w:rsid w:val="002F7CEF"/>
    <w:rsid w:val="00302DE1"/>
    <w:rsid w:val="0030370C"/>
    <w:rsid w:val="00304D59"/>
    <w:rsid w:val="00305556"/>
    <w:rsid w:val="00310371"/>
    <w:rsid w:val="0031146E"/>
    <w:rsid w:val="00314073"/>
    <w:rsid w:val="00314256"/>
    <w:rsid w:val="00317E22"/>
    <w:rsid w:val="00321754"/>
    <w:rsid w:val="00322106"/>
    <w:rsid w:val="00322CDD"/>
    <w:rsid w:val="00325DED"/>
    <w:rsid w:val="00326B73"/>
    <w:rsid w:val="00327673"/>
    <w:rsid w:val="003300A1"/>
    <w:rsid w:val="003304B4"/>
    <w:rsid w:val="0033087A"/>
    <w:rsid w:val="00331363"/>
    <w:rsid w:val="00331BB8"/>
    <w:rsid w:val="003326C3"/>
    <w:rsid w:val="003327B0"/>
    <w:rsid w:val="003370DC"/>
    <w:rsid w:val="00342331"/>
    <w:rsid w:val="00343FB8"/>
    <w:rsid w:val="00344A8F"/>
    <w:rsid w:val="003479F8"/>
    <w:rsid w:val="00350308"/>
    <w:rsid w:val="003561B9"/>
    <w:rsid w:val="0035750C"/>
    <w:rsid w:val="00357889"/>
    <w:rsid w:val="00360953"/>
    <w:rsid w:val="00362E4B"/>
    <w:rsid w:val="003715B3"/>
    <w:rsid w:val="0037317E"/>
    <w:rsid w:val="00377F6D"/>
    <w:rsid w:val="0038178F"/>
    <w:rsid w:val="0038217F"/>
    <w:rsid w:val="00383927"/>
    <w:rsid w:val="003840EA"/>
    <w:rsid w:val="00385132"/>
    <w:rsid w:val="003929AD"/>
    <w:rsid w:val="003967DF"/>
    <w:rsid w:val="003A058D"/>
    <w:rsid w:val="003A0620"/>
    <w:rsid w:val="003A11EE"/>
    <w:rsid w:val="003A2D87"/>
    <w:rsid w:val="003A4274"/>
    <w:rsid w:val="003A4741"/>
    <w:rsid w:val="003A69C7"/>
    <w:rsid w:val="003B2F96"/>
    <w:rsid w:val="003B3AB4"/>
    <w:rsid w:val="003B43D7"/>
    <w:rsid w:val="003B4907"/>
    <w:rsid w:val="003C171F"/>
    <w:rsid w:val="003C2A32"/>
    <w:rsid w:val="003C37C0"/>
    <w:rsid w:val="003C3B76"/>
    <w:rsid w:val="003C7EAC"/>
    <w:rsid w:val="003D4087"/>
    <w:rsid w:val="003D593F"/>
    <w:rsid w:val="003D5977"/>
    <w:rsid w:val="003D5AB1"/>
    <w:rsid w:val="003D7233"/>
    <w:rsid w:val="003D735B"/>
    <w:rsid w:val="003D78E6"/>
    <w:rsid w:val="003D7DC5"/>
    <w:rsid w:val="003E4CE8"/>
    <w:rsid w:val="003E5EDE"/>
    <w:rsid w:val="003E7669"/>
    <w:rsid w:val="003F7A74"/>
    <w:rsid w:val="00400108"/>
    <w:rsid w:val="0040090E"/>
    <w:rsid w:val="0040315C"/>
    <w:rsid w:val="004045C0"/>
    <w:rsid w:val="004050CE"/>
    <w:rsid w:val="00405CAC"/>
    <w:rsid w:val="00406F01"/>
    <w:rsid w:val="00410D21"/>
    <w:rsid w:val="00410DD7"/>
    <w:rsid w:val="00411C78"/>
    <w:rsid w:val="0041698A"/>
    <w:rsid w:val="00417F55"/>
    <w:rsid w:val="004213AD"/>
    <w:rsid w:val="00421B63"/>
    <w:rsid w:val="0042572D"/>
    <w:rsid w:val="00426E07"/>
    <w:rsid w:val="00427499"/>
    <w:rsid w:val="0043280C"/>
    <w:rsid w:val="00432EBD"/>
    <w:rsid w:val="004342D8"/>
    <w:rsid w:val="004343D1"/>
    <w:rsid w:val="00434C30"/>
    <w:rsid w:val="004357A6"/>
    <w:rsid w:val="004373DD"/>
    <w:rsid w:val="00437976"/>
    <w:rsid w:val="0044193B"/>
    <w:rsid w:val="00441F61"/>
    <w:rsid w:val="004422FB"/>
    <w:rsid w:val="004423B2"/>
    <w:rsid w:val="0044241C"/>
    <w:rsid w:val="00442B4B"/>
    <w:rsid w:val="0044542A"/>
    <w:rsid w:val="00450E39"/>
    <w:rsid w:val="004520E0"/>
    <w:rsid w:val="00452D97"/>
    <w:rsid w:val="004539AC"/>
    <w:rsid w:val="00457A1E"/>
    <w:rsid w:val="00457C8A"/>
    <w:rsid w:val="00462105"/>
    <w:rsid w:val="00464340"/>
    <w:rsid w:val="00466425"/>
    <w:rsid w:val="0047020A"/>
    <w:rsid w:val="00470C16"/>
    <w:rsid w:val="004747E2"/>
    <w:rsid w:val="00474ED1"/>
    <w:rsid w:val="00477019"/>
    <w:rsid w:val="0047725D"/>
    <w:rsid w:val="00477F8B"/>
    <w:rsid w:val="004809B7"/>
    <w:rsid w:val="00481988"/>
    <w:rsid w:val="00481B17"/>
    <w:rsid w:val="0048345B"/>
    <w:rsid w:val="004835AD"/>
    <w:rsid w:val="00486585"/>
    <w:rsid w:val="00486E43"/>
    <w:rsid w:val="004914F4"/>
    <w:rsid w:val="00494068"/>
    <w:rsid w:val="00496913"/>
    <w:rsid w:val="00496A79"/>
    <w:rsid w:val="00497735"/>
    <w:rsid w:val="00497EC6"/>
    <w:rsid w:val="004A0383"/>
    <w:rsid w:val="004A073B"/>
    <w:rsid w:val="004A3611"/>
    <w:rsid w:val="004A4900"/>
    <w:rsid w:val="004A5DD6"/>
    <w:rsid w:val="004B202F"/>
    <w:rsid w:val="004B4134"/>
    <w:rsid w:val="004B4803"/>
    <w:rsid w:val="004B4C45"/>
    <w:rsid w:val="004B6BEB"/>
    <w:rsid w:val="004B760A"/>
    <w:rsid w:val="004C0952"/>
    <w:rsid w:val="004C0963"/>
    <w:rsid w:val="004C1264"/>
    <w:rsid w:val="004C14DA"/>
    <w:rsid w:val="004C2487"/>
    <w:rsid w:val="004C314D"/>
    <w:rsid w:val="004C33DE"/>
    <w:rsid w:val="004C48BF"/>
    <w:rsid w:val="004D101A"/>
    <w:rsid w:val="004D23F9"/>
    <w:rsid w:val="004D3D79"/>
    <w:rsid w:val="004D4C94"/>
    <w:rsid w:val="004D5907"/>
    <w:rsid w:val="004D5EAF"/>
    <w:rsid w:val="004D6205"/>
    <w:rsid w:val="004F0259"/>
    <w:rsid w:val="004F1AFC"/>
    <w:rsid w:val="004F1DA1"/>
    <w:rsid w:val="004F2C50"/>
    <w:rsid w:val="004F3015"/>
    <w:rsid w:val="004F38F2"/>
    <w:rsid w:val="004F3974"/>
    <w:rsid w:val="004F3E70"/>
    <w:rsid w:val="004F6999"/>
    <w:rsid w:val="004F6A43"/>
    <w:rsid w:val="00501D70"/>
    <w:rsid w:val="005022F0"/>
    <w:rsid w:val="00503D5A"/>
    <w:rsid w:val="00506A6B"/>
    <w:rsid w:val="00506E0D"/>
    <w:rsid w:val="00514648"/>
    <w:rsid w:val="005156D0"/>
    <w:rsid w:val="00515DA3"/>
    <w:rsid w:val="005164D7"/>
    <w:rsid w:val="00516DA9"/>
    <w:rsid w:val="00516DDD"/>
    <w:rsid w:val="005201FB"/>
    <w:rsid w:val="00520ADC"/>
    <w:rsid w:val="00520FCC"/>
    <w:rsid w:val="00522694"/>
    <w:rsid w:val="005232E8"/>
    <w:rsid w:val="005271F0"/>
    <w:rsid w:val="00533D82"/>
    <w:rsid w:val="00534090"/>
    <w:rsid w:val="00536595"/>
    <w:rsid w:val="0053733C"/>
    <w:rsid w:val="00537A0E"/>
    <w:rsid w:val="00537BC2"/>
    <w:rsid w:val="005465B3"/>
    <w:rsid w:val="00546CDA"/>
    <w:rsid w:val="00550890"/>
    <w:rsid w:val="00551B17"/>
    <w:rsid w:val="00552AFC"/>
    <w:rsid w:val="005531E9"/>
    <w:rsid w:val="005563F9"/>
    <w:rsid w:val="00556606"/>
    <w:rsid w:val="005576E8"/>
    <w:rsid w:val="00557BED"/>
    <w:rsid w:val="00557F94"/>
    <w:rsid w:val="005600F0"/>
    <w:rsid w:val="00562AD7"/>
    <w:rsid w:val="005654DE"/>
    <w:rsid w:val="00566387"/>
    <w:rsid w:val="00566B49"/>
    <w:rsid w:val="005721CE"/>
    <w:rsid w:val="00580383"/>
    <w:rsid w:val="00581A7F"/>
    <w:rsid w:val="0058563B"/>
    <w:rsid w:val="00585F89"/>
    <w:rsid w:val="005863A6"/>
    <w:rsid w:val="005866B3"/>
    <w:rsid w:val="0058722B"/>
    <w:rsid w:val="005872CD"/>
    <w:rsid w:val="0059020D"/>
    <w:rsid w:val="00593D71"/>
    <w:rsid w:val="00593ED5"/>
    <w:rsid w:val="00595D40"/>
    <w:rsid w:val="00597982"/>
    <w:rsid w:val="005A058F"/>
    <w:rsid w:val="005A37EB"/>
    <w:rsid w:val="005A45D7"/>
    <w:rsid w:val="005A62C9"/>
    <w:rsid w:val="005A65FA"/>
    <w:rsid w:val="005B0742"/>
    <w:rsid w:val="005B1093"/>
    <w:rsid w:val="005B4AC4"/>
    <w:rsid w:val="005B4DAC"/>
    <w:rsid w:val="005C16B2"/>
    <w:rsid w:val="005C328C"/>
    <w:rsid w:val="005C362B"/>
    <w:rsid w:val="005C6C19"/>
    <w:rsid w:val="005C728C"/>
    <w:rsid w:val="005D0278"/>
    <w:rsid w:val="005D0B70"/>
    <w:rsid w:val="005D1005"/>
    <w:rsid w:val="005D1BC5"/>
    <w:rsid w:val="005D24CC"/>
    <w:rsid w:val="005D2A76"/>
    <w:rsid w:val="005D2CC4"/>
    <w:rsid w:val="005D4E9D"/>
    <w:rsid w:val="005D702D"/>
    <w:rsid w:val="005E0337"/>
    <w:rsid w:val="005E104C"/>
    <w:rsid w:val="005E2835"/>
    <w:rsid w:val="005E2EF7"/>
    <w:rsid w:val="005E3399"/>
    <w:rsid w:val="005E61A5"/>
    <w:rsid w:val="005E6F6A"/>
    <w:rsid w:val="005F01FB"/>
    <w:rsid w:val="005F17E0"/>
    <w:rsid w:val="005F189E"/>
    <w:rsid w:val="005F3873"/>
    <w:rsid w:val="005F54D2"/>
    <w:rsid w:val="005F59B2"/>
    <w:rsid w:val="005F5FE7"/>
    <w:rsid w:val="005F7F5E"/>
    <w:rsid w:val="006002F2"/>
    <w:rsid w:val="00600924"/>
    <w:rsid w:val="0060134D"/>
    <w:rsid w:val="00601890"/>
    <w:rsid w:val="0060243B"/>
    <w:rsid w:val="00602944"/>
    <w:rsid w:val="00603F50"/>
    <w:rsid w:val="006066A9"/>
    <w:rsid w:val="00610967"/>
    <w:rsid w:val="00610E21"/>
    <w:rsid w:val="00611453"/>
    <w:rsid w:val="006131AE"/>
    <w:rsid w:val="006138CC"/>
    <w:rsid w:val="00613DF9"/>
    <w:rsid w:val="0061413E"/>
    <w:rsid w:val="00617828"/>
    <w:rsid w:val="00617ACA"/>
    <w:rsid w:val="00620111"/>
    <w:rsid w:val="00621A3B"/>
    <w:rsid w:val="00624184"/>
    <w:rsid w:val="00624936"/>
    <w:rsid w:val="00625791"/>
    <w:rsid w:val="00627A53"/>
    <w:rsid w:val="00627B13"/>
    <w:rsid w:val="00627E0F"/>
    <w:rsid w:val="00630240"/>
    <w:rsid w:val="006318E8"/>
    <w:rsid w:val="00631A00"/>
    <w:rsid w:val="0063403C"/>
    <w:rsid w:val="006341F4"/>
    <w:rsid w:val="00635AE5"/>
    <w:rsid w:val="00640C75"/>
    <w:rsid w:val="00642476"/>
    <w:rsid w:val="00643AF4"/>
    <w:rsid w:val="00645EE3"/>
    <w:rsid w:val="00647464"/>
    <w:rsid w:val="006479E7"/>
    <w:rsid w:val="00652AE2"/>
    <w:rsid w:val="00660510"/>
    <w:rsid w:val="00660E78"/>
    <w:rsid w:val="00665D0B"/>
    <w:rsid w:val="00667983"/>
    <w:rsid w:val="006703B5"/>
    <w:rsid w:val="00670BD5"/>
    <w:rsid w:val="00671B64"/>
    <w:rsid w:val="00673DB6"/>
    <w:rsid w:val="006746E5"/>
    <w:rsid w:val="00677F4E"/>
    <w:rsid w:val="006821EC"/>
    <w:rsid w:val="00682546"/>
    <w:rsid w:val="006830FD"/>
    <w:rsid w:val="006870EC"/>
    <w:rsid w:val="00690AE2"/>
    <w:rsid w:val="0069341E"/>
    <w:rsid w:val="00694165"/>
    <w:rsid w:val="0069535C"/>
    <w:rsid w:val="00695E22"/>
    <w:rsid w:val="006A41DA"/>
    <w:rsid w:val="006A59A6"/>
    <w:rsid w:val="006A690C"/>
    <w:rsid w:val="006A7B65"/>
    <w:rsid w:val="006B185A"/>
    <w:rsid w:val="006B517A"/>
    <w:rsid w:val="006B6B05"/>
    <w:rsid w:val="006B6FB8"/>
    <w:rsid w:val="006C099C"/>
    <w:rsid w:val="006C17CA"/>
    <w:rsid w:val="006C2241"/>
    <w:rsid w:val="006C2DA0"/>
    <w:rsid w:val="006C52B9"/>
    <w:rsid w:val="006D26A1"/>
    <w:rsid w:val="006D40BD"/>
    <w:rsid w:val="006D4FB7"/>
    <w:rsid w:val="006D5E94"/>
    <w:rsid w:val="006E2515"/>
    <w:rsid w:val="006E27D8"/>
    <w:rsid w:val="006E3FC4"/>
    <w:rsid w:val="006E57C4"/>
    <w:rsid w:val="006F1C98"/>
    <w:rsid w:val="006F1CB4"/>
    <w:rsid w:val="006F3869"/>
    <w:rsid w:val="006F4B1D"/>
    <w:rsid w:val="006F5EF5"/>
    <w:rsid w:val="006F7705"/>
    <w:rsid w:val="006F778F"/>
    <w:rsid w:val="007009C2"/>
    <w:rsid w:val="007025E6"/>
    <w:rsid w:val="0071044A"/>
    <w:rsid w:val="007112EC"/>
    <w:rsid w:val="007119A5"/>
    <w:rsid w:val="00712351"/>
    <w:rsid w:val="007133BE"/>
    <w:rsid w:val="007147B4"/>
    <w:rsid w:val="00716391"/>
    <w:rsid w:val="007232A3"/>
    <w:rsid w:val="007257FD"/>
    <w:rsid w:val="00725D03"/>
    <w:rsid w:val="00726B1F"/>
    <w:rsid w:val="00727FEE"/>
    <w:rsid w:val="00730A35"/>
    <w:rsid w:val="0073306E"/>
    <w:rsid w:val="00733F3F"/>
    <w:rsid w:val="0073406E"/>
    <w:rsid w:val="007350A5"/>
    <w:rsid w:val="00735FA9"/>
    <w:rsid w:val="0073750E"/>
    <w:rsid w:val="007411F1"/>
    <w:rsid w:val="00741AF8"/>
    <w:rsid w:val="00741E02"/>
    <w:rsid w:val="00742FEE"/>
    <w:rsid w:val="00744714"/>
    <w:rsid w:val="0075059C"/>
    <w:rsid w:val="00750A2D"/>
    <w:rsid w:val="00754793"/>
    <w:rsid w:val="0075696F"/>
    <w:rsid w:val="007609BD"/>
    <w:rsid w:val="00760A99"/>
    <w:rsid w:val="00760ED2"/>
    <w:rsid w:val="007626EA"/>
    <w:rsid w:val="007665C3"/>
    <w:rsid w:val="007718E2"/>
    <w:rsid w:val="00771F8A"/>
    <w:rsid w:val="0077621B"/>
    <w:rsid w:val="007802DB"/>
    <w:rsid w:val="007841ED"/>
    <w:rsid w:val="00784C6D"/>
    <w:rsid w:val="00790AC6"/>
    <w:rsid w:val="00792730"/>
    <w:rsid w:val="0079281B"/>
    <w:rsid w:val="0079486C"/>
    <w:rsid w:val="00795FE5"/>
    <w:rsid w:val="0079700F"/>
    <w:rsid w:val="007979FB"/>
    <w:rsid w:val="007A0A2C"/>
    <w:rsid w:val="007A2381"/>
    <w:rsid w:val="007A2DCA"/>
    <w:rsid w:val="007A6155"/>
    <w:rsid w:val="007A670B"/>
    <w:rsid w:val="007A6DE4"/>
    <w:rsid w:val="007B0439"/>
    <w:rsid w:val="007B0C26"/>
    <w:rsid w:val="007B0FA8"/>
    <w:rsid w:val="007B2B67"/>
    <w:rsid w:val="007B34B0"/>
    <w:rsid w:val="007B60A2"/>
    <w:rsid w:val="007B7F65"/>
    <w:rsid w:val="007C046C"/>
    <w:rsid w:val="007C1596"/>
    <w:rsid w:val="007C1CA0"/>
    <w:rsid w:val="007C2D9E"/>
    <w:rsid w:val="007C3372"/>
    <w:rsid w:val="007C4B76"/>
    <w:rsid w:val="007C6AFD"/>
    <w:rsid w:val="007D5604"/>
    <w:rsid w:val="007D64CB"/>
    <w:rsid w:val="007D6C42"/>
    <w:rsid w:val="007D7FC7"/>
    <w:rsid w:val="007E33AB"/>
    <w:rsid w:val="007E3EE3"/>
    <w:rsid w:val="007E4B99"/>
    <w:rsid w:val="007E6764"/>
    <w:rsid w:val="007F0A10"/>
    <w:rsid w:val="007F22FC"/>
    <w:rsid w:val="0080062A"/>
    <w:rsid w:val="00801022"/>
    <w:rsid w:val="00801216"/>
    <w:rsid w:val="0080171C"/>
    <w:rsid w:val="00805D63"/>
    <w:rsid w:val="00810EF8"/>
    <w:rsid w:val="00811BD2"/>
    <w:rsid w:val="00812BA2"/>
    <w:rsid w:val="00813F77"/>
    <w:rsid w:val="00814F73"/>
    <w:rsid w:val="00815190"/>
    <w:rsid w:val="008153F1"/>
    <w:rsid w:val="00815AD2"/>
    <w:rsid w:val="00817578"/>
    <w:rsid w:val="00817D66"/>
    <w:rsid w:val="008220C9"/>
    <w:rsid w:val="0082480A"/>
    <w:rsid w:val="008256B6"/>
    <w:rsid w:val="008273C9"/>
    <w:rsid w:val="00827DFB"/>
    <w:rsid w:val="008300F3"/>
    <w:rsid w:val="00830AE0"/>
    <w:rsid w:val="0083495B"/>
    <w:rsid w:val="00835098"/>
    <w:rsid w:val="00835E56"/>
    <w:rsid w:val="0083735B"/>
    <w:rsid w:val="008373E2"/>
    <w:rsid w:val="00837D3E"/>
    <w:rsid w:val="00840933"/>
    <w:rsid w:val="0084746F"/>
    <w:rsid w:val="00854AA6"/>
    <w:rsid w:val="00855C8F"/>
    <w:rsid w:val="00857A1A"/>
    <w:rsid w:val="0086495B"/>
    <w:rsid w:val="0086500E"/>
    <w:rsid w:val="008659E2"/>
    <w:rsid w:val="00870D15"/>
    <w:rsid w:val="00870F6F"/>
    <w:rsid w:val="008720FE"/>
    <w:rsid w:val="00881A96"/>
    <w:rsid w:val="00881B37"/>
    <w:rsid w:val="008822A3"/>
    <w:rsid w:val="0088241C"/>
    <w:rsid w:val="00882B97"/>
    <w:rsid w:val="0088373E"/>
    <w:rsid w:val="00883AB5"/>
    <w:rsid w:val="00884006"/>
    <w:rsid w:val="00885AC3"/>
    <w:rsid w:val="0089270C"/>
    <w:rsid w:val="00893540"/>
    <w:rsid w:val="00893BC3"/>
    <w:rsid w:val="008941ED"/>
    <w:rsid w:val="00894293"/>
    <w:rsid w:val="00894CB6"/>
    <w:rsid w:val="008A2028"/>
    <w:rsid w:val="008A4D78"/>
    <w:rsid w:val="008A61E6"/>
    <w:rsid w:val="008A7EC0"/>
    <w:rsid w:val="008A7F02"/>
    <w:rsid w:val="008B248B"/>
    <w:rsid w:val="008B24E1"/>
    <w:rsid w:val="008B2620"/>
    <w:rsid w:val="008B2B5E"/>
    <w:rsid w:val="008B67C4"/>
    <w:rsid w:val="008B7AD4"/>
    <w:rsid w:val="008B7C34"/>
    <w:rsid w:val="008C1A81"/>
    <w:rsid w:val="008C2166"/>
    <w:rsid w:val="008C3790"/>
    <w:rsid w:val="008C687E"/>
    <w:rsid w:val="008D06AD"/>
    <w:rsid w:val="008D3F20"/>
    <w:rsid w:val="008E1732"/>
    <w:rsid w:val="008E25FE"/>
    <w:rsid w:val="008E28B3"/>
    <w:rsid w:val="008E2DEF"/>
    <w:rsid w:val="008E396D"/>
    <w:rsid w:val="008F384B"/>
    <w:rsid w:val="008F4132"/>
    <w:rsid w:val="008F7494"/>
    <w:rsid w:val="008F7EBE"/>
    <w:rsid w:val="008F7F5A"/>
    <w:rsid w:val="00901657"/>
    <w:rsid w:val="00901FAB"/>
    <w:rsid w:val="00903B4A"/>
    <w:rsid w:val="009115A2"/>
    <w:rsid w:val="00916544"/>
    <w:rsid w:val="009206F9"/>
    <w:rsid w:val="00922C84"/>
    <w:rsid w:val="00923966"/>
    <w:rsid w:val="009279B1"/>
    <w:rsid w:val="00927A0C"/>
    <w:rsid w:val="00930A49"/>
    <w:rsid w:val="00930C92"/>
    <w:rsid w:val="00934441"/>
    <w:rsid w:val="00937965"/>
    <w:rsid w:val="00941FEA"/>
    <w:rsid w:val="00942AD8"/>
    <w:rsid w:val="00943938"/>
    <w:rsid w:val="00944720"/>
    <w:rsid w:val="0094764F"/>
    <w:rsid w:val="00955F05"/>
    <w:rsid w:val="00961C3B"/>
    <w:rsid w:val="00962072"/>
    <w:rsid w:val="00964526"/>
    <w:rsid w:val="00964F3B"/>
    <w:rsid w:val="00972909"/>
    <w:rsid w:val="009773DA"/>
    <w:rsid w:val="00977633"/>
    <w:rsid w:val="00981C5A"/>
    <w:rsid w:val="00982F82"/>
    <w:rsid w:val="00985E7F"/>
    <w:rsid w:val="00986080"/>
    <w:rsid w:val="009868C4"/>
    <w:rsid w:val="0098699E"/>
    <w:rsid w:val="00987562"/>
    <w:rsid w:val="00987763"/>
    <w:rsid w:val="009933BD"/>
    <w:rsid w:val="00993E90"/>
    <w:rsid w:val="00995A72"/>
    <w:rsid w:val="009A0F24"/>
    <w:rsid w:val="009A12FE"/>
    <w:rsid w:val="009A1C4B"/>
    <w:rsid w:val="009A548E"/>
    <w:rsid w:val="009A7078"/>
    <w:rsid w:val="009A70CF"/>
    <w:rsid w:val="009A7CFE"/>
    <w:rsid w:val="009B066E"/>
    <w:rsid w:val="009B3423"/>
    <w:rsid w:val="009B6F51"/>
    <w:rsid w:val="009C0498"/>
    <w:rsid w:val="009C4253"/>
    <w:rsid w:val="009C55DA"/>
    <w:rsid w:val="009C5DCD"/>
    <w:rsid w:val="009C6EF4"/>
    <w:rsid w:val="009C6F42"/>
    <w:rsid w:val="009D082B"/>
    <w:rsid w:val="009D1FE6"/>
    <w:rsid w:val="009D6C81"/>
    <w:rsid w:val="009E1674"/>
    <w:rsid w:val="009E3573"/>
    <w:rsid w:val="009E403B"/>
    <w:rsid w:val="009E4DCA"/>
    <w:rsid w:val="009E5209"/>
    <w:rsid w:val="009E7880"/>
    <w:rsid w:val="009F0067"/>
    <w:rsid w:val="009F12C2"/>
    <w:rsid w:val="009F2CA6"/>
    <w:rsid w:val="009F6B47"/>
    <w:rsid w:val="00A00F38"/>
    <w:rsid w:val="00A02932"/>
    <w:rsid w:val="00A02E3B"/>
    <w:rsid w:val="00A03A1D"/>
    <w:rsid w:val="00A0627F"/>
    <w:rsid w:val="00A07704"/>
    <w:rsid w:val="00A1145F"/>
    <w:rsid w:val="00A120DD"/>
    <w:rsid w:val="00A12BDE"/>
    <w:rsid w:val="00A12DDC"/>
    <w:rsid w:val="00A1405E"/>
    <w:rsid w:val="00A156B9"/>
    <w:rsid w:val="00A15CA9"/>
    <w:rsid w:val="00A16575"/>
    <w:rsid w:val="00A2069A"/>
    <w:rsid w:val="00A22DEF"/>
    <w:rsid w:val="00A23328"/>
    <w:rsid w:val="00A31F99"/>
    <w:rsid w:val="00A321E4"/>
    <w:rsid w:val="00A3308A"/>
    <w:rsid w:val="00A34913"/>
    <w:rsid w:val="00A35C01"/>
    <w:rsid w:val="00A35FE7"/>
    <w:rsid w:val="00A37167"/>
    <w:rsid w:val="00A4267D"/>
    <w:rsid w:val="00A44822"/>
    <w:rsid w:val="00A46259"/>
    <w:rsid w:val="00A4797B"/>
    <w:rsid w:val="00A516BE"/>
    <w:rsid w:val="00A55989"/>
    <w:rsid w:val="00A55E20"/>
    <w:rsid w:val="00A569BA"/>
    <w:rsid w:val="00A56E96"/>
    <w:rsid w:val="00A63FF7"/>
    <w:rsid w:val="00A665B3"/>
    <w:rsid w:val="00A672D0"/>
    <w:rsid w:val="00A70BFF"/>
    <w:rsid w:val="00A711AA"/>
    <w:rsid w:val="00A717AE"/>
    <w:rsid w:val="00A729BE"/>
    <w:rsid w:val="00A75C5C"/>
    <w:rsid w:val="00A80996"/>
    <w:rsid w:val="00A8412D"/>
    <w:rsid w:val="00A84978"/>
    <w:rsid w:val="00A86034"/>
    <w:rsid w:val="00A906CE"/>
    <w:rsid w:val="00A91ACD"/>
    <w:rsid w:val="00A928F3"/>
    <w:rsid w:val="00A970E5"/>
    <w:rsid w:val="00AA0CFD"/>
    <w:rsid w:val="00AA24EF"/>
    <w:rsid w:val="00AA6191"/>
    <w:rsid w:val="00AA6B2A"/>
    <w:rsid w:val="00AB0093"/>
    <w:rsid w:val="00AB5D8E"/>
    <w:rsid w:val="00AB7EF4"/>
    <w:rsid w:val="00AC1EAB"/>
    <w:rsid w:val="00AC1F5E"/>
    <w:rsid w:val="00AC31D5"/>
    <w:rsid w:val="00AC36A7"/>
    <w:rsid w:val="00AC3FFD"/>
    <w:rsid w:val="00AC44C6"/>
    <w:rsid w:val="00AC4EF0"/>
    <w:rsid w:val="00AC6183"/>
    <w:rsid w:val="00AC70BA"/>
    <w:rsid w:val="00AD0060"/>
    <w:rsid w:val="00AD4D3A"/>
    <w:rsid w:val="00AD6F05"/>
    <w:rsid w:val="00AD75EF"/>
    <w:rsid w:val="00AD776F"/>
    <w:rsid w:val="00AD7C47"/>
    <w:rsid w:val="00AE0008"/>
    <w:rsid w:val="00AE0288"/>
    <w:rsid w:val="00AE1B6C"/>
    <w:rsid w:val="00AE5D79"/>
    <w:rsid w:val="00AE5FE3"/>
    <w:rsid w:val="00AE611A"/>
    <w:rsid w:val="00AF2F20"/>
    <w:rsid w:val="00AF31E5"/>
    <w:rsid w:val="00AF62D9"/>
    <w:rsid w:val="00AF7F84"/>
    <w:rsid w:val="00B00833"/>
    <w:rsid w:val="00B00BE2"/>
    <w:rsid w:val="00B00C51"/>
    <w:rsid w:val="00B02041"/>
    <w:rsid w:val="00B06A2A"/>
    <w:rsid w:val="00B06BC0"/>
    <w:rsid w:val="00B07175"/>
    <w:rsid w:val="00B12E2D"/>
    <w:rsid w:val="00B1388A"/>
    <w:rsid w:val="00B17541"/>
    <w:rsid w:val="00B178DF"/>
    <w:rsid w:val="00B2116D"/>
    <w:rsid w:val="00B2152E"/>
    <w:rsid w:val="00B2373A"/>
    <w:rsid w:val="00B25B77"/>
    <w:rsid w:val="00B25D14"/>
    <w:rsid w:val="00B26985"/>
    <w:rsid w:val="00B26D53"/>
    <w:rsid w:val="00B30E86"/>
    <w:rsid w:val="00B31F7C"/>
    <w:rsid w:val="00B34153"/>
    <w:rsid w:val="00B379A7"/>
    <w:rsid w:val="00B403A1"/>
    <w:rsid w:val="00B436D5"/>
    <w:rsid w:val="00B4435C"/>
    <w:rsid w:val="00B443D4"/>
    <w:rsid w:val="00B447E8"/>
    <w:rsid w:val="00B45844"/>
    <w:rsid w:val="00B4585C"/>
    <w:rsid w:val="00B508A1"/>
    <w:rsid w:val="00B54069"/>
    <w:rsid w:val="00B5775A"/>
    <w:rsid w:val="00B6026F"/>
    <w:rsid w:val="00B62E96"/>
    <w:rsid w:val="00B62EBB"/>
    <w:rsid w:val="00B630EF"/>
    <w:rsid w:val="00B6554A"/>
    <w:rsid w:val="00B67187"/>
    <w:rsid w:val="00B7005B"/>
    <w:rsid w:val="00B701D1"/>
    <w:rsid w:val="00B71521"/>
    <w:rsid w:val="00B73B5C"/>
    <w:rsid w:val="00B76372"/>
    <w:rsid w:val="00B7690D"/>
    <w:rsid w:val="00B804BA"/>
    <w:rsid w:val="00B80978"/>
    <w:rsid w:val="00B80BF9"/>
    <w:rsid w:val="00B815C0"/>
    <w:rsid w:val="00B91D42"/>
    <w:rsid w:val="00B92194"/>
    <w:rsid w:val="00B923D6"/>
    <w:rsid w:val="00B923FD"/>
    <w:rsid w:val="00B93DD6"/>
    <w:rsid w:val="00B93FE3"/>
    <w:rsid w:val="00B94AC7"/>
    <w:rsid w:val="00B96DB5"/>
    <w:rsid w:val="00B96EF8"/>
    <w:rsid w:val="00BA13A6"/>
    <w:rsid w:val="00BA3C14"/>
    <w:rsid w:val="00BA3C7B"/>
    <w:rsid w:val="00BA42BF"/>
    <w:rsid w:val="00BB033A"/>
    <w:rsid w:val="00BB0BAE"/>
    <w:rsid w:val="00BB1318"/>
    <w:rsid w:val="00BB2211"/>
    <w:rsid w:val="00BB31EA"/>
    <w:rsid w:val="00BB3E4F"/>
    <w:rsid w:val="00BB58F4"/>
    <w:rsid w:val="00BB64C4"/>
    <w:rsid w:val="00BB6B0D"/>
    <w:rsid w:val="00BB7829"/>
    <w:rsid w:val="00BB7E96"/>
    <w:rsid w:val="00BC2B5E"/>
    <w:rsid w:val="00BC3577"/>
    <w:rsid w:val="00BD0D9D"/>
    <w:rsid w:val="00BD427E"/>
    <w:rsid w:val="00BD5713"/>
    <w:rsid w:val="00BE165D"/>
    <w:rsid w:val="00BE182F"/>
    <w:rsid w:val="00BF0B94"/>
    <w:rsid w:val="00BF0BD0"/>
    <w:rsid w:val="00BF25A2"/>
    <w:rsid w:val="00BF3E7C"/>
    <w:rsid w:val="00BF7030"/>
    <w:rsid w:val="00C00AB1"/>
    <w:rsid w:val="00C01491"/>
    <w:rsid w:val="00C0449B"/>
    <w:rsid w:val="00C05006"/>
    <w:rsid w:val="00C06114"/>
    <w:rsid w:val="00C1297D"/>
    <w:rsid w:val="00C12AA3"/>
    <w:rsid w:val="00C14B87"/>
    <w:rsid w:val="00C16150"/>
    <w:rsid w:val="00C176DE"/>
    <w:rsid w:val="00C17A00"/>
    <w:rsid w:val="00C21A10"/>
    <w:rsid w:val="00C220F7"/>
    <w:rsid w:val="00C22550"/>
    <w:rsid w:val="00C24FAD"/>
    <w:rsid w:val="00C2692F"/>
    <w:rsid w:val="00C2755D"/>
    <w:rsid w:val="00C27B09"/>
    <w:rsid w:val="00C32DBC"/>
    <w:rsid w:val="00C34AE1"/>
    <w:rsid w:val="00C358DE"/>
    <w:rsid w:val="00C369A2"/>
    <w:rsid w:val="00C4013C"/>
    <w:rsid w:val="00C4116B"/>
    <w:rsid w:val="00C41205"/>
    <w:rsid w:val="00C42C83"/>
    <w:rsid w:val="00C43478"/>
    <w:rsid w:val="00C443E7"/>
    <w:rsid w:val="00C44CA3"/>
    <w:rsid w:val="00C4581C"/>
    <w:rsid w:val="00C4635C"/>
    <w:rsid w:val="00C50599"/>
    <w:rsid w:val="00C53934"/>
    <w:rsid w:val="00C54072"/>
    <w:rsid w:val="00C56B22"/>
    <w:rsid w:val="00C635C5"/>
    <w:rsid w:val="00C6449E"/>
    <w:rsid w:val="00C67927"/>
    <w:rsid w:val="00C70C92"/>
    <w:rsid w:val="00C73FFC"/>
    <w:rsid w:val="00C74165"/>
    <w:rsid w:val="00C755C1"/>
    <w:rsid w:val="00C75B98"/>
    <w:rsid w:val="00C76A58"/>
    <w:rsid w:val="00C76CF9"/>
    <w:rsid w:val="00C80103"/>
    <w:rsid w:val="00C808BA"/>
    <w:rsid w:val="00C80DF6"/>
    <w:rsid w:val="00C818ED"/>
    <w:rsid w:val="00C8197F"/>
    <w:rsid w:val="00C8401A"/>
    <w:rsid w:val="00C8596F"/>
    <w:rsid w:val="00C93E71"/>
    <w:rsid w:val="00C94077"/>
    <w:rsid w:val="00C941B3"/>
    <w:rsid w:val="00C95E49"/>
    <w:rsid w:val="00CA0ABB"/>
    <w:rsid w:val="00CA1B32"/>
    <w:rsid w:val="00CA22D2"/>
    <w:rsid w:val="00CA24C9"/>
    <w:rsid w:val="00CA3BB3"/>
    <w:rsid w:val="00CA7AF3"/>
    <w:rsid w:val="00CB271B"/>
    <w:rsid w:val="00CB2BB6"/>
    <w:rsid w:val="00CB3B60"/>
    <w:rsid w:val="00CB7902"/>
    <w:rsid w:val="00CC3F01"/>
    <w:rsid w:val="00CC5456"/>
    <w:rsid w:val="00CD118C"/>
    <w:rsid w:val="00CD1B73"/>
    <w:rsid w:val="00CD1E8C"/>
    <w:rsid w:val="00CD2C5C"/>
    <w:rsid w:val="00CD32A9"/>
    <w:rsid w:val="00CD3356"/>
    <w:rsid w:val="00CD3987"/>
    <w:rsid w:val="00CD6E92"/>
    <w:rsid w:val="00CD6FBA"/>
    <w:rsid w:val="00CE01F1"/>
    <w:rsid w:val="00CE2835"/>
    <w:rsid w:val="00CE461A"/>
    <w:rsid w:val="00CE5145"/>
    <w:rsid w:val="00CE6450"/>
    <w:rsid w:val="00CE7A59"/>
    <w:rsid w:val="00CF35E5"/>
    <w:rsid w:val="00CF6A7A"/>
    <w:rsid w:val="00CF7FC5"/>
    <w:rsid w:val="00D01084"/>
    <w:rsid w:val="00D0296E"/>
    <w:rsid w:val="00D03BD4"/>
    <w:rsid w:val="00D109EE"/>
    <w:rsid w:val="00D1491A"/>
    <w:rsid w:val="00D158B6"/>
    <w:rsid w:val="00D15E93"/>
    <w:rsid w:val="00D1678B"/>
    <w:rsid w:val="00D20190"/>
    <w:rsid w:val="00D22462"/>
    <w:rsid w:val="00D233D3"/>
    <w:rsid w:val="00D241C2"/>
    <w:rsid w:val="00D26ADB"/>
    <w:rsid w:val="00D31751"/>
    <w:rsid w:val="00D33C79"/>
    <w:rsid w:val="00D33D3A"/>
    <w:rsid w:val="00D351DD"/>
    <w:rsid w:val="00D3571E"/>
    <w:rsid w:val="00D359CE"/>
    <w:rsid w:val="00D3740E"/>
    <w:rsid w:val="00D379F8"/>
    <w:rsid w:val="00D41DD5"/>
    <w:rsid w:val="00D42352"/>
    <w:rsid w:val="00D43FB2"/>
    <w:rsid w:val="00D502A1"/>
    <w:rsid w:val="00D5151E"/>
    <w:rsid w:val="00D52920"/>
    <w:rsid w:val="00D52A78"/>
    <w:rsid w:val="00D56061"/>
    <w:rsid w:val="00D60716"/>
    <w:rsid w:val="00D6233F"/>
    <w:rsid w:val="00D62CDE"/>
    <w:rsid w:val="00D64895"/>
    <w:rsid w:val="00D651D0"/>
    <w:rsid w:val="00D71FA9"/>
    <w:rsid w:val="00D72B62"/>
    <w:rsid w:val="00D733E0"/>
    <w:rsid w:val="00D819A4"/>
    <w:rsid w:val="00D90D3F"/>
    <w:rsid w:val="00D93405"/>
    <w:rsid w:val="00D941EF"/>
    <w:rsid w:val="00D94ECE"/>
    <w:rsid w:val="00D94F54"/>
    <w:rsid w:val="00DA1472"/>
    <w:rsid w:val="00DA3E1E"/>
    <w:rsid w:val="00DA6EF9"/>
    <w:rsid w:val="00DB043E"/>
    <w:rsid w:val="00DB22CB"/>
    <w:rsid w:val="00DB251C"/>
    <w:rsid w:val="00DB3FAE"/>
    <w:rsid w:val="00DB6501"/>
    <w:rsid w:val="00DB7C3E"/>
    <w:rsid w:val="00DC0B3B"/>
    <w:rsid w:val="00DC1B7B"/>
    <w:rsid w:val="00DC7528"/>
    <w:rsid w:val="00DC762A"/>
    <w:rsid w:val="00DD23EB"/>
    <w:rsid w:val="00DD4B05"/>
    <w:rsid w:val="00DD51BA"/>
    <w:rsid w:val="00DD68D9"/>
    <w:rsid w:val="00DD6B82"/>
    <w:rsid w:val="00DE1D43"/>
    <w:rsid w:val="00DE251A"/>
    <w:rsid w:val="00DE257F"/>
    <w:rsid w:val="00DE4E71"/>
    <w:rsid w:val="00DE5059"/>
    <w:rsid w:val="00DE6FF4"/>
    <w:rsid w:val="00DF4365"/>
    <w:rsid w:val="00DF5864"/>
    <w:rsid w:val="00DF5C7D"/>
    <w:rsid w:val="00DF6174"/>
    <w:rsid w:val="00E0233D"/>
    <w:rsid w:val="00E02C42"/>
    <w:rsid w:val="00E04E1C"/>
    <w:rsid w:val="00E06152"/>
    <w:rsid w:val="00E15B23"/>
    <w:rsid w:val="00E17876"/>
    <w:rsid w:val="00E266E8"/>
    <w:rsid w:val="00E27CB8"/>
    <w:rsid w:val="00E32FCF"/>
    <w:rsid w:val="00E330A3"/>
    <w:rsid w:val="00E34AE7"/>
    <w:rsid w:val="00E36C30"/>
    <w:rsid w:val="00E37716"/>
    <w:rsid w:val="00E41C3B"/>
    <w:rsid w:val="00E44609"/>
    <w:rsid w:val="00E507CC"/>
    <w:rsid w:val="00E51599"/>
    <w:rsid w:val="00E54629"/>
    <w:rsid w:val="00E55B11"/>
    <w:rsid w:val="00E5751E"/>
    <w:rsid w:val="00E60089"/>
    <w:rsid w:val="00E60E35"/>
    <w:rsid w:val="00E614D1"/>
    <w:rsid w:val="00E64B8C"/>
    <w:rsid w:val="00E65AB9"/>
    <w:rsid w:val="00E66782"/>
    <w:rsid w:val="00E71FC1"/>
    <w:rsid w:val="00E72386"/>
    <w:rsid w:val="00E72933"/>
    <w:rsid w:val="00E73A9A"/>
    <w:rsid w:val="00E741B5"/>
    <w:rsid w:val="00E75062"/>
    <w:rsid w:val="00E804F3"/>
    <w:rsid w:val="00E8072C"/>
    <w:rsid w:val="00E80870"/>
    <w:rsid w:val="00E82240"/>
    <w:rsid w:val="00E82634"/>
    <w:rsid w:val="00E82E36"/>
    <w:rsid w:val="00E82ECB"/>
    <w:rsid w:val="00E832DE"/>
    <w:rsid w:val="00E841A2"/>
    <w:rsid w:val="00E8587F"/>
    <w:rsid w:val="00E901C1"/>
    <w:rsid w:val="00E937E0"/>
    <w:rsid w:val="00E94C77"/>
    <w:rsid w:val="00E974AF"/>
    <w:rsid w:val="00EA026B"/>
    <w:rsid w:val="00EA0431"/>
    <w:rsid w:val="00EA1B89"/>
    <w:rsid w:val="00EA3B62"/>
    <w:rsid w:val="00EB1B9C"/>
    <w:rsid w:val="00EB283B"/>
    <w:rsid w:val="00EB38A0"/>
    <w:rsid w:val="00EB45F0"/>
    <w:rsid w:val="00EB4EE4"/>
    <w:rsid w:val="00EB56BA"/>
    <w:rsid w:val="00EB77BD"/>
    <w:rsid w:val="00EC1F4D"/>
    <w:rsid w:val="00EC2914"/>
    <w:rsid w:val="00EC3A8C"/>
    <w:rsid w:val="00EC4EF3"/>
    <w:rsid w:val="00EC6E60"/>
    <w:rsid w:val="00ED1529"/>
    <w:rsid w:val="00ED1601"/>
    <w:rsid w:val="00ED1EFD"/>
    <w:rsid w:val="00ED2685"/>
    <w:rsid w:val="00ED339D"/>
    <w:rsid w:val="00ED375E"/>
    <w:rsid w:val="00ED68FC"/>
    <w:rsid w:val="00ED70DB"/>
    <w:rsid w:val="00EE1028"/>
    <w:rsid w:val="00EE2FE7"/>
    <w:rsid w:val="00EE391D"/>
    <w:rsid w:val="00EE4966"/>
    <w:rsid w:val="00EF29A9"/>
    <w:rsid w:val="00EF2E37"/>
    <w:rsid w:val="00EF3967"/>
    <w:rsid w:val="00EF4699"/>
    <w:rsid w:val="00EF5330"/>
    <w:rsid w:val="00F005EC"/>
    <w:rsid w:val="00F018BC"/>
    <w:rsid w:val="00F040BF"/>
    <w:rsid w:val="00F062CF"/>
    <w:rsid w:val="00F11E54"/>
    <w:rsid w:val="00F12A46"/>
    <w:rsid w:val="00F1352C"/>
    <w:rsid w:val="00F155D3"/>
    <w:rsid w:val="00F1581A"/>
    <w:rsid w:val="00F15D99"/>
    <w:rsid w:val="00F1608E"/>
    <w:rsid w:val="00F160A9"/>
    <w:rsid w:val="00F1670D"/>
    <w:rsid w:val="00F20433"/>
    <w:rsid w:val="00F21DDB"/>
    <w:rsid w:val="00F2543C"/>
    <w:rsid w:val="00F25FEE"/>
    <w:rsid w:val="00F27D5A"/>
    <w:rsid w:val="00F33877"/>
    <w:rsid w:val="00F34E28"/>
    <w:rsid w:val="00F367E1"/>
    <w:rsid w:val="00F37D7A"/>
    <w:rsid w:val="00F400CB"/>
    <w:rsid w:val="00F41941"/>
    <w:rsid w:val="00F44371"/>
    <w:rsid w:val="00F44EA0"/>
    <w:rsid w:val="00F453E4"/>
    <w:rsid w:val="00F458AE"/>
    <w:rsid w:val="00F519BC"/>
    <w:rsid w:val="00F5250D"/>
    <w:rsid w:val="00F572F8"/>
    <w:rsid w:val="00F57846"/>
    <w:rsid w:val="00F61678"/>
    <w:rsid w:val="00F65FDA"/>
    <w:rsid w:val="00F677F6"/>
    <w:rsid w:val="00F67C40"/>
    <w:rsid w:val="00F71A54"/>
    <w:rsid w:val="00F71E85"/>
    <w:rsid w:val="00F71F6A"/>
    <w:rsid w:val="00F72CA9"/>
    <w:rsid w:val="00F73E96"/>
    <w:rsid w:val="00F75E0C"/>
    <w:rsid w:val="00F84184"/>
    <w:rsid w:val="00F85328"/>
    <w:rsid w:val="00F9325A"/>
    <w:rsid w:val="00F93814"/>
    <w:rsid w:val="00F93917"/>
    <w:rsid w:val="00F94A8A"/>
    <w:rsid w:val="00F957F8"/>
    <w:rsid w:val="00F95F3B"/>
    <w:rsid w:val="00F96215"/>
    <w:rsid w:val="00F96B54"/>
    <w:rsid w:val="00FA0453"/>
    <w:rsid w:val="00FA372C"/>
    <w:rsid w:val="00FA3E80"/>
    <w:rsid w:val="00FA4E38"/>
    <w:rsid w:val="00FB5F44"/>
    <w:rsid w:val="00FB70A6"/>
    <w:rsid w:val="00FC2A86"/>
    <w:rsid w:val="00FC2BC3"/>
    <w:rsid w:val="00FC2CF6"/>
    <w:rsid w:val="00FC5327"/>
    <w:rsid w:val="00FC6B5E"/>
    <w:rsid w:val="00FC6CBC"/>
    <w:rsid w:val="00FD504A"/>
    <w:rsid w:val="00FD5A7A"/>
    <w:rsid w:val="00FD6A00"/>
    <w:rsid w:val="00FE0C57"/>
    <w:rsid w:val="00FE1D17"/>
    <w:rsid w:val="00FE34F1"/>
    <w:rsid w:val="00FE3F6D"/>
    <w:rsid w:val="00FE601C"/>
    <w:rsid w:val="00FE6346"/>
    <w:rsid w:val="00FE6536"/>
    <w:rsid w:val="00FE69FD"/>
    <w:rsid w:val="00FE7D70"/>
    <w:rsid w:val="00FF0753"/>
    <w:rsid w:val="00FF17D5"/>
    <w:rsid w:val="00FF1B76"/>
    <w:rsid w:val="00FF40A0"/>
    <w:rsid w:val="00FF56BF"/>
    <w:rsid w:val="00FF6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170BD"/>
  <w15:chartTrackingRefBased/>
  <w15:docId w15:val="{7525CFE5-8A74-4784-A452-A1C6C4CD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List" w:uiPriority="99"/>
    <w:lsdException w:name="Title" w:qFormat="1"/>
    <w:lsdException w:name="Body Text" w:uiPriority="99"/>
    <w:lsdException w:name="Subtitle" w:uiPriority="99"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FC"/>
    <w:pPr>
      <w:widowControl w:val="0"/>
      <w:autoSpaceDE w:val="0"/>
      <w:autoSpaceDN w:val="0"/>
      <w:adjustRightInd w:val="0"/>
    </w:pPr>
    <w:rPr>
      <w:rFonts w:eastAsia="Times New Roman"/>
      <w:lang w:val="ru-RU" w:eastAsia="ru-RU"/>
    </w:rPr>
  </w:style>
  <w:style w:type="paragraph" w:styleId="Heading1">
    <w:name w:val="heading 1"/>
    <w:aliases w:val="Section Heading,heading1,Antraste 1,h1,Section Heading Char,heading1 Char,Antraste 1 Char,h1 Char,H1"/>
    <w:basedOn w:val="Normal"/>
    <w:next w:val="Normal"/>
    <w:link w:val="Heading1Char"/>
    <w:qFormat/>
    <w:rsid w:val="00CD3356"/>
    <w:pPr>
      <w:keepNext/>
      <w:shd w:val="clear" w:color="auto" w:fill="FFFFFF"/>
      <w:ind w:left="5174"/>
      <w:outlineLvl w:val="0"/>
    </w:pPr>
    <w:rPr>
      <w:color w:val="FF0000"/>
      <w:spacing w:val="-2"/>
      <w:sz w:val="24"/>
      <w:szCs w:val="24"/>
      <w:lang w:val="lv-LV"/>
    </w:rPr>
  </w:style>
  <w:style w:type="paragraph" w:styleId="Heading2">
    <w:name w:val="heading 2"/>
    <w:basedOn w:val="Normal"/>
    <w:next w:val="Normal"/>
    <w:link w:val="Heading2Char"/>
    <w:qFormat/>
    <w:rsid w:val="00CD33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A1B32"/>
    <w:pPr>
      <w:keepNext/>
      <w:widowControl/>
      <w:numPr>
        <w:ilvl w:val="2"/>
        <w:numId w:val="1"/>
      </w:numPr>
      <w:suppressAutoHyphens/>
      <w:autoSpaceDE/>
      <w:autoSpaceDN/>
      <w:adjustRightInd/>
      <w:outlineLvl w:val="2"/>
    </w:pPr>
    <w:rPr>
      <w:rFonts w:ascii="Arial" w:hAnsi="Arial" w:cs="Arial"/>
      <w:b/>
      <w:bCs/>
      <w:i/>
      <w:iCs/>
      <w:sz w:val="22"/>
      <w:szCs w:val="24"/>
      <w:lang w:val="lv-LV" w:eastAsia="ar-SA"/>
    </w:rPr>
  </w:style>
  <w:style w:type="paragraph" w:styleId="Heading4">
    <w:name w:val="heading 4"/>
    <w:basedOn w:val="Normal"/>
    <w:next w:val="Normal"/>
    <w:link w:val="Heading4Char"/>
    <w:qFormat/>
    <w:rsid w:val="00CA1B32"/>
    <w:pPr>
      <w:keepNext/>
      <w:widowControl/>
      <w:numPr>
        <w:ilvl w:val="3"/>
        <w:numId w:val="1"/>
      </w:numPr>
      <w:suppressAutoHyphens/>
      <w:autoSpaceDE/>
      <w:autoSpaceDN/>
      <w:adjustRightInd/>
      <w:outlineLvl w:val="3"/>
    </w:pPr>
    <w:rPr>
      <w:rFonts w:ascii="Arial" w:hAnsi="Arial" w:cs="Arial"/>
      <w:b/>
      <w:bCs/>
      <w:sz w:val="22"/>
      <w:szCs w:val="24"/>
      <w:lang w:val="lv-LV" w:eastAsia="ar-SA"/>
    </w:rPr>
  </w:style>
  <w:style w:type="paragraph" w:styleId="Heading5">
    <w:name w:val="heading 5"/>
    <w:basedOn w:val="Normal"/>
    <w:next w:val="Normal"/>
    <w:link w:val="Heading5Char"/>
    <w:qFormat/>
    <w:rsid w:val="00CA1B32"/>
    <w:pPr>
      <w:keepNext/>
      <w:widowControl/>
      <w:numPr>
        <w:ilvl w:val="4"/>
        <w:numId w:val="1"/>
      </w:numPr>
      <w:suppressAutoHyphens/>
      <w:autoSpaceDE/>
      <w:autoSpaceDN/>
      <w:adjustRightInd/>
      <w:jc w:val="center"/>
      <w:outlineLvl w:val="4"/>
    </w:pPr>
    <w:rPr>
      <w:rFonts w:ascii="Arial" w:hAnsi="Arial" w:cs="Arial"/>
      <w:b/>
      <w:bCs/>
      <w:szCs w:val="24"/>
      <w:lang w:val="lv-LV" w:eastAsia="ar-SA"/>
    </w:rPr>
  </w:style>
  <w:style w:type="paragraph" w:styleId="Heading7">
    <w:name w:val="heading 7"/>
    <w:basedOn w:val="Normal"/>
    <w:next w:val="Normal"/>
    <w:link w:val="Heading7Char"/>
    <w:qFormat/>
    <w:rsid w:val="00617828"/>
    <w:pPr>
      <w:keepNext/>
      <w:widowControl/>
      <w:autoSpaceDE/>
      <w:autoSpaceDN/>
      <w:adjustRightInd/>
      <w:jc w:val="center"/>
      <w:outlineLvl w:val="6"/>
    </w:pPr>
    <w:rPr>
      <w:b/>
      <w:bCs/>
      <w:sz w:val="24"/>
      <w:szCs w:val="24"/>
      <w:lang w:val="lv-LV" w:eastAsia="en-US"/>
    </w:rPr>
  </w:style>
  <w:style w:type="paragraph" w:styleId="Heading8">
    <w:name w:val="heading 8"/>
    <w:basedOn w:val="Normal"/>
    <w:next w:val="Normal"/>
    <w:link w:val="Heading8Char"/>
    <w:uiPriority w:val="99"/>
    <w:qFormat/>
    <w:rsid w:val="00CA1B32"/>
    <w:pPr>
      <w:keepNext/>
      <w:widowControl/>
      <w:numPr>
        <w:ilvl w:val="7"/>
        <w:numId w:val="1"/>
      </w:numPr>
      <w:suppressAutoHyphens/>
      <w:autoSpaceDE/>
      <w:autoSpaceDN/>
      <w:adjustRightInd/>
      <w:ind w:left="0" w:firstLine="720"/>
      <w:outlineLvl w:val="7"/>
    </w:pPr>
    <w:rPr>
      <w:rFonts w:ascii="Bookman Old Style" w:hAnsi="Bookman Old Style"/>
      <w:b/>
      <w:bCs/>
      <w:iCs/>
      <w:sz w:val="28"/>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3356"/>
    <w:pPr>
      <w:widowControl/>
      <w:autoSpaceDE/>
      <w:autoSpaceDN/>
      <w:adjustRightInd/>
      <w:jc w:val="both"/>
    </w:pPr>
    <w:rPr>
      <w:sz w:val="28"/>
      <w:szCs w:val="24"/>
      <w:lang w:val="lv-LV" w:eastAsia="en-US"/>
    </w:rPr>
  </w:style>
  <w:style w:type="paragraph" w:styleId="Footer">
    <w:name w:val="footer"/>
    <w:basedOn w:val="Normal"/>
    <w:link w:val="FooterChar"/>
    <w:uiPriority w:val="99"/>
    <w:rsid w:val="00CD3356"/>
    <w:pPr>
      <w:widowControl/>
      <w:tabs>
        <w:tab w:val="center" w:pos="4153"/>
        <w:tab w:val="right" w:pos="8306"/>
      </w:tabs>
      <w:autoSpaceDE/>
      <w:autoSpaceDN/>
      <w:adjustRightInd/>
    </w:pPr>
    <w:rPr>
      <w:sz w:val="24"/>
      <w:szCs w:val="24"/>
      <w:lang w:val="lv-LV" w:eastAsia="en-US"/>
    </w:rPr>
  </w:style>
  <w:style w:type="paragraph" w:styleId="Title">
    <w:name w:val="Title"/>
    <w:basedOn w:val="Normal"/>
    <w:link w:val="TitleChar"/>
    <w:qFormat/>
    <w:rsid w:val="00CD3356"/>
    <w:pPr>
      <w:widowControl/>
      <w:autoSpaceDE/>
      <w:autoSpaceDN/>
      <w:adjustRightInd/>
      <w:jc w:val="center"/>
    </w:pPr>
    <w:rPr>
      <w:rFonts w:ascii="Arial" w:hAnsi="Arial"/>
      <w:b/>
      <w:sz w:val="24"/>
      <w:szCs w:val="24"/>
      <w:lang w:val="lv-LV"/>
    </w:rPr>
  </w:style>
  <w:style w:type="character" w:customStyle="1" w:styleId="FontStyle24">
    <w:name w:val="Font Style24"/>
    <w:rsid w:val="00AD776F"/>
    <w:rPr>
      <w:rFonts w:ascii="Times New Roman" w:hAnsi="Times New Roman" w:cs="Times New Roman"/>
      <w:sz w:val="18"/>
      <w:szCs w:val="18"/>
    </w:rPr>
  </w:style>
  <w:style w:type="paragraph" w:styleId="Header">
    <w:name w:val="header"/>
    <w:basedOn w:val="Normal"/>
    <w:link w:val="HeaderChar"/>
    <w:uiPriority w:val="99"/>
    <w:rsid w:val="004A3611"/>
    <w:pPr>
      <w:tabs>
        <w:tab w:val="center" w:pos="4153"/>
        <w:tab w:val="right" w:pos="8306"/>
      </w:tabs>
    </w:pPr>
  </w:style>
  <w:style w:type="character" w:styleId="CommentReference">
    <w:name w:val="annotation reference"/>
    <w:uiPriority w:val="99"/>
    <w:semiHidden/>
    <w:rsid w:val="006F1C98"/>
    <w:rPr>
      <w:rFonts w:cs="Times New Roman"/>
      <w:sz w:val="16"/>
      <w:szCs w:val="16"/>
    </w:rPr>
  </w:style>
  <w:style w:type="paragraph" w:styleId="CommentText">
    <w:name w:val="annotation text"/>
    <w:basedOn w:val="Normal"/>
    <w:link w:val="CommentTextChar"/>
    <w:uiPriority w:val="99"/>
    <w:rsid w:val="006F1C98"/>
    <w:rPr>
      <w:rFonts w:eastAsia="Batang"/>
    </w:rPr>
  </w:style>
  <w:style w:type="paragraph" w:styleId="BalloonText">
    <w:name w:val="Balloon Text"/>
    <w:basedOn w:val="Normal"/>
    <w:link w:val="BalloonTextChar"/>
    <w:rsid w:val="006F1C98"/>
    <w:rPr>
      <w:rFonts w:ascii="Tahoma" w:hAnsi="Tahoma" w:cs="Tahoma"/>
      <w:sz w:val="16"/>
      <w:szCs w:val="16"/>
    </w:rPr>
  </w:style>
  <w:style w:type="paragraph" w:styleId="BodyText2">
    <w:name w:val="Body Text 2"/>
    <w:basedOn w:val="Normal"/>
    <w:link w:val="BodyText2Char"/>
    <w:rsid w:val="00C635C5"/>
    <w:pPr>
      <w:spacing w:after="120" w:line="480" w:lineRule="auto"/>
    </w:pPr>
  </w:style>
  <w:style w:type="character" w:styleId="Strong">
    <w:name w:val="Strong"/>
    <w:qFormat/>
    <w:rsid w:val="00C635C5"/>
    <w:rPr>
      <w:b/>
      <w:bCs/>
    </w:rPr>
  </w:style>
  <w:style w:type="character" w:customStyle="1" w:styleId="c1">
    <w:name w:val="c1"/>
    <w:basedOn w:val="DefaultParagraphFont"/>
    <w:rsid w:val="00C635C5"/>
  </w:style>
  <w:style w:type="paragraph" w:styleId="BodyTextIndent2">
    <w:name w:val="Body Text Indent 2"/>
    <w:basedOn w:val="Normal"/>
    <w:link w:val="BodyTextIndent2Char"/>
    <w:uiPriority w:val="99"/>
    <w:rsid w:val="006066A9"/>
    <w:pPr>
      <w:spacing w:after="120" w:line="480" w:lineRule="auto"/>
      <w:ind w:left="283"/>
    </w:pPr>
  </w:style>
  <w:style w:type="character" w:customStyle="1" w:styleId="Heading3Char">
    <w:name w:val="Heading 3 Char"/>
    <w:link w:val="Heading3"/>
    <w:rsid w:val="00CA1B32"/>
    <w:rPr>
      <w:rFonts w:ascii="Arial" w:eastAsia="Times New Roman" w:hAnsi="Arial" w:cs="Arial"/>
      <w:b/>
      <w:bCs/>
      <w:i/>
      <w:iCs/>
      <w:sz w:val="22"/>
      <w:szCs w:val="24"/>
      <w:lang w:eastAsia="ar-SA"/>
    </w:rPr>
  </w:style>
  <w:style w:type="character" w:customStyle="1" w:styleId="Heading4Char">
    <w:name w:val="Heading 4 Char"/>
    <w:link w:val="Heading4"/>
    <w:rsid w:val="00CA1B32"/>
    <w:rPr>
      <w:rFonts w:ascii="Arial" w:eastAsia="Times New Roman" w:hAnsi="Arial" w:cs="Arial"/>
      <w:b/>
      <w:bCs/>
      <w:sz w:val="22"/>
      <w:szCs w:val="24"/>
      <w:lang w:eastAsia="ar-SA"/>
    </w:rPr>
  </w:style>
  <w:style w:type="character" w:customStyle="1" w:styleId="Heading5Char">
    <w:name w:val="Heading 5 Char"/>
    <w:link w:val="Heading5"/>
    <w:rsid w:val="00CA1B32"/>
    <w:rPr>
      <w:rFonts w:ascii="Arial" w:eastAsia="Times New Roman" w:hAnsi="Arial" w:cs="Arial"/>
      <w:b/>
      <w:bCs/>
      <w:szCs w:val="24"/>
      <w:lang w:eastAsia="ar-SA"/>
    </w:rPr>
  </w:style>
  <w:style w:type="character" w:customStyle="1" w:styleId="Heading8Char">
    <w:name w:val="Heading 8 Char"/>
    <w:link w:val="Heading8"/>
    <w:uiPriority w:val="99"/>
    <w:rsid w:val="00CA1B32"/>
    <w:rPr>
      <w:rFonts w:ascii="Bookman Old Style" w:eastAsia="Times New Roman" w:hAnsi="Bookman Old Style"/>
      <w:b/>
      <w:bCs/>
      <w:iCs/>
      <w:sz w:val="28"/>
      <w:lang w:eastAsia="ar-SA"/>
    </w:rPr>
  </w:style>
  <w:style w:type="numbering" w:customStyle="1" w:styleId="NoList1">
    <w:name w:val="No List1"/>
    <w:next w:val="NoList"/>
    <w:uiPriority w:val="99"/>
    <w:semiHidden/>
    <w:unhideWhenUsed/>
    <w:rsid w:val="00CA1B32"/>
  </w:style>
  <w:style w:type="character" w:customStyle="1" w:styleId="Absatz-Standardschriftart">
    <w:name w:val="Absatz-Standardschriftart"/>
    <w:uiPriority w:val="99"/>
    <w:rsid w:val="00CA1B32"/>
  </w:style>
  <w:style w:type="character" w:customStyle="1" w:styleId="WW8Num1z0">
    <w:name w:val="WW8Num1z0"/>
    <w:uiPriority w:val="99"/>
    <w:rsid w:val="00CA1B32"/>
    <w:rPr>
      <w:rFonts w:ascii="Symbol" w:hAnsi="Symbol"/>
    </w:rPr>
  </w:style>
  <w:style w:type="character" w:customStyle="1" w:styleId="WW8Num1z1">
    <w:name w:val="WW8Num1z1"/>
    <w:uiPriority w:val="99"/>
    <w:rsid w:val="00CA1B32"/>
    <w:rPr>
      <w:rFonts w:ascii="Courier New" w:hAnsi="Courier New"/>
    </w:rPr>
  </w:style>
  <w:style w:type="character" w:customStyle="1" w:styleId="WW8Num1z2">
    <w:name w:val="WW8Num1z2"/>
    <w:uiPriority w:val="99"/>
    <w:rsid w:val="00CA1B32"/>
    <w:rPr>
      <w:rFonts w:ascii="Wingdings" w:hAnsi="Wingdings"/>
    </w:rPr>
  </w:style>
  <w:style w:type="character" w:customStyle="1" w:styleId="WW8Num7z0">
    <w:name w:val="WW8Num7z0"/>
    <w:uiPriority w:val="99"/>
    <w:rsid w:val="00CA1B32"/>
    <w:rPr>
      <w:rFonts w:ascii="Times New Roman" w:eastAsia="Times New Roman" w:hAnsi="Times New Roman" w:cs="Times New Roman"/>
    </w:rPr>
  </w:style>
  <w:style w:type="character" w:customStyle="1" w:styleId="WW8Num7z1">
    <w:name w:val="WW8Num7z1"/>
    <w:uiPriority w:val="99"/>
    <w:rsid w:val="00CA1B32"/>
    <w:rPr>
      <w:rFonts w:ascii="Courier New" w:hAnsi="Courier New"/>
    </w:rPr>
  </w:style>
  <w:style w:type="character" w:customStyle="1" w:styleId="WW8Num7z2">
    <w:name w:val="WW8Num7z2"/>
    <w:uiPriority w:val="99"/>
    <w:rsid w:val="00CA1B32"/>
    <w:rPr>
      <w:rFonts w:ascii="Wingdings" w:hAnsi="Wingdings"/>
    </w:rPr>
  </w:style>
  <w:style w:type="character" w:customStyle="1" w:styleId="WW8Num7z3">
    <w:name w:val="WW8Num7z3"/>
    <w:uiPriority w:val="99"/>
    <w:rsid w:val="00CA1B32"/>
    <w:rPr>
      <w:rFonts w:ascii="Symbol" w:hAnsi="Symbol"/>
    </w:rPr>
  </w:style>
  <w:style w:type="character" w:customStyle="1" w:styleId="WW8Num15z0">
    <w:name w:val="WW8Num15z0"/>
    <w:uiPriority w:val="99"/>
    <w:rsid w:val="00CA1B32"/>
    <w:rPr>
      <w:rFonts w:ascii="Times New Roman" w:eastAsia="Times New Roman" w:hAnsi="Times New Roman" w:cs="Times New Roman"/>
    </w:rPr>
  </w:style>
  <w:style w:type="character" w:customStyle="1" w:styleId="WW8Num15z1">
    <w:name w:val="WW8Num15z1"/>
    <w:uiPriority w:val="99"/>
    <w:rsid w:val="00CA1B32"/>
    <w:rPr>
      <w:rFonts w:ascii="Courier New" w:hAnsi="Courier New"/>
    </w:rPr>
  </w:style>
  <w:style w:type="character" w:customStyle="1" w:styleId="WW8Num15z2">
    <w:name w:val="WW8Num15z2"/>
    <w:uiPriority w:val="99"/>
    <w:rsid w:val="00CA1B32"/>
    <w:rPr>
      <w:rFonts w:ascii="Wingdings" w:hAnsi="Wingdings"/>
    </w:rPr>
  </w:style>
  <w:style w:type="character" w:customStyle="1" w:styleId="WW8Num15z3">
    <w:name w:val="WW8Num15z3"/>
    <w:uiPriority w:val="99"/>
    <w:rsid w:val="00CA1B32"/>
    <w:rPr>
      <w:rFonts w:ascii="Symbol" w:hAnsi="Symbol"/>
    </w:rPr>
  </w:style>
  <w:style w:type="character" w:customStyle="1" w:styleId="WW8Num19z0">
    <w:name w:val="WW8Num19z0"/>
    <w:uiPriority w:val="99"/>
    <w:rsid w:val="00CA1B32"/>
    <w:rPr>
      <w:i w:val="0"/>
    </w:rPr>
  </w:style>
  <w:style w:type="character" w:customStyle="1" w:styleId="WW8Num19z1">
    <w:name w:val="WW8Num19z1"/>
    <w:uiPriority w:val="99"/>
    <w:rsid w:val="00CA1B32"/>
    <w:rPr>
      <w:b w:val="0"/>
      <w:i w:val="0"/>
    </w:rPr>
  </w:style>
  <w:style w:type="character" w:customStyle="1" w:styleId="WW8Num23z0">
    <w:name w:val="WW8Num23z0"/>
    <w:uiPriority w:val="99"/>
    <w:rsid w:val="00CA1B32"/>
    <w:rPr>
      <w:b/>
      <w:i/>
    </w:rPr>
  </w:style>
  <w:style w:type="character" w:customStyle="1" w:styleId="WW8Num26z0">
    <w:name w:val="WW8Num26z0"/>
    <w:uiPriority w:val="99"/>
    <w:rsid w:val="00CA1B32"/>
    <w:rPr>
      <w:rFonts w:ascii="Symbol" w:hAnsi="Symbol"/>
    </w:rPr>
  </w:style>
  <w:style w:type="character" w:customStyle="1" w:styleId="WW8Num26z1">
    <w:name w:val="WW8Num26z1"/>
    <w:uiPriority w:val="99"/>
    <w:rsid w:val="00CA1B32"/>
    <w:rPr>
      <w:rFonts w:ascii="Courier New" w:hAnsi="Courier New" w:cs="Courier New"/>
    </w:rPr>
  </w:style>
  <w:style w:type="character" w:customStyle="1" w:styleId="WW8Num26z2">
    <w:name w:val="WW8Num26z2"/>
    <w:uiPriority w:val="99"/>
    <w:rsid w:val="00CA1B32"/>
    <w:rPr>
      <w:rFonts w:ascii="Wingdings" w:hAnsi="Wingdings"/>
    </w:rPr>
  </w:style>
  <w:style w:type="character" w:customStyle="1" w:styleId="WW8Num29z0">
    <w:name w:val="WW8Num29z0"/>
    <w:uiPriority w:val="99"/>
    <w:rsid w:val="00CA1B32"/>
    <w:rPr>
      <w:rFonts w:ascii="Times New Roman" w:hAnsi="Times New Roman" w:cs="Times New Roman"/>
    </w:rPr>
  </w:style>
  <w:style w:type="character" w:customStyle="1" w:styleId="WW8Num31z1">
    <w:name w:val="WW8Num31z1"/>
    <w:uiPriority w:val="99"/>
    <w:rsid w:val="00CA1B32"/>
    <w:rPr>
      <w:rFonts w:ascii="Times New Roman" w:eastAsia="Times New Roman" w:hAnsi="Times New Roman" w:cs="Times New Roman"/>
    </w:rPr>
  </w:style>
  <w:style w:type="character" w:customStyle="1" w:styleId="WW8Num32z0">
    <w:name w:val="WW8Num32z0"/>
    <w:uiPriority w:val="99"/>
    <w:rsid w:val="00CA1B32"/>
    <w:rPr>
      <w:rFonts w:ascii="Symbol" w:hAnsi="Symbol"/>
    </w:rPr>
  </w:style>
  <w:style w:type="character" w:customStyle="1" w:styleId="WW8Num32z1">
    <w:name w:val="WW8Num32z1"/>
    <w:uiPriority w:val="99"/>
    <w:rsid w:val="00CA1B32"/>
    <w:rPr>
      <w:rFonts w:ascii="Courier New" w:hAnsi="Courier New"/>
    </w:rPr>
  </w:style>
  <w:style w:type="character" w:customStyle="1" w:styleId="WW8Num32z2">
    <w:name w:val="WW8Num32z2"/>
    <w:uiPriority w:val="99"/>
    <w:rsid w:val="00CA1B32"/>
    <w:rPr>
      <w:rFonts w:ascii="Wingdings" w:hAnsi="Wingdings"/>
    </w:rPr>
  </w:style>
  <w:style w:type="character" w:customStyle="1" w:styleId="WW8Num35z1">
    <w:name w:val="WW8Num35z1"/>
    <w:uiPriority w:val="99"/>
    <w:rsid w:val="00CA1B32"/>
    <w:rPr>
      <w:b w:val="0"/>
    </w:rPr>
  </w:style>
  <w:style w:type="character" w:customStyle="1" w:styleId="CharChar">
    <w:name w:val="Char Char"/>
    <w:rsid w:val="00CA1B32"/>
    <w:rPr>
      <w:rFonts w:ascii="Tahoma" w:hAnsi="Tahoma" w:cs="Tahoma"/>
      <w:sz w:val="16"/>
      <w:szCs w:val="16"/>
      <w:lang w:val="lv-LV" w:eastAsia="ar-SA" w:bidi="ar-SA"/>
    </w:rPr>
  </w:style>
  <w:style w:type="paragraph" w:customStyle="1" w:styleId="Heading">
    <w:name w:val="Heading"/>
    <w:basedOn w:val="Normal"/>
    <w:next w:val="BodyText"/>
    <w:uiPriority w:val="99"/>
    <w:rsid w:val="00CA1B32"/>
    <w:pPr>
      <w:keepNext/>
      <w:widowControl/>
      <w:suppressAutoHyphens/>
      <w:autoSpaceDE/>
      <w:autoSpaceDN/>
      <w:adjustRightInd/>
      <w:spacing w:before="240" w:after="120"/>
    </w:pPr>
    <w:rPr>
      <w:rFonts w:ascii="Arial" w:eastAsia="SimSun" w:hAnsi="Arial" w:cs="Tahoma"/>
      <w:sz w:val="28"/>
      <w:szCs w:val="28"/>
      <w:lang w:val="lv-LV" w:eastAsia="ar-SA"/>
    </w:rPr>
  </w:style>
  <w:style w:type="paragraph" w:styleId="List">
    <w:name w:val="List"/>
    <w:basedOn w:val="BodyText"/>
    <w:uiPriority w:val="99"/>
    <w:rsid w:val="00CA1B32"/>
    <w:pPr>
      <w:suppressAutoHyphens/>
      <w:jc w:val="left"/>
    </w:pPr>
    <w:rPr>
      <w:rFonts w:cs="Tahoma"/>
      <w:color w:val="999999"/>
      <w:sz w:val="32"/>
      <w:lang w:eastAsia="ar-SA"/>
    </w:rPr>
  </w:style>
  <w:style w:type="paragraph" w:styleId="Caption">
    <w:name w:val="caption"/>
    <w:basedOn w:val="Normal"/>
    <w:uiPriority w:val="99"/>
    <w:qFormat/>
    <w:rsid w:val="00CA1B32"/>
    <w:pPr>
      <w:widowControl/>
      <w:suppressLineNumbers/>
      <w:suppressAutoHyphens/>
      <w:autoSpaceDE/>
      <w:autoSpaceDN/>
      <w:adjustRightInd/>
      <w:spacing w:before="120" w:after="120"/>
    </w:pPr>
    <w:rPr>
      <w:rFonts w:cs="Tahoma"/>
      <w:i/>
      <w:iCs/>
      <w:sz w:val="24"/>
      <w:szCs w:val="24"/>
      <w:lang w:val="lv-LV" w:eastAsia="ar-SA"/>
    </w:rPr>
  </w:style>
  <w:style w:type="paragraph" w:customStyle="1" w:styleId="Index">
    <w:name w:val="Index"/>
    <w:basedOn w:val="Normal"/>
    <w:uiPriority w:val="99"/>
    <w:rsid w:val="00CA1B32"/>
    <w:pPr>
      <w:widowControl/>
      <w:suppressLineNumbers/>
      <w:suppressAutoHyphens/>
      <w:autoSpaceDE/>
      <w:autoSpaceDN/>
      <w:adjustRightInd/>
    </w:pPr>
    <w:rPr>
      <w:rFonts w:cs="Tahoma"/>
      <w:sz w:val="24"/>
      <w:szCs w:val="24"/>
      <w:lang w:val="lv-LV" w:eastAsia="ar-SA"/>
    </w:rPr>
  </w:style>
  <w:style w:type="paragraph" w:styleId="FootnoteText">
    <w:name w:val="footnote text"/>
    <w:basedOn w:val="Normal"/>
    <w:link w:val="FootnoteTextChar"/>
    <w:uiPriority w:val="99"/>
    <w:rsid w:val="00CA1B32"/>
    <w:pPr>
      <w:widowControl/>
      <w:suppressAutoHyphens/>
      <w:autoSpaceDE/>
      <w:autoSpaceDN/>
      <w:adjustRightInd/>
    </w:pPr>
    <w:rPr>
      <w:lang w:val="en-US" w:eastAsia="ar-SA"/>
    </w:rPr>
  </w:style>
  <w:style w:type="character" w:customStyle="1" w:styleId="FootnoteTextChar">
    <w:name w:val="Footnote Text Char"/>
    <w:link w:val="FootnoteText"/>
    <w:uiPriority w:val="99"/>
    <w:rsid w:val="00CA1B32"/>
    <w:rPr>
      <w:rFonts w:eastAsia="Times New Roman"/>
      <w:lang w:val="en-US" w:eastAsia="ar-SA"/>
    </w:rPr>
  </w:style>
  <w:style w:type="paragraph" w:styleId="Subtitle">
    <w:name w:val="Subtitle"/>
    <w:basedOn w:val="Normal"/>
    <w:next w:val="BodyText"/>
    <w:link w:val="SubtitleChar"/>
    <w:uiPriority w:val="99"/>
    <w:qFormat/>
    <w:rsid w:val="00CA1B32"/>
    <w:pPr>
      <w:widowControl/>
      <w:suppressAutoHyphens/>
      <w:autoSpaceDE/>
      <w:autoSpaceDN/>
      <w:adjustRightInd/>
      <w:jc w:val="right"/>
    </w:pPr>
    <w:rPr>
      <w:b/>
      <w:bCs/>
      <w:sz w:val="24"/>
      <w:szCs w:val="24"/>
      <w:lang w:val="en-US" w:eastAsia="ar-SA"/>
    </w:rPr>
  </w:style>
  <w:style w:type="character" w:customStyle="1" w:styleId="SubtitleChar">
    <w:name w:val="Subtitle Char"/>
    <w:link w:val="Subtitle"/>
    <w:uiPriority w:val="11"/>
    <w:rsid w:val="00CA1B32"/>
    <w:rPr>
      <w:rFonts w:eastAsia="Times New Roman"/>
      <w:b/>
      <w:bCs/>
      <w:sz w:val="24"/>
      <w:szCs w:val="24"/>
      <w:lang w:val="en-US" w:eastAsia="ar-SA"/>
    </w:rPr>
  </w:style>
  <w:style w:type="paragraph" w:styleId="BodyText3">
    <w:name w:val="Body Text 3"/>
    <w:basedOn w:val="Normal"/>
    <w:link w:val="BodyText3Char"/>
    <w:rsid w:val="00CA1B32"/>
    <w:pPr>
      <w:widowControl/>
      <w:suppressAutoHyphens/>
      <w:autoSpaceDE/>
      <w:autoSpaceDN/>
      <w:adjustRightInd/>
      <w:ind w:right="-720"/>
    </w:pPr>
    <w:rPr>
      <w:rFonts w:ascii="Bookman Old Style" w:hAnsi="Bookman Old Style"/>
      <w:b/>
      <w:bCs/>
      <w:i/>
      <w:iCs/>
      <w:sz w:val="24"/>
      <w:u w:val="single"/>
      <w:lang w:val="lv-LV" w:eastAsia="ar-SA"/>
    </w:rPr>
  </w:style>
  <w:style w:type="character" w:customStyle="1" w:styleId="BodyText3Char">
    <w:name w:val="Body Text 3 Char"/>
    <w:link w:val="BodyText3"/>
    <w:uiPriority w:val="99"/>
    <w:rsid w:val="00CA1B32"/>
    <w:rPr>
      <w:rFonts w:ascii="Bookman Old Style" w:eastAsia="Times New Roman" w:hAnsi="Bookman Old Style"/>
      <w:b/>
      <w:bCs/>
      <w:i/>
      <w:iCs/>
      <w:sz w:val="24"/>
      <w:u w:val="single"/>
      <w:lang w:eastAsia="ar-SA"/>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99"/>
    <w:qFormat/>
    <w:rsid w:val="00CA1B32"/>
    <w:pPr>
      <w:widowControl/>
      <w:suppressAutoHyphens/>
      <w:autoSpaceDE/>
      <w:autoSpaceDN/>
      <w:adjustRightInd/>
      <w:spacing w:after="200" w:line="276" w:lineRule="auto"/>
      <w:ind w:left="720"/>
    </w:pPr>
    <w:rPr>
      <w:rFonts w:ascii="Calibri" w:eastAsia="Calibri" w:hAnsi="Calibri"/>
      <w:sz w:val="22"/>
      <w:szCs w:val="22"/>
      <w:lang w:val="en-US" w:eastAsia="ar-SA"/>
    </w:rPr>
  </w:style>
  <w:style w:type="paragraph" w:customStyle="1" w:styleId="Framecontents">
    <w:name w:val="Frame contents"/>
    <w:basedOn w:val="BodyText"/>
    <w:uiPriority w:val="99"/>
    <w:rsid w:val="00CA1B32"/>
    <w:pPr>
      <w:suppressAutoHyphens/>
      <w:jc w:val="left"/>
    </w:pPr>
    <w:rPr>
      <w:color w:val="999999"/>
      <w:sz w:val="32"/>
      <w:lang w:eastAsia="ar-SA"/>
    </w:rPr>
  </w:style>
  <w:style w:type="paragraph" w:customStyle="1" w:styleId="TableContents">
    <w:name w:val="Table Contents"/>
    <w:basedOn w:val="Normal"/>
    <w:rsid w:val="00CA1B32"/>
    <w:pPr>
      <w:widowControl/>
      <w:suppressLineNumbers/>
      <w:suppressAutoHyphens/>
      <w:autoSpaceDE/>
      <w:autoSpaceDN/>
      <w:adjustRightInd/>
    </w:pPr>
    <w:rPr>
      <w:sz w:val="24"/>
      <w:szCs w:val="24"/>
      <w:lang w:val="lv-LV" w:eastAsia="ar-SA"/>
    </w:rPr>
  </w:style>
  <w:style w:type="paragraph" w:customStyle="1" w:styleId="TableHeading">
    <w:name w:val="Table Heading"/>
    <w:basedOn w:val="TableContents"/>
    <w:uiPriority w:val="99"/>
    <w:rsid w:val="00CA1B32"/>
    <w:pPr>
      <w:jc w:val="center"/>
    </w:pPr>
    <w:rPr>
      <w:b/>
      <w:bCs/>
    </w:rPr>
  </w:style>
  <w:style w:type="paragraph" w:customStyle="1" w:styleId="Default">
    <w:name w:val="Default"/>
    <w:uiPriority w:val="99"/>
    <w:rsid w:val="00CA1B32"/>
    <w:pPr>
      <w:autoSpaceDE w:val="0"/>
      <w:autoSpaceDN w:val="0"/>
      <w:adjustRightInd w:val="0"/>
    </w:pPr>
    <w:rPr>
      <w:rFonts w:ascii="Arial" w:eastAsia="Times New Roman" w:hAnsi="Arial" w:cs="Arial"/>
      <w:color w:val="000000"/>
      <w:sz w:val="24"/>
      <w:szCs w:val="24"/>
      <w:lang w:val="en-US" w:eastAsia="en-US"/>
    </w:rPr>
  </w:style>
  <w:style w:type="character" w:customStyle="1" w:styleId="Heading1Char">
    <w:name w:val="Heading 1 Char"/>
    <w:aliases w:val="Section Heading Char1,heading1 Char1,Antraste 1 Char1,h1 Char1,Section Heading Char Char,heading1 Char Char,Antraste 1 Char Char,h1 Char Char,H1 Char"/>
    <w:link w:val="Heading1"/>
    <w:rsid w:val="004F3E70"/>
    <w:rPr>
      <w:rFonts w:eastAsia="Times New Roman"/>
      <w:color w:val="FF0000"/>
      <w:spacing w:val="-2"/>
      <w:sz w:val="24"/>
      <w:szCs w:val="24"/>
      <w:shd w:val="clear" w:color="auto" w:fill="FFFFFF"/>
      <w:lang w:eastAsia="ru-RU"/>
    </w:rPr>
  </w:style>
  <w:style w:type="character" w:customStyle="1" w:styleId="TitleChar">
    <w:name w:val="Title Char"/>
    <w:link w:val="Title"/>
    <w:rsid w:val="004F3E70"/>
    <w:rPr>
      <w:rFonts w:ascii="Arial" w:eastAsia="Times New Roman" w:hAnsi="Arial"/>
      <w:b/>
      <w:sz w:val="24"/>
      <w:szCs w:val="24"/>
      <w:lang w:eastAsia="ru-RU"/>
    </w:rPr>
  </w:style>
  <w:style w:type="character" w:customStyle="1" w:styleId="BodyText2Char">
    <w:name w:val="Body Text 2 Char"/>
    <w:link w:val="BodyText2"/>
    <w:uiPriority w:val="99"/>
    <w:rsid w:val="004F3E70"/>
    <w:rPr>
      <w:rFonts w:eastAsia="Times New Roman"/>
      <w:lang w:val="ru-RU" w:eastAsia="ru-RU"/>
    </w:rPr>
  </w:style>
  <w:style w:type="character" w:customStyle="1" w:styleId="BodyTextIndent2Char">
    <w:name w:val="Body Text Indent 2 Char"/>
    <w:link w:val="BodyTextIndent2"/>
    <w:uiPriority w:val="99"/>
    <w:rsid w:val="004F3E70"/>
    <w:rPr>
      <w:rFonts w:eastAsia="Times New Roman"/>
      <w:lang w:val="ru-RU" w:eastAsia="ru-RU"/>
    </w:rPr>
  </w:style>
  <w:style w:type="character" w:customStyle="1" w:styleId="Heading2Char">
    <w:name w:val="Heading 2 Char"/>
    <w:link w:val="Heading2"/>
    <w:rsid w:val="000C72D1"/>
    <w:rPr>
      <w:rFonts w:ascii="Arial" w:eastAsia="Times New Roman" w:hAnsi="Arial" w:cs="Arial"/>
      <w:b/>
      <w:bCs/>
      <w:i/>
      <w:iCs/>
      <w:sz w:val="28"/>
      <w:szCs w:val="28"/>
      <w:lang w:val="ru-RU" w:eastAsia="ru-RU"/>
    </w:rPr>
  </w:style>
  <w:style w:type="character" w:customStyle="1" w:styleId="CharChar0">
    <w:name w:val="Char Char"/>
    <w:uiPriority w:val="99"/>
    <w:rsid w:val="000C72D1"/>
    <w:rPr>
      <w:rFonts w:ascii="Tahoma" w:hAnsi="Tahoma" w:cs="Tahoma"/>
      <w:sz w:val="16"/>
      <w:szCs w:val="16"/>
      <w:lang w:val="lv-LV" w:eastAsia="ar-SA" w:bidi="ar-SA"/>
    </w:rPr>
  </w:style>
  <w:style w:type="character" w:customStyle="1" w:styleId="BodyTextChar">
    <w:name w:val="Body Text Char"/>
    <w:link w:val="BodyText"/>
    <w:uiPriority w:val="99"/>
    <w:rsid w:val="000C72D1"/>
    <w:rPr>
      <w:rFonts w:eastAsia="Times New Roman"/>
      <w:sz w:val="28"/>
      <w:szCs w:val="24"/>
      <w:lang w:eastAsia="en-US"/>
    </w:rPr>
  </w:style>
  <w:style w:type="character" w:customStyle="1" w:styleId="HeaderChar">
    <w:name w:val="Header Char"/>
    <w:link w:val="Header"/>
    <w:uiPriority w:val="99"/>
    <w:rsid w:val="000C72D1"/>
    <w:rPr>
      <w:rFonts w:eastAsia="Times New Roman"/>
      <w:lang w:val="ru-RU" w:eastAsia="ru-RU"/>
    </w:rPr>
  </w:style>
  <w:style w:type="character" w:customStyle="1" w:styleId="BalloonTextChar">
    <w:name w:val="Balloon Text Char"/>
    <w:link w:val="BalloonText"/>
    <w:rsid w:val="000C72D1"/>
    <w:rPr>
      <w:rFonts w:ascii="Tahoma" w:eastAsia="Times New Roman" w:hAnsi="Tahoma" w:cs="Tahoma"/>
      <w:sz w:val="16"/>
      <w:szCs w:val="16"/>
      <w:lang w:val="ru-RU" w:eastAsia="ru-RU"/>
    </w:rPr>
  </w:style>
  <w:style w:type="character" w:customStyle="1" w:styleId="FooterChar">
    <w:name w:val="Footer Char"/>
    <w:link w:val="Footer"/>
    <w:uiPriority w:val="99"/>
    <w:rsid w:val="000C72D1"/>
    <w:rPr>
      <w:rFonts w:eastAsia="Times New Roman"/>
      <w:sz w:val="24"/>
      <w:szCs w:val="24"/>
      <w:lang w:eastAsia="en-US"/>
    </w:rPr>
  </w:style>
  <w:style w:type="character" w:customStyle="1" w:styleId="shorttext">
    <w:name w:val="short_text"/>
    <w:uiPriority w:val="99"/>
    <w:rsid w:val="000C72D1"/>
  </w:style>
  <w:style w:type="character" w:customStyle="1" w:styleId="hps">
    <w:name w:val="hps"/>
    <w:uiPriority w:val="99"/>
    <w:rsid w:val="000C72D1"/>
  </w:style>
  <w:style w:type="character" w:styleId="PageNumber">
    <w:name w:val="page number"/>
    <w:rsid w:val="000C72D1"/>
  </w:style>
  <w:style w:type="table" w:styleId="TableGrid">
    <w:name w:val="Table Grid"/>
    <w:basedOn w:val="TableNormal"/>
    <w:uiPriority w:val="39"/>
    <w:rsid w:val="00246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17828"/>
    <w:rPr>
      <w:rFonts w:eastAsia="Times New Roman"/>
      <w:b/>
      <w:bCs/>
      <w:sz w:val="24"/>
      <w:szCs w:val="24"/>
      <w:lang w:eastAsia="en-US"/>
    </w:rPr>
  </w:style>
  <w:style w:type="numbering" w:customStyle="1" w:styleId="NoList2">
    <w:name w:val="No List2"/>
    <w:next w:val="NoList"/>
    <w:semiHidden/>
    <w:rsid w:val="00617828"/>
  </w:style>
  <w:style w:type="paragraph" w:styleId="TOC1">
    <w:name w:val="toc 1"/>
    <w:basedOn w:val="Normal"/>
    <w:next w:val="Normal"/>
    <w:autoRedefine/>
    <w:rsid w:val="00617828"/>
    <w:pPr>
      <w:widowControl/>
      <w:autoSpaceDE/>
      <w:autoSpaceDN/>
      <w:adjustRightInd/>
    </w:pPr>
    <w:rPr>
      <w:sz w:val="24"/>
      <w:szCs w:val="24"/>
      <w:lang w:val="lv-LV" w:eastAsia="en-US"/>
    </w:rPr>
  </w:style>
  <w:style w:type="paragraph" w:styleId="TOC2">
    <w:name w:val="toc 2"/>
    <w:basedOn w:val="Normal"/>
    <w:next w:val="Normal"/>
    <w:autoRedefine/>
    <w:rsid w:val="00617828"/>
    <w:pPr>
      <w:widowControl/>
      <w:autoSpaceDE/>
      <w:autoSpaceDN/>
      <w:adjustRightInd/>
      <w:ind w:left="240"/>
    </w:pPr>
    <w:rPr>
      <w:sz w:val="24"/>
      <w:szCs w:val="24"/>
      <w:lang w:val="lv-LV" w:eastAsia="en-US"/>
    </w:rPr>
  </w:style>
  <w:style w:type="character" w:styleId="Hyperlink">
    <w:name w:val="Hyperlink"/>
    <w:uiPriority w:val="99"/>
    <w:rsid w:val="00617828"/>
    <w:rPr>
      <w:color w:val="0000FF"/>
      <w:u w:val="single"/>
    </w:rPr>
  </w:style>
  <w:style w:type="paragraph" w:customStyle="1" w:styleId="xl28">
    <w:name w:val="xl28"/>
    <w:basedOn w:val="Normal"/>
    <w:rsid w:val="00617828"/>
    <w:pPr>
      <w:widowControl/>
      <w:autoSpaceDE/>
      <w:autoSpaceDN/>
      <w:adjustRightInd/>
      <w:spacing w:before="100" w:beforeAutospacing="1" w:after="100" w:afterAutospacing="1"/>
    </w:pPr>
    <w:rPr>
      <w:rFonts w:ascii="Arial Unicode MS" w:eastAsia="Arial Unicode MS" w:hAnsi="Arial Unicode MS" w:cs="Arial Unicode MS" w:hint="eastAsia"/>
      <w:sz w:val="24"/>
      <w:szCs w:val="24"/>
      <w:lang w:val="lv-LV" w:eastAsia="en-US"/>
    </w:rPr>
  </w:style>
  <w:style w:type="paragraph" w:styleId="BodyTextIndent">
    <w:name w:val="Body Text Indent"/>
    <w:basedOn w:val="Normal"/>
    <w:link w:val="BodyTextIndentChar"/>
    <w:rsid w:val="00617828"/>
    <w:pPr>
      <w:widowControl/>
      <w:autoSpaceDE/>
      <w:autoSpaceDN/>
      <w:adjustRightInd/>
      <w:spacing w:after="120"/>
      <w:ind w:left="283"/>
    </w:pPr>
    <w:rPr>
      <w:sz w:val="24"/>
      <w:szCs w:val="24"/>
      <w:lang w:val="lv-LV" w:eastAsia="en-US"/>
    </w:rPr>
  </w:style>
  <w:style w:type="character" w:customStyle="1" w:styleId="BodyTextIndentChar">
    <w:name w:val="Body Text Indent Char"/>
    <w:link w:val="BodyTextIndent"/>
    <w:rsid w:val="00617828"/>
    <w:rPr>
      <w:rFonts w:eastAsia="Times New Roman"/>
      <w:sz w:val="24"/>
      <w:szCs w:val="24"/>
      <w:lang w:eastAsia="en-US"/>
    </w:rPr>
  </w:style>
  <w:style w:type="paragraph" w:styleId="EndnoteText">
    <w:name w:val="endnote text"/>
    <w:basedOn w:val="Normal"/>
    <w:link w:val="EndnoteTextChar"/>
    <w:rsid w:val="00617828"/>
    <w:pPr>
      <w:widowControl/>
      <w:autoSpaceDE/>
      <w:autoSpaceDN/>
      <w:adjustRightInd/>
    </w:pPr>
    <w:rPr>
      <w:lang w:val="lv-LV" w:eastAsia="en-US"/>
    </w:rPr>
  </w:style>
  <w:style w:type="character" w:customStyle="1" w:styleId="EndnoteTextChar">
    <w:name w:val="Endnote Text Char"/>
    <w:link w:val="EndnoteText"/>
    <w:rsid w:val="00617828"/>
    <w:rPr>
      <w:rFonts w:eastAsia="Times New Roman"/>
      <w:lang w:eastAsia="en-US"/>
    </w:rPr>
  </w:style>
  <w:style w:type="character" w:styleId="EndnoteReference">
    <w:name w:val="endnote reference"/>
    <w:rsid w:val="00617828"/>
    <w:rPr>
      <w:vertAlign w:val="superscript"/>
    </w:rPr>
  </w:style>
  <w:style w:type="table" w:customStyle="1" w:styleId="TableGrid1">
    <w:name w:val="Table Grid1"/>
    <w:basedOn w:val="TableNormal"/>
    <w:next w:val="TableGrid"/>
    <w:rsid w:val="006178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617828"/>
    <w:pPr>
      <w:widowControl/>
      <w:autoSpaceDE/>
      <w:autoSpaceDN/>
      <w:adjustRightInd/>
    </w:pPr>
    <w:rPr>
      <w:rFonts w:eastAsia="Times New Roman"/>
      <w:b/>
      <w:bCs/>
      <w:lang w:val="lv-LV" w:eastAsia="en-US"/>
    </w:rPr>
  </w:style>
  <w:style w:type="character" w:customStyle="1" w:styleId="CommentTextChar">
    <w:name w:val="Comment Text Char"/>
    <w:link w:val="CommentText"/>
    <w:uiPriority w:val="99"/>
    <w:rsid w:val="00617828"/>
    <w:rPr>
      <w:lang w:val="ru-RU" w:eastAsia="ru-RU"/>
    </w:rPr>
  </w:style>
  <w:style w:type="character" w:customStyle="1" w:styleId="CommentSubjectChar">
    <w:name w:val="Comment Subject Char"/>
    <w:link w:val="CommentSubject"/>
    <w:rsid w:val="00617828"/>
    <w:rPr>
      <w:rFonts w:eastAsia="Times New Roman"/>
      <w:b/>
      <w:bCs/>
      <w:lang w:val="ru-RU" w:eastAsia="en-US"/>
    </w:rPr>
  </w:style>
  <w:style w:type="paragraph" w:customStyle="1" w:styleId="Style2">
    <w:name w:val="Style2"/>
    <w:basedOn w:val="Normal"/>
    <w:rsid w:val="009773DA"/>
    <w:rPr>
      <w:rFonts w:ascii="Constantia" w:hAnsi="Constantia"/>
      <w:sz w:val="24"/>
      <w:szCs w:val="24"/>
      <w:lang w:val="lv-LV" w:eastAsia="lv-LV"/>
    </w:rPr>
  </w:style>
  <w:style w:type="paragraph" w:customStyle="1" w:styleId="Style5">
    <w:name w:val="Style5"/>
    <w:basedOn w:val="Normal"/>
    <w:rsid w:val="009773DA"/>
    <w:rPr>
      <w:rFonts w:ascii="Constantia" w:hAnsi="Constantia"/>
      <w:sz w:val="24"/>
      <w:szCs w:val="24"/>
      <w:lang w:val="lv-LV" w:eastAsia="lv-LV"/>
    </w:rPr>
  </w:style>
  <w:style w:type="paragraph" w:customStyle="1" w:styleId="Style6">
    <w:name w:val="Style6"/>
    <w:basedOn w:val="Normal"/>
    <w:rsid w:val="009773DA"/>
    <w:pPr>
      <w:spacing w:line="648" w:lineRule="exact"/>
    </w:pPr>
    <w:rPr>
      <w:rFonts w:ascii="Constantia" w:hAnsi="Constantia"/>
      <w:sz w:val="24"/>
      <w:szCs w:val="24"/>
      <w:lang w:val="lv-LV" w:eastAsia="lv-LV"/>
    </w:rPr>
  </w:style>
  <w:style w:type="paragraph" w:customStyle="1" w:styleId="Style7">
    <w:name w:val="Style7"/>
    <w:basedOn w:val="Normal"/>
    <w:rsid w:val="009773DA"/>
    <w:pPr>
      <w:spacing w:line="192" w:lineRule="exact"/>
    </w:pPr>
    <w:rPr>
      <w:rFonts w:ascii="Constantia" w:hAnsi="Constantia"/>
      <w:sz w:val="24"/>
      <w:szCs w:val="24"/>
      <w:lang w:val="lv-LV" w:eastAsia="lv-LV"/>
    </w:rPr>
  </w:style>
  <w:style w:type="paragraph" w:customStyle="1" w:styleId="Style8">
    <w:name w:val="Style8"/>
    <w:basedOn w:val="Normal"/>
    <w:rsid w:val="009773DA"/>
    <w:rPr>
      <w:rFonts w:ascii="Constantia" w:hAnsi="Constantia"/>
      <w:sz w:val="24"/>
      <w:szCs w:val="24"/>
      <w:lang w:val="lv-LV" w:eastAsia="lv-LV"/>
    </w:rPr>
  </w:style>
  <w:style w:type="character" w:customStyle="1" w:styleId="FontStyle12">
    <w:name w:val="Font Style12"/>
    <w:rsid w:val="009773DA"/>
    <w:rPr>
      <w:rFonts w:ascii="Arial Narrow" w:hAnsi="Arial Narrow" w:cs="Arial Narrow"/>
      <w:sz w:val="14"/>
      <w:szCs w:val="14"/>
    </w:rPr>
  </w:style>
  <w:style w:type="character" w:customStyle="1" w:styleId="FontStyle13">
    <w:name w:val="Font Style13"/>
    <w:rsid w:val="009773DA"/>
    <w:rPr>
      <w:rFonts w:ascii="Arial Narrow" w:hAnsi="Arial Narrow" w:cs="Arial Narrow"/>
      <w:b/>
      <w:bCs/>
      <w:sz w:val="14"/>
      <w:szCs w:val="14"/>
    </w:rPr>
  </w:style>
  <w:style w:type="character" w:customStyle="1" w:styleId="FontStyle14">
    <w:name w:val="Font Style14"/>
    <w:rsid w:val="009773DA"/>
    <w:rPr>
      <w:rFonts w:ascii="Arial Narrow" w:hAnsi="Arial Narrow" w:cs="Arial Narrow"/>
      <w:spacing w:val="10"/>
      <w:sz w:val="14"/>
      <w:szCs w:val="14"/>
    </w:rPr>
  </w:style>
  <w:style w:type="paragraph" w:customStyle="1" w:styleId="RakstzCharCharRakstzRakstz">
    <w:name w:val="Rakstz. Char Char Rakstz. Rakstz."/>
    <w:basedOn w:val="Normal"/>
    <w:rsid w:val="009773DA"/>
    <w:pPr>
      <w:widowControl/>
      <w:autoSpaceDE/>
      <w:autoSpaceDN/>
      <w:adjustRightInd/>
    </w:pPr>
    <w:rPr>
      <w:sz w:val="24"/>
      <w:szCs w:val="24"/>
      <w:lang w:val="pl-PL" w:eastAsia="pl-PL"/>
    </w:rPr>
  </w:style>
  <w:style w:type="paragraph" w:customStyle="1" w:styleId="RakstzCharCharRakstzRakstz0">
    <w:name w:val="Rakstz. Char Char Rakstz. Rakstz."/>
    <w:basedOn w:val="Normal"/>
    <w:rsid w:val="009773DA"/>
    <w:pPr>
      <w:widowControl/>
      <w:autoSpaceDE/>
      <w:autoSpaceDN/>
      <w:adjustRightInd/>
    </w:pPr>
    <w:rPr>
      <w:sz w:val="24"/>
      <w:szCs w:val="24"/>
      <w:lang w:val="pl-PL" w:eastAsia="pl-PL"/>
    </w:rPr>
  </w:style>
  <w:style w:type="paragraph" w:customStyle="1" w:styleId="RakstzCharCharRakstzCharCharRakstz">
    <w:name w:val="Rakstz. Char Char Rakstz. Char Char Rakstz."/>
    <w:basedOn w:val="Normal"/>
    <w:rsid w:val="001E66BF"/>
    <w:pPr>
      <w:widowControl/>
      <w:autoSpaceDE/>
      <w:autoSpaceDN/>
      <w:adjustRightInd/>
      <w:spacing w:after="160" w:line="240" w:lineRule="exact"/>
    </w:pPr>
    <w:rPr>
      <w:rFonts w:ascii="Tahoma" w:hAnsi="Tahoma"/>
      <w:lang w:val="en-US" w:eastAsia="en-US"/>
    </w:rPr>
  </w:style>
  <w:style w:type="character" w:styleId="UnresolvedMention">
    <w:name w:val="Unresolved Mention"/>
    <w:uiPriority w:val="99"/>
    <w:semiHidden/>
    <w:unhideWhenUsed/>
    <w:rsid w:val="00343FB8"/>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99"/>
    <w:qFormat/>
    <w:rsid w:val="002527D8"/>
    <w:rPr>
      <w:rFonts w:ascii="Calibri" w:eastAsia="Calibri" w:hAnsi="Calibri"/>
      <w:sz w:val="22"/>
      <w:szCs w:val="22"/>
      <w:lang w:val="en-US" w:eastAsia="ar-SA"/>
    </w:rPr>
  </w:style>
  <w:style w:type="paragraph" w:customStyle="1" w:styleId="txt1">
    <w:name w:val="txt1"/>
    <w:rsid w:val="000B084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eastAsia="en-US"/>
    </w:rPr>
  </w:style>
  <w:style w:type="paragraph" w:styleId="Revision">
    <w:name w:val="Revision"/>
    <w:hidden/>
    <w:uiPriority w:val="99"/>
    <w:semiHidden/>
    <w:rsid w:val="00552AFC"/>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7136710">
      <w:bodyDiv w:val="1"/>
      <w:marLeft w:val="0"/>
      <w:marRight w:val="0"/>
      <w:marTop w:val="0"/>
      <w:marBottom w:val="0"/>
      <w:divBdr>
        <w:top w:val="none" w:sz="0" w:space="0" w:color="auto"/>
        <w:left w:val="none" w:sz="0" w:space="0" w:color="auto"/>
        <w:bottom w:val="none" w:sz="0" w:space="0" w:color="auto"/>
        <w:right w:val="none" w:sz="0" w:space="0" w:color="auto"/>
      </w:divBdr>
    </w:div>
    <w:div w:id="553779860">
      <w:bodyDiv w:val="1"/>
      <w:marLeft w:val="0"/>
      <w:marRight w:val="0"/>
      <w:marTop w:val="0"/>
      <w:marBottom w:val="0"/>
      <w:divBdr>
        <w:top w:val="none" w:sz="0" w:space="0" w:color="auto"/>
        <w:left w:val="none" w:sz="0" w:space="0" w:color="auto"/>
        <w:bottom w:val="none" w:sz="0" w:space="0" w:color="auto"/>
        <w:right w:val="none" w:sz="0" w:space="0" w:color="auto"/>
      </w:divBdr>
    </w:div>
    <w:div w:id="740062307">
      <w:bodyDiv w:val="1"/>
      <w:marLeft w:val="0"/>
      <w:marRight w:val="0"/>
      <w:marTop w:val="0"/>
      <w:marBottom w:val="0"/>
      <w:divBdr>
        <w:top w:val="none" w:sz="0" w:space="0" w:color="auto"/>
        <w:left w:val="none" w:sz="0" w:space="0" w:color="auto"/>
        <w:bottom w:val="none" w:sz="0" w:space="0" w:color="auto"/>
        <w:right w:val="none" w:sz="0" w:space="0" w:color="auto"/>
      </w:divBdr>
    </w:div>
    <w:div w:id="898634770">
      <w:bodyDiv w:val="1"/>
      <w:marLeft w:val="0"/>
      <w:marRight w:val="0"/>
      <w:marTop w:val="0"/>
      <w:marBottom w:val="0"/>
      <w:divBdr>
        <w:top w:val="none" w:sz="0" w:space="0" w:color="auto"/>
        <w:left w:val="none" w:sz="0" w:space="0" w:color="auto"/>
        <w:bottom w:val="none" w:sz="0" w:space="0" w:color="auto"/>
        <w:right w:val="none" w:sz="0" w:space="0" w:color="auto"/>
      </w:divBdr>
    </w:div>
    <w:div w:id="1138180112">
      <w:bodyDiv w:val="1"/>
      <w:marLeft w:val="0"/>
      <w:marRight w:val="0"/>
      <w:marTop w:val="0"/>
      <w:marBottom w:val="0"/>
      <w:divBdr>
        <w:top w:val="none" w:sz="0" w:space="0" w:color="auto"/>
        <w:left w:val="none" w:sz="0" w:space="0" w:color="auto"/>
        <w:bottom w:val="none" w:sz="0" w:space="0" w:color="auto"/>
        <w:right w:val="none" w:sz="0" w:space="0" w:color="auto"/>
      </w:divBdr>
    </w:div>
    <w:div w:id="1259945567">
      <w:bodyDiv w:val="1"/>
      <w:marLeft w:val="0"/>
      <w:marRight w:val="0"/>
      <w:marTop w:val="0"/>
      <w:marBottom w:val="0"/>
      <w:divBdr>
        <w:top w:val="none" w:sz="0" w:space="0" w:color="auto"/>
        <w:left w:val="none" w:sz="0" w:space="0" w:color="auto"/>
        <w:bottom w:val="none" w:sz="0" w:space="0" w:color="auto"/>
        <w:right w:val="none" w:sz="0" w:space="0" w:color="auto"/>
      </w:divBdr>
    </w:div>
    <w:div w:id="20648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aslim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gistri.vi.gov.lv/a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97A44-E865-4EC4-A6A9-9BC3A4B5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5615</Words>
  <Characters>3201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Rīgā</vt:lpstr>
      <vt:lpstr>Rīgā</vt:lpstr>
    </vt:vector>
  </TitlesOfParts>
  <Company/>
  <LinksUpToDate>false</LinksUpToDate>
  <CharactersWithSpaces>8799</CharactersWithSpaces>
  <SharedDoc>false</SharedDoc>
  <HLinks>
    <vt:vector size="18" baseType="variant">
      <vt:variant>
        <vt:i4>1114169</vt:i4>
      </vt:variant>
      <vt:variant>
        <vt:i4>6</vt:i4>
      </vt:variant>
      <vt:variant>
        <vt:i4>0</vt:i4>
      </vt:variant>
      <vt:variant>
        <vt:i4>5</vt:i4>
      </vt:variant>
      <vt:variant>
        <vt:lpwstr>mailto:iepirkumi@aslimnica.lv</vt:lpwstr>
      </vt:variant>
      <vt:variant>
        <vt:lpwstr/>
      </vt:variant>
      <vt:variant>
        <vt:i4>1114169</vt:i4>
      </vt:variant>
      <vt:variant>
        <vt:i4>3</vt:i4>
      </vt:variant>
      <vt:variant>
        <vt:i4>0</vt:i4>
      </vt:variant>
      <vt:variant>
        <vt:i4>5</vt:i4>
      </vt:variant>
      <vt:variant>
        <vt:lpwstr>mailto:iepirkumi@aslimnica.lv</vt:lpwstr>
      </vt:variant>
      <vt:variant>
        <vt:lpwstr/>
      </vt:variant>
      <vt:variant>
        <vt:i4>1114169</vt:i4>
      </vt:variant>
      <vt:variant>
        <vt:i4>0</vt:i4>
      </vt:variant>
      <vt:variant>
        <vt:i4>0</vt:i4>
      </vt:variant>
      <vt:variant>
        <vt:i4>5</vt:i4>
      </vt:variant>
      <vt:variant>
        <vt:lpwstr>mailto:iepirkumi@aslimnica.lv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Ilze</dc:creator>
  <cp:keywords/>
  <cp:lastModifiedBy>Inga Akmeņkalna-Avana</cp:lastModifiedBy>
  <cp:revision>2</cp:revision>
  <cp:lastPrinted>2017-06-21T09:58:00Z</cp:lastPrinted>
  <dcterms:created xsi:type="dcterms:W3CDTF">2026-05-18T10:50:00Z</dcterms:created>
  <dcterms:modified xsi:type="dcterms:W3CDTF">2026-05-18T10:50:00Z</dcterms:modified>
</cp:coreProperties>
</file>