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682" w14:textId="77777777" w:rsidR="004B09E6" w:rsidRPr="00471D4B" w:rsidRDefault="004B09E6" w:rsidP="004B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SIA “Rīgas Austrumu klīniskā universitātes slimnīca” </w:t>
      </w:r>
    </w:p>
    <w:p w14:paraId="2496C1CE" w14:textId="77777777" w:rsidR="004B09E6" w:rsidRPr="00471D4B" w:rsidRDefault="004B09E6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0F9CDBAB" w14:textId="31AED6BE" w:rsidR="00CC4930" w:rsidRPr="00471D4B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</w:t>
      </w:r>
      <w:r w:rsidR="00E26A2F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</w:p>
    <w:p w14:paraId="7367DBD8" w14:textId="761DEC00" w:rsidR="00CA24E8" w:rsidRPr="00471D4B" w:rsidRDefault="00A7356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</w:pPr>
      <w:r w:rsidRPr="00471D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  <w:t>„</w:t>
      </w:r>
      <w:r w:rsidR="00091901" w:rsidRPr="00471D4B">
        <w:rPr>
          <w:rFonts w:ascii="Times New Roman" w:hAnsi="Times New Roman" w:cs="Times New Roman"/>
          <w:b/>
          <w:i/>
          <w:iCs/>
          <w:noProof/>
          <w:sz w:val="28"/>
          <w:szCs w:val="28"/>
          <w:lang w:val="lv-LV"/>
        </w:rPr>
        <w:t>Dekalcifikācijas reaģenti</w:t>
      </w:r>
      <w:r w:rsidR="00AD7C93" w:rsidRPr="00471D4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lv-LV"/>
        </w:rPr>
        <w:t>”</w:t>
      </w:r>
    </w:p>
    <w:p w14:paraId="14AEB5FD" w14:textId="7583A907" w:rsidR="00DE63FB" w:rsidRPr="00471D4B" w:rsidRDefault="00DE63FB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ID. Nr. RAKUS CA/202</w:t>
      </w:r>
      <w:r w:rsidR="00091901"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</w:t>
      </w:r>
      <w:r w:rsidR="00091901" w:rsidRPr="00471D4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30</w:t>
      </w:r>
    </w:p>
    <w:p w14:paraId="34BEFD02" w14:textId="77777777" w:rsidR="00093E38" w:rsidRPr="00471D4B" w:rsidRDefault="00093E38" w:rsidP="00093E3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0CCD22DC" w14:textId="77777777" w:rsidR="00093E38" w:rsidRPr="00471D4B" w:rsidRDefault="00093E38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051EC99" w14:textId="77777777" w:rsidR="00B0077D" w:rsidRPr="00471D4B" w:rsidRDefault="00B0077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4867DEAD" w:rsidR="00E41611" w:rsidRPr="00471D4B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743C61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6E0F7114" w14:textId="77777777" w:rsidR="007461B4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Reģ. Nr. 40003951628; </w:t>
      </w:r>
    </w:p>
    <w:p w14:paraId="70704CAC" w14:textId="7D4F80DC" w:rsidR="00E41611" w:rsidRPr="00471D4B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Hipokrāta iela 2, Rīga, Latvija, LV-1079</w:t>
      </w:r>
    </w:p>
    <w:p w14:paraId="155C9DF4" w14:textId="77777777" w:rsidR="00E41611" w:rsidRPr="00471D4B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5BF7FF70" w:rsidR="00E24602" w:rsidRPr="00471D4B" w:rsidRDefault="004D7742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7D5C40F0" w14:textId="5A385662" w:rsidR="00091901" w:rsidRPr="00471D4B" w:rsidRDefault="00E24602" w:rsidP="00091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471D4B">
        <w:rPr>
          <w:rFonts w:ascii="Times New Roman" w:hAnsi="Times New Roman"/>
          <w:bCs/>
          <w:sz w:val="24"/>
          <w:szCs w:val="24"/>
          <w:lang w:val="lv-LV"/>
        </w:rPr>
        <w:t>Iepirkuma priekšmets:</w:t>
      </w:r>
      <w:r w:rsidR="00E07EFF" w:rsidRPr="00471D4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0C1134" w:rsidRPr="00471D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dekalcifikācijas šķīdums, saderīgs ar ražotāja Milestone iekārtu DecalMATE</w:t>
      </w:r>
      <w:r w:rsidR="00091901" w:rsidRPr="00471D4B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42C1D5FE" w14:textId="4854EEDC" w:rsidR="00180D5A" w:rsidRPr="00471D4B" w:rsidRDefault="00B64932" w:rsidP="000919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471D4B">
        <w:rPr>
          <w:rFonts w:ascii="Times New Roman" w:hAnsi="Times New Roman"/>
          <w:bCs/>
          <w:sz w:val="24"/>
          <w:szCs w:val="24"/>
          <w:lang w:val="lv-LV"/>
        </w:rPr>
        <w:t xml:space="preserve">Pretendenti var iesniegt piedāvājumu </w:t>
      </w:r>
      <w:r w:rsidR="00E07EFF" w:rsidRPr="00471D4B">
        <w:rPr>
          <w:rFonts w:ascii="Times New Roman" w:hAnsi="Times New Roman"/>
          <w:b/>
          <w:bCs/>
          <w:sz w:val="24"/>
          <w:szCs w:val="24"/>
          <w:lang w:val="lv-LV"/>
        </w:rPr>
        <w:t xml:space="preserve">tikai par visām tehniskās specifikācijas </w:t>
      </w:r>
      <w:r w:rsidRPr="00471D4B">
        <w:rPr>
          <w:rFonts w:ascii="Times New Roman" w:hAnsi="Times New Roman"/>
          <w:b/>
          <w:bCs/>
          <w:sz w:val="24"/>
          <w:szCs w:val="24"/>
          <w:lang w:val="lv-LV"/>
        </w:rPr>
        <w:t>pozīcijām kopā</w:t>
      </w:r>
      <w:r w:rsidR="00E07EFF" w:rsidRPr="00471D4B">
        <w:rPr>
          <w:rFonts w:ascii="Times New Roman" w:hAnsi="Times New Roman"/>
          <w:b/>
          <w:bCs/>
          <w:sz w:val="24"/>
          <w:szCs w:val="24"/>
          <w:lang w:val="lv-LV"/>
        </w:rPr>
        <w:t xml:space="preserve">. </w:t>
      </w:r>
    </w:p>
    <w:p w14:paraId="2C6F38E6" w14:textId="41E689ED" w:rsidR="001D1374" w:rsidRPr="00471D4B" w:rsidRDefault="001D1374" w:rsidP="00F50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4460FAE" w14:textId="61A10813" w:rsidR="001D1374" w:rsidRPr="00471D4B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471D4B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471D4B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471D4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6E760D17" w:rsidR="006359A6" w:rsidRPr="00471D4B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471D4B">
        <w:rPr>
          <w:rFonts w:ascii="Times New Roman" w:eastAsia="Calibri" w:hAnsi="Times New Roman"/>
          <w:sz w:val="24"/>
          <w:szCs w:val="24"/>
        </w:rPr>
        <w:t xml:space="preserve">aprit </w:t>
      </w:r>
      <w:r w:rsidR="00091901" w:rsidRPr="00471D4B">
        <w:rPr>
          <w:rFonts w:ascii="Times New Roman" w:eastAsia="Calibri" w:hAnsi="Times New Roman"/>
          <w:sz w:val="24"/>
          <w:szCs w:val="24"/>
        </w:rPr>
        <w:t>12</w:t>
      </w:r>
      <w:r w:rsidRPr="00471D4B">
        <w:rPr>
          <w:rFonts w:ascii="Times New Roman" w:eastAsia="Calibri" w:hAnsi="Times New Roman"/>
          <w:sz w:val="24"/>
          <w:szCs w:val="24"/>
        </w:rPr>
        <w:t xml:space="preserve"> (di</w:t>
      </w:r>
      <w:r w:rsidR="00BC734B" w:rsidRPr="00471D4B">
        <w:rPr>
          <w:rFonts w:ascii="Times New Roman" w:eastAsia="Calibri" w:hAnsi="Times New Roman"/>
          <w:sz w:val="24"/>
          <w:szCs w:val="24"/>
        </w:rPr>
        <w:t>v</w:t>
      </w:r>
      <w:r w:rsidR="00091901" w:rsidRPr="00471D4B">
        <w:rPr>
          <w:rFonts w:ascii="Times New Roman" w:eastAsia="Calibri" w:hAnsi="Times New Roman"/>
          <w:sz w:val="24"/>
          <w:szCs w:val="24"/>
        </w:rPr>
        <w:t>padsmit</w:t>
      </w:r>
      <w:r w:rsidRPr="00471D4B">
        <w:rPr>
          <w:rFonts w:ascii="Times New Roman" w:eastAsia="Calibri" w:hAnsi="Times New Roman"/>
          <w:sz w:val="24"/>
          <w:szCs w:val="24"/>
        </w:rPr>
        <w:t xml:space="preserve">) mēneši no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471D4B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471D4B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</w:t>
      </w:r>
      <w:r w:rsidR="000666D8" w:rsidRPr="00471D4B">
        <w:rPr>
          <w:rFonts w:ascii="Times New Roman" w:eastAsia="Calibri" w:hAnsi="Times New Roman"/>
          <w:sz w:val="24"/>
          <w:szCs w:val="24"/>
        </w:rPr>
        <w:t>ā</w:t>
      </w:r>
      <w:r w:rsidRPr="00471D4B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471D4B">
        <w:rPr>
          <w:rFonts w:ascii="Times New Roman" w:eastAsia="Calibri" w:hAnsi="Times New Roman"/>
          <w:sz w:val="24"/>
          <w:szCs w:val="24"/>
        </w:rPr>
        <w:t>l</w:t>
      </w:r>
      <w:r w:rsidRPr="00471D4B">
        <w:rPr>
          <w:rFonts w:ascii="Times New Roman" w:eastAsia="Calibri" w:hAnsi="Times New Roman"/>
          <w:sz w:val="24"/>
          <w:szCs w:val="24"/>
        </w:rPr>
        <w:t>īguma summa</w:t>
      </w:r>
      <w:r w:rsidR="00F50FEB" w:rsidRPr="00471D4B">
        <w:rPr>
          <w:rFonts w:ascii="Times New Roman" w:eastAsia="Calibri" w:hAnsi="Times New Roman"/>
          <w:sz w:val="24"/>
          <w:szCs w:val="24"/>
        </w:rPr>
        <w:t>.</w:t>
      </w:r>
    </w:p>
    <w:p w14:paraId="4D6E4C66" w14:textId="35A405E2" w:rsidR="002B0261" w:rsidRPr="00471D4B" w:rsidRDefault="00E41611" w:rsidP="00BD4C40">
      <w:pPr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val="lv-LV"/>
        </w:rPr>
      </w:pPr>
      <w:r w:rsidRPr="00471D4B">
        <w:rPr>
          <w:rFonts w:ascii="Times New Roman" w:eastAsia="Calibri" w:hAnsi="Times New Roman"/>
          <w:sz w:val="24"/>
          <w:szCs w:val="24"/>
          <w:lang w:val="lv-LV"/>
        </w:rPr>
        <w:t>L</w:t>
      </w:r>
      <w:r w:rsidR="002B0261" w:rsidRPr="00471D4B">
        <w:rPr>
          <w:rFonts w:ascii="Times New Roman" w:eastAsia="Calibri" w:hAnsi="Times New Roman"/>
          <w:sz w:val="24"/>
          <w:szCs w:val="24"/>
          <w:lang w:val="lv-LV"/>
        </w:rPr>
        <w:t>īgums var tikt pagarināts</w:t>
      </w:r>
      <w:r w:rsidRPr="00471D4B">
        <w:rPr>
          <w:rFonts w:ascii="Times New Roman" w:eastAsia="Calibri" w:hAnsi="Times New Roman"/>
          <w:sz w:val="24"/>
          <w:szCs w:val="24"/>
          <w:lang w:val="lv-LV"/>
        </w:rPr>
        <w:t>,</w:t>
      </w:r>
      <w:r w:rsidR="002B0261" w:rsidRPr="00471D4B">
        <w:rPr>
          <w:rFonts w:ascii="Times New Roman" w:eastAsia="Calibri" w:hAnsi="Times New Roman"/>
          <w:sz w:val="24"/>
          <w:szCs w:val="24"/>
          <w:lang w:val="lv-LV"/>
        </w:rPr>
        <w:t xml:space="preserve"> abpusēji vienojoties, ja Līgumā noteiktā summa nav izlietota.</w:t>
      </w:r>
    </w:p>
    <w:p w14:paraId="1519D3ED" w14:textId="1E616CDE" w:rsidR="00CA24E8" w:rsidRPr="00471D4B" w:rsidRDefault="00CA24E8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47F08D90" w:rsidR="00CA24E8" w:rsidRPr="00471D4B" w:rsidRDefault="00CA24E8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471D4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547B144D" w14:textId="7524F8D1" w:rsidR="009E09DB" w:rsidRPr="00471D4B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471D4B">
        <w:rPr>
          <w:rFonts w:ascii="Times New Roman" w:hAnsi="Times New Roman"/>
          <w:sz w:val="24"/>
          <w:szCs w:val="24"/>
          <w:lang w:val="lv-LV"/>
        </w:rPr>
        <w:t>Pretendent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>am jābūt</w:t>
      </w:r>
      <w:r w:rsidRPr="00471D4B">
        <w:rPr>
          <w:rFonts w:ascii="Times New Roman" w:hAnsi="Times New Roman"/>
          <w:sz w:val="24"/>
          <w:szCs w:val="24"/>
          <w:lang w:val="lv-LV"/>
        </w:rPr>
        <w:t xml:space="preserve"> reģistrēt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>am</w:t>
      </w:r>
      <w:r w:rsidRPr="00471D4B">
        <w:rPr>
          <w:rFonts w:ascii="Times New Roman" w:hAnsi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471D4B">
        <w:rPr>
          <w:rFonts w:ascii="Times New Roman" w:hAnsi="Times New Roman"/>
          <w:sz w:val="24"/>
          <w:szCs w:val="24"/>
          <w:lang w:val="lv-LV"/>
        </w:rPr>
        <w:t xml:space="preserve">likumiem un </w:t>
      </w:r>
      <w:r w:rsidRPr="00471D4B">
        <w:rPr>
          <w:rFonts w:ascii="Times New Roman" w:hAnsi="Times New Roman"/>
          <w:sz w:val="24"/>
          <w:szCs w:val="24"/>
          <w:lang w:val="lv-LV"/>
        </w:rPr>
        <w:t>normatīvo aktu prasībām.</w:t>
      </w:r>
    </w:p>
    <w:p w14:paraId="16D8D3BA" w14:textId="77777777" w:rsidR="00920BA2" w:rsidRPr="00471D4B" w:rsidRDefault="00920BA2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091BB1" w14:textId="77777777" w:rsidR="00920BA2" w:rsidRPr="00471D4B" w:rsidRDefault="00920BA2" w:rsidP="00920BA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sz w:val="24"/>
          <w:szCs w:val="24"/>
          <w:lang w:val="lv-LV"/>
        </w:rPr>
        <w:t>Apmaksas kārtība</w:t>
      </w:r>
    </w:p>
    <w:p w14:paraId="01782075" w14:textId="77777777" w:rsidR="00920BA2" w:rsidRPr="00471D4B" w:rsidRDefault="00920BA2" w:rsidP="00920BA2">
      <w:pPr>
        <w:pStyle w:val="Pamatteksts2"/>
        <w:rPr>
          <w:szCs w:val="24"/>
        </w:rPr>
      </w:pPr>
      <w:r w:rsidRPr="00471D4B">
        <w:rPr>
          <w:szCs w:val="24"/>
        </w:rPr>
        <w:t xml:space="preserve">Par piegādāto un pieņemto preci samaksa tiek veikta 30 (trīsdesmit) dienu laikā no </w:t>
      </w:r>
      <w:r w:rsidRPr="00471D4B">
        <w:t>Pretendenta rēķina saņemšanas brīža</w:t>
      </w:r>
      <w:r w:rsidRPr="00471D4B">
        <w:rPr>
          <w:szCs w:val="24"/>
        </w:rPr>
        <w:t xml:space="preserve">. Rēķins iesniedzams, to nosūtot uz e-pasta adresi: </w:t>
      </w:r>
      <w:hyperlink r:id="rId7" w:history="1">
        <w:r w:rsidRPr="00471D4B">
          <w:rPr>
            <w:rStyle w:val="Hipersaite"/>
            <w:szCs w:val="24"/>
          </w:rPr>
          <w:t>rekini@aslimnica.lv</w:t>
        </w:r>
      </w:hyperlink>
      <w:r w:rsidRPr="00471D4B">
        <w:rPr>
          <w:szCs w:val="24"/>
        </w:rPr>
        <w:t xml:space="preserve">. </w:t>
      </w:r>
    </w:p>
    <w:p w14:paraId="52356361" w14:textId="77777777" w:rsidR="00920BA2" w:rsidRPr="00471D4B" w:rsidRDefault="00920BA2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43D35CB" w14:textId="220919F4" w:rsidR="003E3EF4" w:rsidRPr="00471D4B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471D4B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43F385DD" w:rsidR="005332A6" w:rsidRPr="00471D4B" w:rsidRDefault="001541CC" w:rsidP="00F50FE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Iepirkuma komisija izvēlas </w:t>
      </w:r>
      <w:r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saimnieciski visizdevīgāko piedāvājumu</w:t>
      </w: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 no nolikuma un tehniskās specifikācijas prasībām atbilstošajiem piedāvājumiem, kā izvēles kritēriju nosakot </w:t>
      </w:r>
      <w:r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viszemāko cenu par plānoto vienību daudzumu.</w:t>
      </w:r>
      <w:r w:rsidR="00DC6B55" w:rsidRPr="00471D4B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</w:p>
    <w:p w14:paraId="6E1FC2C6" w14:textId="77777777" w:rsidR="002C7BCA" w:rsidRPr="00471D4B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</w:p>
    <w:p w14:paraId="1603CB24" w14:textId="0C9A0A08" w:rsidR="00AD7C93" w:rsidRPr="00471D4B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Iesniedzamie dokumenti</w:t>
      </w:r>
    </w:p>
    <w:p w14:paraId="4D765B77" w14:textId="7196E3C4" w:rsidR="001937C4" w:rsidRPr="00471D4B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Pieteikuma forma (pielikums Nr.</w:t>
      </w:r>
      <w:r w:rsidR="001937C4" w:rsidRPr="00471D4B">
        <w:rPr>
          <w:rFonts w:ascii="Times New Roman" w:eastAsia="Times New Roman" w:hAnsi="Times New Roman"/>
          <w:color w:val="000000"/>
          <w:sz w:val="24"/>
          <w:szCs w:val="24"/>
          <w:lang w:val="lv-LV"/>
        </w:rPr>
        <w:t>1).</w:t>
      </w:r>
    </w:p>
    <w:p w14:paraId="6DFFC668" w14:textId="47B1F095" w:rsidR="00CC2F4D" w:rsidRPr="00471D4B" w:rsidRDefault="00EF72C4" w:rsidP="004618C9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t xml:space="preserve">Tehniskais – finanšu </w:t>
      </w:r>
      <w:r w:rsidR="00AD7C93" w:rsidRPr="00471D4B">
        <w:rPr>
          <w:rFonts w:ascii="Times New Roman" w:hAnsi="Times New Roman"/>
          <w:color w:val="000000"/>
          <w:sz w:val="24"/>
          <w:szCs w:val="24"/>
          <w:lang w:val="lv-LV"/>
        </w:rPr>
        <w:t>piedāvājums (pielikums Nr. 2).</w:t>
      </w:r>
    </w:p>
    <w:p w14:paraId="71F65ADE" w14:textId="3853DE89" w:rsidR="009E09DB" w:rsidRPr="00471D4B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Pr="00471D4B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471D4B" w:rsidRDefault="00AD6AC5" w:rsidP="00AD6AC5">
      <w:pPr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471D4B">
        <w:rPr>
          <w:rFonts w:ascii="Times New Roman" w:hAnsi="Times New Roman"/>
          <w:color w:val="000000"/>
          <w:sz w:val="24"/>
          <w:szCs w:val="24"/>
          <w:lang w:val="lv-LV"/>
        </w:rPr>
        <w:lastRenderedPageBreak/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1BE535DE" w:rsidR="00AD7C93" w:rsidRPr="00471D4B" w:rsidRDefault="00AD7C93" w:rsidP="00AD6AC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sz w:val="24"/>
          <w:szCs w:val="24"/>
          <w:lang w:val="lv-LV"/>
        </w:rPr>
        <w:t>Kontaktpersona</w:t>
      </w:r>
    </w:p>
    <w:p w14:paraId="1F619149" w14:textId="2F36F84E" w:rsidR="00D472EA" w:rsidRPr="00471D4B" w:rsidRDefault="00091901" w:rsidP="00D4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>L</w:t>
      </w:r>
      <w:r w:rsidR="00240EB9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īga</w:t>
      </w: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Kangare</w:t>
      </w:r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, SIA „Rīgas Austrumu klīniskā universitātes slimnīca”</w:t>
      </w:r>
      <w:bookmarkStart w:id="0" w:name="_Hlk101711756"/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471D4B">
        <w:rPr>
          <w:rFonts w:ascii="Times New Roman" w:hAnsi="Times New Roman" w:cs="Times New Roman"/>
          <w:bCs/>
          <w:sz w:val="24"/>
          <w:szCs w:val="24"/>
          <w:lang w:val="lv-LV"/>
        </w:rPr>
        <w:t>Patoloģijas centra Galvenā biomedicīnas laborante</w:t>
      </w:r>
      <w:r w:rsidR="00D472EA" w:rsidRPr="00471D4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, </w:t>
      </w:r>
      <w:r w:rsidR="00D472EA" w:rsidRPr="00471D4B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="00240EB9" w:rsidRPr="00471D4B">
        <w:rPr>
          <w:rFonts w:ascii="Times New Roman" w:hAnsi="Times New Roman" w:cs="Times New Roman"/>
          <w:bCs/>
          <w:sz w:val="24"/>
          <w:szCs w:val="24"/>
          <w:lang w:val="lv-LV"/>
        </w:rPr>
        <w:t>26803199</w:t>
      </w:r>
      <w:r w:rsidR="00D472EA" w:rsidRPr="00471D4B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, e-pasts </w:t>
      </w:r>
      <w:bookmarkEnd w:id="0"/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begin"/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instrText>HYPERLINK "mailto:liga.kangare@aslimnica.lv"</w:instrText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separate"/>
      </w:r>
      <w:r w:rsidR="00240EB9" w:rsidRPr="00471D4B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liga.kangare@aslimnica.lv</w:t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fldChar w:fldCharType="end"/>
      </w:r>
      <w:r w:rsidR="00240EB9" w:rsidRPr="00471D4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BCF9656" w14:textId="77777777" w:rsidR="00AD7C93" w:rsidRPr="00471D4B" w:rsidRDefault="00AD7C93" w:rsidP="00AD7C9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55C738E8" w14:textId="6CACBF54" w:rsidR="00AD7C93" w:rsidRPr="00471D4B" w:rsidRDefault="00AD7C93" w:rsidP="00AD6AC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Piedāvājum</w:t>
      </w:r>
      <w:r w:rsidR="00534E66"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u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471D4B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471D4B">
          <w:rPr>
            <w:rStyle w:val="Hipersaite"/>
            <w:rFonts w:ascii="Times New Roman" w:eastAsia="Times New Roman" w:hAnsi="Times New Roman"/>
            <w:bCs/>
            <w:sz w:val="24"/>
            <w:szCs w:val="24"/>
            <w:lang w:val="lv-LV"/>
          </w:rPr>
          <w:t>iepirkumi@aslimnica.lv</w:t>
        </w:r>
      </w:hyperlink>
      <w:r w:rsidRPr="00471D4B">
        <w:rPr>
          <w:rFonts w:ascii="Times New Roman" w:eastAsia="Times New Roman" w:hAnsi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56808821" w:rsidR="00AD7C93" w:rsidRPr="00471D4B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</w:pP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>Piedāvājum</w:t>
      </w:r>
      <w:r w:rsidR="00534E66"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>u</w:t>
      </w:r>
      <w:r w:rsidRPr="00471D4B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iesniegšanas termiņš: 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202</w:t>
      </w:r>
      <w:r w:rsidR="005D68AE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8B7204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1</w:t>
      </w:r>
      <w:r w:rsidR="00A20E2D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3</w:t>
      </w:r>
      <w:r w:rsidR="00AD05D3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</w:t>
      </w:r>
      <w:r w:rsidR="008B7204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maijam</w:t>
      </w:r>
      <w:r w:rsidR="00C11B0D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,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plkst. </w:t>
      </w:r>
      <w:r w:rsidR="008B7204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09</w:t>
      </w:r>
      <w:r w:rsidR="00ED6587"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:00</w:t>
      </w:r>
      <w:r w:rsidRPr="00471D4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</w:p>
    <w:p w14:paraId="5453C39D" w14:textId="77777777" w:rsidR="00920BA2" w:rsidRPr="00471D4B" w:rsidRDefault="00920BA2" w:rsidP="00920BA2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471D4B">
        <w:rPr>
          <w:rFonts w:ascii="Times New Roman" w:eastAsia="Times New Roman" w:hAnsi="Times New Roman"/>
          <w:sz w:val="24"/>
          <w:szCs w:val="24"/>
          <w:lang w:val="lv-LV"/>
        </w:rPr>
        <w:t>Ja piedāvājums tiks iesniegts pēc piedāvājuma iesniegšanas termiņa, tas netiks pieņemts un izskatīts.</w:t>
      </w:r>
    </w:p>
    <w:p w14:paraId="65114AC5" w14:textId="4036BA7D" w:rsidR="003E3EF4" w:rsidRPr="00471D4B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471D4B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471D4B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71D4B">
        <w:rPr>
          <w:rFonts w:ascii="Times New Roman" w:hAnsi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471D4B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1D4B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471D4B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1D4B">
        <w:rPr>
          <w:rFonts w:ascii="Times New Roman" w:hAnsi="Times New Roman"/>
          <w:sz w:val="24"/>
          <w:szCs w:val="24"/>
        </w:rPr>
        <w:t>Pielikums Nr. </w:t>
      </w:r>
      <w:r w:rsidR="004618C9" w:rsidRPr="00471D4B">
        <w:rPr>
          <w:rFonts w:ascii="Times New Roman" w:hAnsi="Times New Roman"/>
          <w:sz w:val="24"/>
          <w:szCs w:val="24"/>
        </w:rPr>
        <w:t>2</w:t>
      </w:r>
      <w:r w:rsidRPr="00471D4B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57CFEAC1" w14:textId="77777777" w:rsidR="00920BA2" w:rsidRPr="00471D4B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CC3306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29C80A6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0B66BD8" w14:textId="77777777" w:rsidR="00920BA2" w:rsidRPr="00471D4B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B402D7" w14:textId="4900046B" w:rsidR="00920BA2" w:rsidRPr="00816BA2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71D4B">
        <w:rPr>
          <w:rFonts w:ascii="Times New Roman" w:hAnsi="Times New Roman"/>
          <w:sz w:val="24"/>
          <w:szCs w:val="24"/>
          <w:lang w:val="lv-LV"/>
        </w:rPr>
        <w:t>Cenu aptaujas komisijas priekšsēdētāja</w:t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</w:r>
      <w:r w:rsidRPr="00471D4B">
        <w:rPr>
          <w:rFonts w:ascii="Times New Roman" w:hAnsi="Times New Roman"/>
          <w:sz w:val="24"/>
          <w:szCs w:val="24"/>
          <w:lang w:val="lv-LV"/>
        </w:rPr>
        <w:tab/>
        <w:t xml:space="preserve">           I. Bredšova</w:t>
      </w:r>
    </w:p>
    <w:p w14:paraId="057E0C8C" w14:textId="77777777" w:rsidR="00920BA2" w:rsidRPr="00816BA2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1FB93F" w14:textId="3839EFC7" w:rsidR="000536E4" w:rsidRPr="00816BA2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1B08461" w14:textId="77777777" w:rsidR="00AD6AC5" w:rsidRPr="00816BA2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sectPr w:rsidR="00AD6AC5" w:rsidRPr="00816BA2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5C3E" w14:textId="77777777" w:rsidR="00875F30" w:rsidRDefault="00875F30" w:rsidP="009D66A0">
      <w:pPr>
        <w:spacing w:after="0" w:line="240" w:lineRule="auto"/>
      </w:pPr>
      <w:r>
        <w:separator/>
      </w:r>
    </w:p>
  </w:endnote>
  <w:endnote w:type="continuationSeparator" w:id="0">
    <w:p w14:paraId="2AE9B756" w14:textId="77777777" w:rsidR="00875F30" w:rsidRDefault="00875F30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30F2" w14:textId="77777777" w:rsidR="00875F30" w:rsidRDefault="00875F30" w:rsidP="009D66A0">
      <w:pPr>
        <w:spacing w:after="0" w:line="240" w:lineRule="auto"/>
      </w:pPr>
      <w:r>
        <w:separator/>
      </w:r>
    </w:p>
  </w:footnote>
  <w:footnote w:type="continuationSeparator" w:id="0">
    <w:p w14:paraId="335F63DA" w14:textId="77777777" w:rsidR="00875F30" w:rsidRDefault="00875F30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32317941">
    <w:abstractNumId w:val="1"/>
  </w:num>
  <w:num w:numId="2" w16cid:durableId="1990090081">
    <w:abstractNumId w:val="17"/>
  </w:num>
  <w:num w:numId="3" w16cid:durableId="1686858076">
    <w:abstractNumId w:val="8"/>
  </w:num>
  <w:num w:numId="4" w16cid:durableId="946229029">
    <w:abstractNumId w:val="7"/>
  </w:num>
  <w:num w:numId="5" w16cid:durableId="1184200369">
    <w:abstractNumId w:val="14"/>
  </w:num>
  <w:num w:numId="6" w16cid:durableId="1021012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029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622845">
    <w:abstractNumId w:val="0"/>
  </w:num>
  <w:num w:numId="9" w16cid:durableId="489099677">
    <w:abstractNumId w:val="9"/>
  </w:num>
  <w:num w:numId="10" w16cid:durableId="1415861074">
    <w:abstractNumId w:val="10"/>
  </w:num>
  <w:num w:numId="11" w16cid:durableId="124780902">
    <w:abstractNumId w:val="16"/>
  </w:num>
  <w:num w:numId="12" w16cid:durableId="509100070">
    <w:abstractNumId w:val="12"/>
  </w:num>
  <w:num w:numId="13" w16cid:durableId="868686866">
    <w:abstractNumId w:val="4"/>
  </w:num>
  <w:num w:numId="14" w16cid:durableId="567769871">
    <w:abstractNumId w:val="13"/>
  </w:num>
  <w:num w:numId="15" w16cid:durableId="1475952564">
    <w:abstractNumId w:val="6"/>
  </w:num>
  <w:num w:numId="16" w16cid:durableId="1923834481">
    <w:abstractNumId w:val="18"/>
  </w:num>
  <w:num w:numId="17" w16cid:durableId="220479364">
    <w:abstractNumId w:val="15"/>
  </w:num>
  <w:num w:numId="18" w16cid:durableId="647589779">
    <w:abstractNumId w:val="11"/>
  </w:num>
  <w:num w:numId="19" w16cid:durableId="1672096622">
    <w:abstractNumId w:val="2"/>
  </w:num>
  <w:num w:numId="20" w16cid:durableId="1327398030">
    <w:abstractNumId w:val="3"/>
  </w:num>
  <w:num w:numId="21" w16cid:durableId="1066344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273DA"/>
    <w:rsid w:val="00050DA0"/>
    <w:rsid w:val="000536E4"/>
    <w:rsid w:val="0006483F"/>
    <w:rsid w:val="000654C5"/>
    <w:rsid w:val="000666D8"/>
    <w:rsid w:val="000720B2"/>
    <w:rsid w:val="00076984"/>
    <w:rsid w:val="00091901"/>
    <w:rsid w:val="00092C2A"/>
    <w:rsid w:val="00093E38"/>
    <w:rsid w:val="0009442E"/>
    <w:rsid w:val="000C0F75"/>
    <w:rsid w:val="000C1134"/>
    <w:rsid w:val="000E3188"/>
    <w:rsid w:val="000F42AB"/>
    <w:rsid w:val="00102735"/>
    <w:rsid w:val="0010526D"/>
    <w:rsid w:val="0013603B"/>
    <w:rsid w:val="00146834"/>
    <w:rsid w:val="00151090"/>
    <w:rsid w:val="001541CC"/>
    <w:rsid w:val="00161ECF"/>
    <w:rsid w:val="001628E7"/>
    <w:rsid w:val="001671E7"/>
    <w:rsid w:val="00180D5A"/>
    <w:rsid w:val="001937C4"/>
    <w:rsid w:val="001A1A66"/>
    <w:rsid w:val="001A2BDD"/>
    <w:rsid w:val="001A60E3"/>
    <w:rsid w:val="001D1374"/>
    <w:rsid w:val="00207588"/>
    <w:rsid w:val="002153B4"/>
    <w:rsid w:val="0021662A"/>
    <w:rsid w:val="00225DB0"/>
    <w:rsid w:val="00240EB9"/>
    <w:rsid w:val="00242BDA"/>
    <w:rsid w:val="002479C5"/>
    <w:rsid w:val="002537B7"/>
    <w:rsid w:val="00257A2C"/>
    <w:rsid w:val="0028726B"/>
    <w:rsid w:val="002A4C03"/>
    <w:rsid w:val="002A619C"/>
    <w:rsid w:val="002B0261"/>
    <w:rsid w:val="002B38EF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942F5"/>
    <w:rsid w:val="003B0BB9"/>
    <w:rsid w:val="003C0E95"/>
    <w:rsid w:val="003C1B09"/>
    <w:rsid w:val="003E3EF4"/>
    <w:rsid w:val="003F0AC1"/>
    <w:rsid w:val="00403872"/>
    <w:rsid w:val="004062D0"/>
    <w:rsid w:val="0041367A"/>
    <w:rsid w:val="00420AEF"/>
    <w:rsid w:val="00436C0F"/>
    <w:rsid w:val="004502F3"/>
    <w:rsid w:val="004618C9"/>
    <w:rsid w:val="00464D42"/>
    <w:rsid w:val="00471D4B"/>
    <w:rsid w:val="00476039"/>
    <w:rsid w:val="00490ECA"/>
    <w:rsid w:val="004A7F7F"/>
    <w:rsid w:val="004B09E6"/>
    <w:rsid w:val="004B1FCD"/>
    <w:rsid w:val="004C18EC"/>
    <w:rsid w:val="004C6865"/>
    <w:rsid w:val="004D1ADD"/>
    <w:rsid w:val="004D21AC"/>
    <w:rsid w:val="004D7742"/>
    <w:rsid w:val="004E23AF"/>
    <w:rsid w:val="004E65F7"/>
    <w:rsid w:val="00504D54"/>
    <w:rsid w:val="0050657F"/>
    <w:rsid w:val="005136BF"/>
    <w:rsid w:val="00516787"/>
    <w:rsid w:val="0052000A"/>
    <w:rsid w:val="005233CE"/>
    <w:rsid w:val="005332A6"/>
    <w:rsid w:val="00534E66"/>
    <w:rsid w:val="00546321"/>
    <w:rsid w:val="00556375"/>
    <w:rsid w:val="00561AB3"/>
    <w:rsid w:val="00562324"/>
    <w:rsid w:val="00565045"/>
    <w:rsid w:val="005919B8"/>
    <w:rsid w:val="005C40AC"/>
    <w:rsid w:val="005D08E8"/>
    <w:rsid w:val="005D19FA"/>
    <w:rsid w:val="005D68AE"/>
    <w:rsid w:val="00612B37"/>
    <w:rsid w:val="0062105B"/>
    <w:rsid w:val="0062209E"/>
    <w:rsid w:val="006359A6"/>
    <w:rsid w:val="00647CD6"/>
    <w:rsid w:val="00667D16"/>
    <w:rsid w:val="006732D3"/>
    <w:rsid w:val="006773AE"/>
    <w:rsid w:val="00681EFE"/>
    <w:rsid w:val="006C345D"/>
    <w:rsid w:val="006E1A33"/>
    <w:rsid w:val="006F4E4B"/>
    <w:rsid w:val="007058BF"/>
    <w:rsid w:val="007104F2"/>
    <w:rsid w:val="00724DFB"/>
    <w:rsid w:val="007410E6"/>
    <w:rsid w:val="00743C61"/>
    <w:rsid w:val="007461B4"/>
    <w:rsid w:val="00755644"/>
    <w:rsid w:val="0076048F"/>
    <w:rsid w:val="00770FA9"/>
    <w:rsid w:val="007806DC"/>
    <w:rsid w:val="007850A4"/>
    <w:rsid w:val="00790413"/>
    <w:rsid w:val="007A6443"/>
    <w:rsid w:val="008140F1"/>
    <w:rsid w:val="00816BA2"/>
    <w:rsid w:val="00832B6A"/>
    <w:rsid w:val="008362B8"/>
    <w:rsid w:val="00842120"/>
    <w:rsid w:val="0086135E"/>
    <w:rsid w:val="008620C5"/>
    <w:rsid w:val="008734A4"/>
    <w:rsid w:val="00875F30"/>
    <w:rsid w:val="00876863"/>
    <w:rsid w:val="0088250D"/>
    <w:rsid w:val="008A7ED1"/>
    <w:rsid w:val="008B7204"/>
    <w:rsid w:val="008B736E"/>
    <w:rsid w:val="008C1BE4"/>
    <w:rsid w:val="008D6689"/>
    <w:rsid w:val="00902603"/>
    <w:rsid w:val="009056A1"/>
    <w:rsid w:val="00905CA3"/>
    <w:rsid w:val="009067EC"/>
    <w:rsid w:val="009106CF"/>
    <w:rsid w:val="00920BA2"/>
    <w:rsid w:val="009279E8"/>
    <w:rsid w:val="00931270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162A2"/>
    <w:rsid w:val="00A20E2D"/>
    <w:rsid w:val="00A377FB"/>
    <w:rsid w:val="00A43DFB"/>
    <w:rsid w:val="00A4726E"/>
    <w:rsid w:val="00A62263"/>
    <w:rsid w:val="00A7356D"/>
    <w:rsid w:val="00A73572"/>
    <w:rsid w:val="00AB21AE"/>
    <w:rsid w:val="00AB2883"/>
    <w:rsid w:val="00AB6EE4"/>
    <w:rsid w:val="00AC5CE6"/>
    <w:rsid w:val="00AD05D3"/>
    <w:rsid w:val="00AD6AC5"/>
    <w:rsid w:val="00AD7C93"/>
    <w:rsid w:val="00AF2C67"/>
    <w:rsid w:val="00AF3C4A"/>
    <w:rsid w:val="00AF730C"/>
    <w:rsid w:val="00B0077D"/>
    <w:rsid w:val="00B0103E"/>
    <w:rsid w:val="00B02459"/>
    <w:rsid w:val="00B373CC"/>
    <w:rsid w:val="00B54EEA"/>
    <w:rsid w:val="00B64932"/>
    <w:rsid w:val="00B73646"/>
    <w:rsid w:val="00B81E94"/>
    <w:rsid w:val="00B83C95"/>
    <w:rsid w:val="00B85B59"/>
    <w:rsid w:val="00B932F7"/>
    <w:rsid w:val="00BA5CCA"/>
    <w:rsid w:val="00BC5D11"/>
    <w:rsid w:val="00BC607D"/>
    <w:rsid w:val="00BC734B"/>
    <w:rsid w:val="00BC7864"/>
    <w:rsid w:val="00BC7EE9"/>
    <w:rsid w:val="00BD4C40"/>
    <w:rsid w:val="00BD6B38"/>
    <w:rsid w:val="00BD6D93"/>
    <w:rsid w:val="00BF07EC"/>
    <w:rsid w:val="00BF556B"/>
    <w:rsid w:val="00C01E96"/>
    <w:rsid w:val="00C1108F"/>
    <w:rsid w:val="00C11B0D"/>
    <w:rsid w:val="00C365E1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7899"/>
    <w:rsid w:val="00CE6E0D"/>
    <w:rsid w:val="00D01E79"/>
    <w:rsid w:val="00D0220D"/>
    <w:rsid w:val="00D323F1"/>
    <w:rsid w:val="00D41611"/>
    <w:rsid w:val="00D437FD"/>
    <w:rsid w:val="00D472EA"/>
    <w:rsid w:val="00D5320F"/>
    <w:rsid w:val="00D80CAA"/>
    <w:rsid w:val="00D8175C"/>
    <w:rsid w:val="00D81802"/>
    <w:rsid w:val="00D8715B"/>
    <w:rsid w:val="00D92703"/>
    <w:rsid w:val="00D96BD2"/>
    <w:rsid w:val="00DA5A2E"/>
    <w:rsid w:val="00DB06E2"/>
    <w:rsid w:val="00DB2506"/>
    <w:rsid w:val="00DC6B55"/>
    <w:rsid w:val="00DD6BBB"/>
    <w:rsid w:val="00DE63FB"/>
    <w:rsid w:val="00DE7897"/>
    <w:rsid w:val="00DF1F89"/>
    <w:rsid w:val="00E07CEF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736BC"/>
    <w:rsid w:val="00E80445"/>
    <w:rsid w:val="00E82253"/>
    <w:rsid w:val="00E8557D"/>
    <w:rsid w:val="00EB579E"/>
    <w:rsid w:val="00ED36A0"/>
    <w:rsid w:val="00ED6587"/>
    <w:rsid w:val="00EE49AE"/>
    <w:rsid w:val="00EF68FF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A1CE2"/>
    <w:rsid w:val="00FC4C61"/>
    <w:rsid w:val="00FD1E2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ini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25</cp:revision>
  <dcterms:created xsi:type="dcterms:W3CDTF">2025-12-17T09:06:00Z</dcterms:created>
  <dcterms:modified xsi:type="dcterms:W3CDTF">2026-05-06T08:06:00Z</dcterms:modified>
</cp:coreProperties>
</file>