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A38C" w14:textId="71A5A2C0" w:rsidR="00372F82" w:rsidRPr="009A646C" w:rsidRDefault="00372F82" w:rsidP="00A8445F">
      <w:pPr>
        <w:pStyle w:val="Style8"/>
        <w:widowControl/>
        <w:spacing w:line="200" w:lineRule="exact"/>
        <w:rPr>
          <w:rStyle w:val="FontStyle36"/>
          <w:rFonts w:ascii="Times New Roman" w:hAnsi="Times New Roman" w:cs="Times New Roman"/>
          <w:sz w:val="17"/>
          <w:szCs w:val="17"/>
        </w:rPr>
      </w:pPr>
    </w:p>
    <w:p w14:paraId="73B90DAE" w14:textId="7CB2F0EB" w:rsidR="00372F82" w:rsidRPr="009A646C" w:rsidRDefault="0074022F" w:rsidP="00A8445F">
      <w:pPr>
        <w:pStyle w:val="Style8"/>
        <w:widowControl/>
        <w:spacing w:line="200" w:lineRule="exact"/>
        <w:rPr>
          <w:rStyle w:val="FontStyle36"/>
          <w:rFonts w:ascii="Times New Roman" w:hAnsi="Times New Roman" w:cs="Times New Roman"/>
          <w:sz w:val="17"/>
          <w:szCs w:val="17"/>
        </w:rPr>
      </w:pPr>
      <w:bookmarkStart w:id="0" w:name="_Hlk149291941"/>
      <w:bookmarkStart w:id="1" w:name="_Hlk143009025"/>
      <w:r>
        <w:rPr>
          <w:rStyle w:val="FontStyle36"/>
          <w:rFonts w:ascii="Times New Roman" w:hAnsi="Times New Roman"/>
          <w:sz w:val="17"/>
        </w:rPr>
        <w:t>Agreement on the Provision of Healthcare Services</w:t>
      </w:r>
      <w:bookmarkEnd w:id="0"/>
    </w:p>
    <w:bookmarkEnd w:id="1"/>
    <w:p w14:paraId="1D4ED046" w14:textId="77777777" w:rsidR="00372F82" w:rsidRPr="009A646C" w:rsidRDefault="0074022F" w:rsidP="00A8445F">
      <w:pPr>
        <w:pStyle w:val="Style8"/>
        <w:widowControl/>
        <w:spacing w:line="200" w:lineRule="exact"/>
        <w:ind w:right="2279"/>
        <w:jc w:val="both"/>
        <w:rPr>
          <w:rStyle w:val="FontStyle36"/>
          <w:rFonts w:ascii="Times New Roman" w:hAnsi="Times New Roman" w:cs="Times New Roman"/>
          <w:b w:val="0"/>
          <w:sz w:val="17"/>
          <w:szCs w:val="17"/>
        </w:rPr>
      </w:pPr>
      <w:r>
        <w:rPr>
          <w:rStyle w:val="FontStyle36"/>
          <w:rFonts w:ascii="Times New Roman" w:hAnsi="Times New Roman"/>
          <w:b w:val="0"/>
          <w:sz w:val="17"/>
        </w:rPr>
        <w:t>Riga, ____ ____ _________________</w:t>
      </w:r>
    </w:p>
    <w:p w14:paraId="7398D9A1" w14:textId="2A28B16F" w:rsidR="00372F82" w:rsidRPr="009A646C" w:rsidRDefault="0074022F" w:rsidP="00A8445F">
      <w:pPr>
        <w:pStyle w:val="Style11"/>
        <w:widowControl/>
        <w:spacing w:line="200" w:lineRule="exact"/>
        <w:rPr>
          <w:rStyle w:val="FontStyle54"/>
          <w:rFonts w:ascii="Times New Roman" w:hAnsi="Times New Roman" w:cs="Times New Roman"/>
          <w:sz w:val="17"/>
          <w:szCs w:val="17"/>
        </w:rPr>
      </w:pPr>
      <w:r>
        <w:rPr>
          <w:rStyle w:val="FontStyle54"/>
          <w:rFonts w:ascii="Times New Roman" w:hAnsi="Times New Roman"/>
          <w:b/>
          <w:sz w:val="17"/>
        </w:rPr>
        <w:t>SIA “</w:t>
      </w:r>
      <w:proofErr w:type="spellStart"/>
      <w:r>
        <w:rPr>
          <w:rStyle w:val="FontStyle54"/>
          <w:rFonts w:ascii="Times New Roman" w:hAnsi="Times New Roman"/>
          <w:b/>
          <w:sz w:val="17"/>
        </w:rPr>
        <w:t>Rīgas</w:t>
      </w:r>
      <w:proofErr w:type="spellEnd"/>
      <w:r>
        <w:rPr>
          <w:rStyle w:val="FontStyle54"/>
          <w:rFonts w:ascii="Times New Roman" w:hAnsi="Times New Roman"/>
          <w:b/>
          <w:sz w:val="17"/>
        </w:rPr>
        <w:t xml:space="preserve"> </w:t>
      </w:r>
      <w:proofErr w:type="spellStart"/>
      <w:r>
        <w:rPr>
          <w:rStyle w:val="FontStyle54"/>
          <w:rFonts w:ascii="Times New Roman" w:hAnsi="Times New Roman"/>
          <w:b/>
          <w:sz w:val="17"/>
        </w:rPr>
        <w:t>Austrumu</w:t>
      </w:r>
      <w:proofErr w:type="spellEnd"/>
      <w:r>
        <w:rPr>
          <w:rStyle w:val="FontStyle54"/>
          <w:rFonts w:ascii="Times New Roman" w:hAnsi="Times New Roman"/>
          <w:b/>
          <w:sz w:val="17"/>
        </w:rPr>
        <w:t xml:space="preserve"> </w:t>
      </w:r>
      <w:proofErr w:type="spellStart"/>
      <w:r>
        <w:rPr>
          <w:rStyle w:val="FontStyle54"/>
          <w:rFonts w:ascii="Times New Roman" w:hAnsi="Times New Roman"/>
          <w:b/>
          <w:sz w:val="17"/>
        </w:rPr>
        <w:t>klīniskā</w:t>
      </w:r>
      <w:proofErr w:type="spellEnd"/>
      <w:r>
        <w:rPr>
          <w:rStyle w:val="FontStyle54"/>
          <w:rFonts w:ascii="Times New Roman" w:hAnsi="Times New Roman"/>
          <w:b/>
          <w:sz w:val="17"/>
        </w:rPr>
        <w:t xml:space="preserve"> </w:t>
      </w:r>
      <w:proofErr w:type="spellStart"/>
      <w:r>
        <w:rPr>
          <w:rStyle w:val="FontStyle54"/>
          <w:rFonts w:ascii="Times New Roman" w:hAnsi="Times New Roman"/>
          <w:b/>
          <w:sz w:val="17"/>
        </w:rPr>
        <w:t>universitātes</w:t>
      </w:r>
      <w:proofErr w:type="spellEnd"/>
      <w:r>
        <w:rPr>
          <w:rStyle w:val="FontStyle54"/>
          <w:rFonts w:ascii="Times New Roman" w:hAnsi="Times New Roman"/>
          <w:b/>
          <w:sz w:val="17"/>
        </w:rPr>
        <w:t xml:space="preserve"> slimnīca”</w:t>
      </w:r>
      <w:r>
        <w:rPr>
          <w:rStyle w:val="FontStyle54"/>
          <w:rFonts w:ascii="Times New Roman" w:hAnsi="Times New Roman"/>
          <w:sz w:val="17"/>
        </w:rPr>
        <w:t xml:space="preserve"> [Riga East Clinical University Hospital], registration number: 40003951628, registered office: </w:t>
      </w:r>
      <w:proofErr w:type="spellStart"/>
      <w:r>
        <w:rPr>
          <w:rStyle w:val="FontStyle54"/>
          <w:rFonts w:ascii="Times New Roman" w:hAnsi="Times New Roman"/>
          <w:sz w:val="17"/>
        </w:rPr>
        <w:t>Hipokrāta</w:t>
      </w:r>
      <w:proofErr w:type="spellEnd"/>
      <w:r>
        <w:rPr>
          <w:rStyle w:val="FontStyle54"/>
          <w:rFonts w:ascii="Times New Roman" w:hAnsi="Times New Roman"/>
          <w:sz w:val="17"/>
        </w:rPr>
        <w:t xml:space="preserve"> </w:t>
      </w:r>
      <w:proofErr w:type="spellStart"/>
      <w:r>
        <w:rPr>
          <w:rStyle w:val="FontStyle54"/>
          <w:rFonts w:ascii="Times New Roman" w:hAnsi="Times New Roman"/>
          <w:sz w:val="17"/>
        </w:rPr>
        <w:t>iela</w:t>
      </w:r>
      <w:proofErr w:type="spellEnd"/>
      <w:r>
        <w:rPr>
          <w:rStyle w:val="FontStyle54"/>
          <w:rFonts w:ascii="Times New Roman" w:hAnsi="Times New Roman"/>
          <w:sz w:val="17"/>
        </w:rPr>
        <w:t xml:space="preserve"> 2, Riga, LV-1079, telephone: 67042400</w:t>
      </w:r>
      <w:r>
        <w:rPr>
          <w:rFonts w:ascii="Times New Roman" w:hAnsi="Times New Roman"/>
          <w:sz w:val="17"/>
        </w:rPr>
        <w:t xml:space="preserve">, e-mail: aslimnica@aslimnica.lv, official electronic mail address (e-mail): _DEFAULT@40003951628, (hereinafter – </w:t>
      </w:r>
      <w:r>
        <w:rPr>
          <w:rFonts w:ascii="Times New Roman" w:hAnsi="Times New Roman"/>
          <w:b/>
          <w:bCs/>
          <w:sz w:val="17"/>
        </w:rPr>
        <w:t>the Hospital</w:t>
      </w:r>
      <w:r>
        <w:rPr>
          <w:rFonts w:ascii="Times New Roman" w:hAnsi="Times New Roman"/>
          <w:sz w:val="17"/>
        </w:rPr>
        <w:t>), on the one part, and</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820"/>
        <w:gridCol w:w="1984"/>
        <w:gridCol w:w="2693"/>
      </w:tblGrid>
      <w:tr w:rsidR="008A4747" w14:paraId="68F8EAA7" w14:textId="77777777" w:rsidTr="00531E7B">
        <w:trPr>
          <w:trHeight w:val="256"/>
        </w:trPr>
        <w:tc>
          <w:tcPr>
            <w:tcW w:w="1271" w:type="dxa"/>
            <w:vAlign w:val="center"/>
          </w:tcPr>
          <w:p w14:paraId="49E1EB46" w14:textId="77777777" w:rsidR="001A2787" w:rsidRPr="009A646C" w:rsidRDefault="0074022F" w:rsidP="00531E7B">
            <w:pPr>
              <w:spacing w:line="180" w:lineRule="exact"/>
              <w:ind w:right="-170"/>
              <w:rPr>
                <w:sz w:val="17"/>
                <w:szCs w:val="17"/>
              </w:rPr>
            </w:pPr>
            <w:r>
              <w:rPr>
                <w:sz w:val="17"/>
              </w:rPr>
              <w:t>Name, surname:</w:t>
            </w:r>
          </w:p>
        </w:tc>
        <w:tc>
          <w:tcPr>
            <w:tcW w:w="4820" w:type="dxa"/>
            <w:vAlign w:val="bottom"/>
          </w:tcPr>
          <w:p w14:paraId="7B0BCAF2" w14:textId="77777777" w:rsidR="001A2787" w:rsidRPr="009A646C" w:rsidRDefault="001A2787" w:rsidP="003356DC">
            <w:pPr>
              <w:spacing w:line="180" w:lineRule="exact"/>
              <w:rPr>
                <w:sz w:val="17"/>
                <w:szCs w:val="17"/>
              </w:rPr>
            </w:pPr>
          </w:p>
        </w:tc>
        <w:tc>
          <w:tcPr>
            <w:tcW w:w="1984" w:type="dxa"/>
            <w:vAlign w:val="center"/>
          </w:tcPr>
          <w:p w14:paraId="0E75A30C" w14:textId="77777777" w:rsidR="001A2787" w:rsidRPr="009A646C" w:rsidRDefault="0074022F" w:rsidP="00DA47CD">
            <w:pPr>
              <w:spacing w:line="180" w:lineRule="exact"/>
              <w:jc w:val="center"/>
              <w:rPr>
                <w:sz w:val="17"/>
                <w:szCs w:val="17"/>
              </w:rPr>
            </w:pPr>
            <w:r>
              <w:rPr>
                <w:sz w:val="17"/>
              </w:rPr>
              <w:t>Personal identity number:</w:t>
            </w:r>
          </w:p>
        </w:tc>
        <w:tc>
          <w:tcPr>
            <w:tcW w:w="2693" w:type="dxa"/>
            <w:vAlign w:val="bottom"/>
          </w:tcPr>
          <w:p w14:paraId="51FCC406" w14:textId="77777777" w:rsidR="001A2787" w:rsidRPr="009A646C" w:rsidRDefault="001A2787" w:rsidP="003356DC">
            <w:pPr>
              <w:spacing w:line="180" w:lineRule="exact"/>
              <w:rPr>
                <w:sz w:val="17"/>
                <w:szCs w:val="17"/>
              </w:rPr>
            </w:pPr>
          </w:p>
        </w:tc>
      </w:tr>
      <w:tr w:rsidR="008A4747" w14:paraId="2580DE55" w14:textId="77777777" w:rsidTr="00531E7B">
        <w:trPr>
          <w:trHeight w:val="300"/>
        </w:trPr>
        <w:tc>
          <w:tcPr>
            <w:tcW w:w="1271" w:type="dxa"/>
            <w:vAlign w:val="center"/>
          </w:tcPr>
          <w:p w14:paraId="304EE5A8" w14:textId="1EEAC5F7" w:rsidR="00D77AA1" w:rsidRPr="009A646C" w:rsidRDefault="0074022F" w:rsidP="00531E7B">
            <w:pPr>
              <w:spacing w:line="180" w:lineRule="exact"/>
              <w:ind w:right="32"/>
              <w:jc w:val="center"/>
              <w:rPr>
                <w:sz w:val="17"/>
                <w:szCs w:val="17"/>
              </w:rPr>
            </w:pPr>
            <w:r>
              <w:rPr>
                <w:sz w:val="17"/>
              </w:rPr>
              <w:t xml:space="preserve">e-mail: </w:t>
            </w:r>
          </w:p>
        </w:tc>
        <w:tc>
          <w:tcPr>
            <w:tcW w:w="4820" w:type="dxa"/>
            <w:vAlign w:val="bottom"/>
          </w:tcPr>
          <w:p w14:paraId="5DCD2177" w14:textId="77777777" w:rsidR="00D77AA1" w:rsidRPr="009A646C" w:rsidRDefault="00D77AA1" w:rsidP="003356DC">
            <w:pPr>
              <w:spacing w:line="180" w:lineRule="exact"/>
              <w:rPr>
                <w:sz w:val="17"/>
                <w:szCs w:val="17"/>
              </w:rPr>
            </w:pPr>
          </w:p>
        </w:tc>
        <w:tc>
          <w:tcPr>
            <w:tcW w:w="1984" w:type="dxa"/>
            <w:vAlign w:val="center"/>
          </w:tcPr>
          <w:p w14:paraId="2189BE5B" w14:textId="2FB9570B" w:rsidR="00D77AA1" w:rsidRPr="009A646C" w:rsidRDefault="0074022F" w:rsidP="00DA47CD">
            <w:pPr>
              <w:spacing w:line="180" w:lineRule="exact"/>
              <w:jc w:val="center"/>
              <w:rPr>
                <w:sz w:val="17"/>
                <w:szCs w:val="17"/>
              </w:rPr>
            </w:pPr>
            <w:r>
              <w:rPr>
                <w:sz w:val="17"/>
              </w:rPr>
              <w:t>Telephone:</w:t>
            </w:r>
          </w:p>
        </w:tc>
        <w:tc>
          <w:tcPr>
            <w:tcW w:w="2693" w:type="dxa"/>
            <w:vAlign w:val="bottom"/>
          </w:tcPr>
          <w:p w14:paraId="3C5860A8" w14:textId="77777777" w:rsidR="00D77AA1" w:rsidRPr="009A646C" w:rsidRDefault="00D77AA1" w:rsidP="003356DC">
            <w:pPr>
              <w:spacing w:line="180" w:lineRule="exact"/>
              <w:rPr>
                <w:sz w:val="17"/>
                <w:szCs w:val="17"/>
              </w:rPr>
            </w:pPr>
          </w:p>
        </w:tc>
      </w:tr>
      <w:tr w:rsidR="008A4747" w14:paraId="0BE13ED8" w14:textId="77777777" w:rsidTr="55434B12">
        <w:trPr>
          <w:trHeight w:val="222"/>
        </w:trPr>
        <w:tc>
          <w:tcPr>
            <w:tcW w:w="1271" w:type="dxa"/>
            <w:vAlign w:val="center"/>
          </w:tcPr>
          <w:p w14:paraId="5BDE196D" w14:textId="46796369" w:rsidR="001A2787" w:rsidRPr="009A646C" w:rsidRDefault="0074022F" w:rsidP="00531E7B">
            <w:pPr>
              <w:spacing w:line="180" w:lineRule="exact"/>
              <w:ind w:left="-115" w:right="-170"/>
              <w:jc w:val="center"/>
              <w:rPr>
                <w:sz w:val="17"/>
                <w:szCs w:val="17"/>
                <w:highlight w:val="yellow"/>
              </w:rPr>
            </w:pPr>
            <w:r>
              <w:rPr>
                <w:sz w:val="17"/>
              </w:rPr>
              <w:t>Declared address:</w:t>
            </w:r>
          </w:p>
        </w:tc>
        <w:tc>
          <w:tcPr>
            <w:tcW w:w="9497" w:type="dxa"/>
            <w:gridSpan w:val="3"/>
          </w:tcPr>
          <w:p w14:paraId="72824D6D" w14:textId="77777777" w:rsidR="001A2787" w:rsidRPr="009A646C" w:rsidRDefault="001A2787" w:rsidP="003356DC">
            <w:pPr>
              <w:spacing w:line="180" w:lineRule="exact"/>
              <w:jc w:val="both"/>
              <w:rPr>
                <w:sz w:val="17"/>
                <w:szCs w:val="17"/>
                <w:highlight w:val="yellow"/>
              </w:rPr>
            </w:pPr>
          </w:p>
        </w:tc>
      </w:tr>
    </w:tbl>
    <w:p w14:paraId="50CEFE5C" w14:textId="484CE464" w:rsidR="55434B12" w:rsidRDefault="55434B12"/>
    <w:p w14:paraId="08BE50E1" w14:textId="77777777" w:rsidR="00D73F15" w:rsidRPr="009A646C" w:rsidRDefault="0074022F" w:rsidP="0053068D">
      <w:pPr>
        <w:pStyle w:val="Pamatteksts2"/>
        <w:spacing w:line="160" w:lineRule="exact"/>
        <w:rPr>
          <w:rFonts w:ascii="Times New Roman" w:hAnsi="Times New Roman" w:cs="Times New Roman"/>
          <w:b/>
          <w:sz w:val="17"/>
          <w:szCs w:val="17"/>
        </w:rPr>
      </w:pPr>
      <w:r>
        <w:rPr>
          <w:rFonts w:ascii="Times New Roman" w:hAnsi="Times New Roman"/>
          <w:b/>
          <w:i/>
          <w:sz w:val="17"/>
        </w:rPr>
        <w:t xml:space="preserve"> </w:t>
      </w:r>
      <w:r>
        <w:rPr>
          <w:rFonts w:ascii="Times New Roman" w:hAnsi="Times New Roman"/>
          <w:b/>
          <w:bCs/>
          <w:sz w:val="17"/>
        </w:rPr>
        <w:t>Authorised or legal representative of the Patient</w:t>
      </w:r>
      <w:r>
        <w:rPr>
          <w:rFonts w:ascii="Times New Roman" w:hAnsi="Times New Roman"/>
          <w:sz w:val="17"/>
        </w:rPr>
        <w:t xml:space="preserve"> (</w:t>
      </w:r>
      <w:r>
        <w:rPr>
          <w:rFonts w:ascii="Times New Roman" w:hAnsi="Times New Roman"/>
          <w:i/>
          <w:iCs/>
          <w:sz w:val="17"/>
        </w:rPr>
        <w:t>if applicable</w:t>
      </w:r>
      <w:r>
        <w:rPr>
          <w:rFonts w:ascii="Times New Roman" w:hAnsi="Times New Roman"/>
          <w:sz w:val="17"/>
        </w:rPr>
        <w:t>):</w:t>
      </w:r>
      <w:r>
        <w:rPr>
          <w:rFonts w:ascii="Times New Roman" w:hAnsi="Times New Roman"/>
          <w:b/>
          <w:sz w:val="17"/>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3544"/>
        <w:gridCol w:w="1984"/>
        <w:gridCol w:w="2693"/>
      </w:tblGrid>
      <w:tr w:rsidR="008A4747" w14:paraId="0B74F3B0" w14:textId="77777777" w:rsidTr="00531E7B">
        <w:trPr>
          <w:trHeight w:val="256"/>
        </w:trPr>
        <w:tc>
          <w:tcPr>
            <w:tcW w:w="1271" w:type="dxa"/>
            <w:vAlign w:val="center"/>
          </w:tcPr>
          <w:p w14:paraId="08317BAB" w14:textId="77777777" w:rsidR="00D73F15" w:rsidRPr="009A646C" w:rsidRDefault="0074022F" w:rsidP="00531E7B">
            <w:pPr>
              <w:spacing w:line="180" w:lineRule="exact"/>
              <w:ind w:right="-170"/>
              <w:rPr>
                <w:sz w:val="17"/>
                <w:szCs w:val="17"/>
              </w:rPr>
            </w:pPr>
            <w:r>
              <w:rPr>
                <w:sz w:val="17"/>
              </w:rPr>
              <w:t>Name, surname:</w:t>
            </w:r>
          </w:p>
        </w:tc>
        <w:tc>
          <w:tcPr>
            <w:tcW w:w="4820" w:type="dxa"/>
            <w:gridSpan w:val="2"/>
            <w:vAlign w:val="bottom"/>
          </w:tcPr>
          <w:p w14:paraId="6D61FDE0" w14:textId="77777777" w:rsidR="00D73F15" w:rsidRPr="009A646C" w:rsidRDefault="00D73F15" w:rsidP="00EE3A2D">
            <w:pPr>
              <w:spacing w:line="180" w:lineRule="exact"/>
              <w:rPr>
                <w:sz w:val="17"/>
                <w:szCs w:val="17"/>
              </w:rPr>
            </w:pPr>
          </w:p>
        </w:tc>
        <w:tc>
          <w:tcPr>
            <w:tcW w:w="1984" w:type="dxa"/>
            <w:vAlign w:val="center"/>
          </w:tcPr>
          <w:p w14:paraId="63556166" w14:textId="77777777" w:rsidR="00D73F15" w:rsidRPr="009A646C" w:rsidRDefault="0074022F" w:rsidP="00DA47CD">
            <w:pPr>
              <w:spacing w:line="180" w:lineRule="exact"/>
              <w:jc w:val="center"/>
              <w:rPr>
                <w:sz w:val="17"/>
                <w:szCs w:val="17"/>
              </w:rPr>
            </w:pPr>
            <w:r>
              <w:rPr>
                <w:sz w:val="17"/>
              </w:rPr>
              <w:t>Personal identity number:</w:t>
            </w:r>
          </w:p>
        </w:tc>
        <w:tc>
          <w:tcPr>
            <w:tcW w:w="2693" w:type="dxa"/>
            <w:vAlign w:val="bottom"/>
          </w:tcPr>
          <w:p w14:paraId="5D867CF7" w14:textId="77777777" w:rsidR="00D73F15" w:rsidRPr="009A646C" w:rsidRDefault="00D73F15" w:rsidP="00EE3A2D">
            <w:pPr>
              <w:spacing w:line="180" w:lineRule="exact"/>
              <w:rPr>
                <w:sz w:val="17"/>
                <w:szCs w:val="17"/>
              </w:rPr>
            </w:pPr>
          </w:p>
        </w:tc>
      </w:tr>
      <w:tr w:rsidR="008A4747" w14:paraId="5548B1B0" w14:textId="77777777" w:rsidTr="00531E7B">
        <w:trPr>
          <w:trHeight w:val="256"/>
        </w:trPr>
        <w:tc>
          <w:tcPr>
            <w:tcW w:w="1271" w:type="dxa"/>
            <w:vAlign w:val="center"/>
          </w:tcPr>
          <w:p w14:paraId="20B56641" w14:textId="77777777" w:rsidR="00A02820" w:rsidRPr="009A646C" w:rsidRDefault="0074022F" w:rsidP="00531E7B">
            <w:pPr>
              <w:spacing w:line="180" w:lineRule="exact"/>
              <w:jc w:val="center"/>
              <w:rPr>
                <w:sz w:val="17"/>
                <w:szCs w:val="17"/>
              </w:rPr>
            </w:pPr>
            <w:r>
              <w:rPr>
                <w:sz w:val="17"/>
              </w:rPr>
              <w:t>e-mail:</w:t>
            </w:r>
          </w:p>
        </w:tc>
        <w:tc>
          <w:tcPr>
            <w:tcW w:w="4820" w:type="dxa"/>
            <w:gridSpan w:val="2"/>
            <w:vAlign w:val="bottom"/>
          </w:tcPr>
          <w:p w14:paraId="6A2091BE" w14:textId="77777777" w:rsidR="00A02820" w:rsidRPr="009A646C" w:rsidRDefault="00A02820" w:rsidP="00EE3A2D">
            <w:pPr>
              <w:spacing w:line="180" w:lineRule="exact"/>
              <w:rPr>
                <w:sz w:val="17"/>
                <w:szCs w:val="17"/>
              </w:rPr>
            </w:pPr>
          </w:p>
        </w:tc>
        <w:tc>
          <w:tcPr>
            <w:tcW w:w="1984" w:type="dxa"/>
            <w:vAlign w:val="center"/>
          </w:tcPr>
          <w:p w14:paraId="7E8426D2" w14:textId="744D1151" w:rsidR="00A02820" w:rsidRPr="009A646C" w:rsidRDefault="0074022F" w:rsidP="00DA47CD">
            <w:pPr>
              <w:spacing w:line="180" w:lineRule="exact"/>
              <w:jc w:val="center"/>
              <w:rPr>
                <w:sz w:val="17"/>
                <w:szCs w:val="17"/>
              </w:rPr>
            </w:pPr>
            <w:r>
              <w:rPr>
                <w:sz w:val="17"/>
              </w:rPr>
              <w:t>Telephone:</w:t>
            </w:r>
          </w:p>
        </w:tc>
        <w:tc>
          <w:tcPr>
            <w:tcW w:w="2693" w:type="dxa"/>
            <w:vAlign w:val="bottom"/>
          </w:tcPr>
          <w:p w14:paraId="2ED24FB5" w14:textId="77777777" w:rsidR="00A02820" w:rsidRPr="009A646C" w:rsidRDefault="00A02820" w:rsidP="00EE3A2D">
            <w:pPr>
              <w:spacing w:line="180" w:lineRule="exact"/>
              <w:rPr>
                <w:sz w:val="17"/>
                <w:szCs w:val="17"/>
              </w:rPr>
            </w:pPr>
          </w:p>
        </w:tc>
      </w:tr>
      <w:tr w:rsidR="008A4747" w14:paraId="08FCA85C" w14:textId="77777777" w:rsidTr="00531E7B">
        <w:trPr>
          <w:trHeight w:val="256"/>
        </w:trPr>
        <w:tc>
          <w:tcPr>
            <w:tcW w:w="1271" w:type="dxa"/>
            <w:vAlign w:val="center"/>
          </w:tcPr>
          <w:p w14:paraId="60D58C18" w14:textId="77777777" w:rsidR="006B65A1" w:rsidRPr="009A646C" w:rsidRDefault="0074022F" w:rsidP="00DA47CD">
            <w:pPr>
              <w:spacing w:line="180" w:lineRule="exact"/>
              <w:ind w:right="-170"/>
              <w:jc w:val="center"/>
              <w:rPr>
                <w:sz w:val="17"/>
                <w:szCs w:val="17"/>
              </w:rPr>
            </w:pPr>
            <w:r>
              <w:rPr>
                <w:sz w:val="17"/>
              </w:rPr>
              <w:t>Address:</w:t>
            </w:r>
          </w:p>
        </w:tc>
        <w:tc>
          <w:tcPr>
            <w:tcW w:w="9497" w:type="dxa"/>
            <w:gridSpan w:val="4"/>
            <w:vAlign w:val="bottom"/>
          </w:tcPr>
          <w:p w14:paraId="7B6C68C8" w14:textId="77777777" w:rsidR="006B65A1" w:rsidRPr="009A646C" w:rsidRDefault="006B65A1" w:rsidP="00EE3A2D">
            <w:pPr>
              <w:spacing w:line="180" w:lineRule="exact"/>
              <w:rPr>
                <w:sz w:val="17"/>
                <w:szCs w:val="17"/>
              </w:rPr>
            </w:pPr>
          </w:p>
        </w:tc>
      </w:tr>
      <w:tr w:rsidR="008A4747" w14:paraId="08A26D99" w14:textId="77777777" w:rsidTr="00531E7B">
        <w:trPr>
          <w:trHeight w:val="256"/>
        </w:trPr>
        <w:tc>
          <w:tcPr>
            <w:tcW w:w="2547" w:type="dxa"/>
            <w:gridSpan w:val="2"/>
            <w:vAlign w:val="center"/>
          </w:tcPr>
          <w:p w14:paraId="5FD393E2" w14:textId="77777777" w:rsidR="00DA47CD" w:rsidRPr="009A646C" w:rsidRDefault="0074022F" w:rsidP="00DA47CD">
            <w:pPr>
              <w:spacing w:line="180" w:lineRule="exact"/>
              <w:ind w:right="-170"/>
              <w:rPr>
                <w:sz w:val="17"/>
                <w:szCs w:val="17"/>
              </w:rPr>
            </w:pPr>
            <w:r>
              <w:rPr>
                <w:sz w:val="17"/>
              </w:rPr>
              <w:t>Basis of representation (type, number, and date of the document):</w:t>
            </w:r>
          </w:p>
        </w:tc>
        <w:tc>
          <w:tcPr>
            <w:tcW w:w="8221" w:type="dxa"/>
            <w:gridSpan w:val="3"/>
            <w:vAlign w:val="center"/>
          </w:tcPr>
          <w:p w14:paraId="52DD235C" w14:textId="77777777" w:rsidR="00DA47CD" w:rsidRPr="009A646C" w:rsidRDefault="00DA47CD" w:rsidP="00DA47CD">
            <w:pPr>
              <w:spacing w:line="180" w:lineRule="exact"/>
              <w:ind w:right="-170"/>
              <w:rPr>
                <w:sz w:val="17"/>
                <w:szCs w:val="17"/>
              </w:rPr>
            </w:pPr>
          </w:p>
        </w:tc>
      </w:tr>
    </w:tbl>
    <w:p w14:paraId="5A532CA5" w14:textId="01689A9A" w:rsidR="00372F82" w:rsidRPr="009A646C" w:rsidRDefault="0074022F" w:rsidP="0053068D">
      <w:pPr>
        <w:pStyle w:val="Pamatteksts2"/>
        <w:spacing w:line="160" w:lineRule="exact"/>
        <w:rPr>
          <w:rFonts w:ascii="Times New Roman" w:hAnsi="Times New Roman" w:cs="Times New Roman"/>
          <w:sz w:val="17"/>
          <w:szCs w:val="17"/>
        </w:rPr>
      </w:pPr>
      <w:r>
        <w:rPr>
          <w:rFonts w:ascii="Times New Roman" w:hAnsi="Times New Roman"/>
          <w:sz w:val="17"/>
        </w:rPr>
        <w:t xml:space="preserve">(hereinafter – </w:t>
      </w:r>
      <w:r>
        <w:rPr>
          <w:rFonts w:ascii="Times New Roman" w:hAnsi="Times New Roman"/>
          <w:b/>
          <w:bCs/>
          <w:sz w:val="17"/>
        </w:rPr>
        <w:t>the Patient</w:t>
      </w:r>
      <w:r>
        <w:rPr>
          <w:rFonts w:ascii="Times New Roman" w:hAnsi="Times New Roman"/>
          <w:sz w:val="17"/>
        </w:rPr>
        <w:t>), on the other part, hereinafter collectively referred to as “Parties”, enter into the following agreement (hereinafter – the Agreement):</w:t>
      </w:r>
    </w:p>
    <w:p w14:paraId="501F96DE" w14:textId="77777777" w:rsidR="00140936" w:rsidRPr="009A646C" w:rsidRDefault="00140936" w:rsidP="0053068D">
      <w:pPr>
        <w:pStyle w:val="Pamatteksts2"/>
        <w:spacing w:line="160" w:lineRule="exact"/>
        <w:rPr>
          <w:rFonts w:ascii="Times New Roman" w:hAnsi="Times New Roman" w:cs="Times New Roman"/>
          <w:sz w:val="17"/>
          <w:szCs w:val="17"/>
        </w:rPr>
      </w:pPr>
    </w:p>
    <w:p w14:paraId="43E49A45" w14:textId="77777777" w:rsidR="00372F82" w:rsidRPr="009A646C" w:rsidRDefault="0074022F" w:rsidP="005A3FB9">
      <w:pPr>
        <w:pStyle w:val="Style26"/>
        <w:keepNext/>
        <w:widowControl/>
        <w:numPr>
          <w:ilvl w:val="0"/>
          <w:numId w:val="2"/>
        </w:numPr>
        <w:tabs>
          <w:tab w:val="clear" w:pos="357"/>
          <w:tab w:val="num" w:pos="284"/>
        </w:tabs>
        <w:spacing w:line="200" w:lineRule="exact"/>
        <w:jc w:val="both"/>
        <w:rPr>
          <w:rStyle w:val="FontStyle39"/>
          <w:rFonts w:ascii="Times New Roman" w:hAnsi="Times New Roman" w:cs="Times New Roman"/>
          <w:sz w:val="17"/>
          <w:szCs w:val="17"/>
        </w:rPr>
      </w:pPr>
      <w:r>
        <w:rPr>
          <w:rStyle w:val="FontStyle39"/>
          <w:rFonts w:ascii="Times New Roman" w:hAnsi="Times New Roman"/>
          <w:sz w:val="17"/>
        </w:rPr>
        <w:t>Subject Matter of the Agreement</w:t>
      </w:r>
    </w:p>
    <w:p w14:paraId="33FF2B39" w14:textId="208B4EC2" w:rsidR="00372F82" w:rsidRPr="009A646C" w:rsidRDefault="0074022F" w:rsidP="00A02820">
      <w:pPr>
        <w:pStyle w:val="Style25"/>
        <w:widowControl/>
        <w:numPr>
          <w:ilvl w:val="1"/>
          <w:numId w:val="2"/>
        </w:numPr>
        <w:tabs>
          <w:tab w:val="clear" w:pos="720"/>
        </w:tabs>
        <w:spacing w:line="200" w:lineRule="exact"/>
        <w:ind w:left="426" w:hanging="429"/>
        <w:rPr>
          <w:rStyle w:val="FontStyle54"/>
          <w:rFonts w:ascii="Times New Roman" w:hAnsi="Times New Roman" w:cs="Times New Roman"/>
          <w:sz w:val="17"/>
          <w:szCs w:val="17"/>
        </w:rPr>
      </w:pPr>
      <w:r>
        <w:rPr>
          <w:rStyle w:val="FontStyle54"/>
          <w:rFonts w:ascii="Times New Roman" w:hAnsi="Times New Roman"/>
          <w:sz w:val="17"/>
        </w:rPr>
        <w:t xml:space="preserve">The Patient shall, in accordance with a referral from the emergency medical team, but without a referral in an emergency situation, with a referral from the general physician, or at the Patient’s choice, </w:t>
      </w:r>
      <w:r w:rsidR="00531E7B">
        <w:rPr>
          <w:rStyle w:val="FontStyle54"/>
          <w:rFonts w:ascii="Times New Roman" w:hAnsi="Times New Roman"/>
          <w:sz w:val="17"/>
        </w:rPr>
        <w:t xml:space="preserve">request </w:t>
      </w:r>
      <w:r>
        <w:rPr>
          <w:rStyle w:val="FontStyle54"/>
          <w:rFonts w:ascii="Times New Roman" w:hAnsi="Times New Roman"/>
          <w:sz w:val="17"/>
        </w:rPr>
        <w:t>as a fee-based service, whereas the Hospital shall, in accordance with the provisions of the Agreement and regulatory requirements, provide healthcare services to the Patient (hereinafter – the Services) in one of the operational units of the Hospital</w:t>
      </w:r>
      <w:r>
        <w:rPr>
          <w:rFonts w:ascii="Times New Roman" w:hAnsi="Times New Roman"/>
          <w:sz w:val="17"/>
        </w:rPr>
        <w:t>.</w:t>
      </w:r>
    </w:p>
    <w:p w14:paraId="36525450" w14:textId="40E63E7E" w:rsidR="001D262C" w:rsidRDefault="0074022F" w:rsidP="00531E7B">
      <w:pPr>
        <w:pStyle w:val="Style25"/>
        <w:widowControl/>
        <w:numPr>
          <w:ilvl w:val="1"/>
          <w:numId w:val="2"/>
        </w:numPr>
        <w:tabs>
          <w:tab w:val="clear" w:pos="720"/>
          <w:tab w:val="num" w:pos="426"/>
        </w:tabs>
        <w:spacing w:line="200" w:lineRule="exact"/>
        <w:ind w:left="426" w:hanging="429"/>
        <w:rPr>
          <w:rFonts w:ascii="Times New Roman" w:hAnsi="Times New Roman" w:cs="Times New Roman"/>
          <w:sz w:val="17"/>
          <w:szCs w:val="17"/>
        </w:rPr>
      </w:pPr>
      <w:r>
        <w:rPr>
          <w:rFonts w:ascii="Times New Roman" w:hAnsi="Times New Roman"/>
          <w:sz w:val="17"/>
        </w:rPr>
        <w:t>A detailed list of Services is included in the Patient’s medical documentation.</w:t>
      </w:r>
    </w:p>
    <w:p w14:paraId="46399FE1" w14:textId="77777777" w:rsidR="00DF2023" w:rsidRPr="00DF2023" w:rsidRDefault="0074022F" w:rsidP="00994E76">
      <w:pPr>
        <w:pStyle w:val="Style25"/>
        <w:numPr>
          <w:ilvl w:val="1"/>
          <w:numId w:val="2"/>
        </w:numPr>
        <w:tabs>
          <w:tab w:val="clear" w:pos="720"/>
        </w:tabs>
        <w:spacing w:line="200" w:lineRule="exact"/>
        <w:ind w:left="426" w:hanging="426"/>
        <w:rPr>
          <w:rStyle w:val="FontStyle54"/>
          <w:rFonts w:ascii="Times New Roman" w:hAnsi="Times New Roman" w:cs="Times New Roman"/>
          <w:sz w:val="17"/>
          <w:szCs w:val="17"/>
        </w:rPr>
      </w:pPr>
      <w:r>
        <w:rPr>
          <w:rStyle w:val="FontStyle54"/>
          <w:rFonts w:ascii="Times New Roman" w:hAnsi="Times New Roman"/>
          <w:sz w:val="17"/>
        </w:rPr>
        <w:t>The Hospital is involved in a clinical training process. Participants in the Hospital’s clinical training process (e.g., students or residents) may participate in the provision of the Services, performing observations or participating in treatment processes.</w:t>
      </w:r>
    </w:p>
    <w:p w14:paraId="4CBEAE2D" w14:textId="692B17FA" w:rsidR="001D262C" w:rsidRPr="009A646C" w:rsidRDefault="001D262C" w:rsidP="007103C8">
      <w:pPr>
        <w:pStyle w:val="Style25"/>
        <w:widowControl/>
        <w:spacing w:line="200" w:lineRule="exact"/>
        <w:ind w:firstLine="0"/>
        <w:rPr>
          <w:rStyle w:val="FontStyle54"/>
          <w:rFonts w:ascii="Times New Roman" w:hAnsi="Times New Roman" w:cs="Times New Roman"/>
          <w:sz w:val="17"/>
          <w:szCs w:val="17"/>
          <w:lang w:eastAsia="en-US"/>
        </w:rPr>
      </w:pPr>
    </w:p>
    <w:p w14:paraId="6CA1420B" w14:textId="77777777" w:rsidR="00372F82" w:rsidRPr="009A646C" w:rsidRDefault="0074022F" w:rsidP="0053068D">
      <w:pPr>
        <w:pStyle w:val="Style26"/>
        <w:keepNext/>
        <w:widowControl/>
        <w:numPr>
          <w:ilvl w:val="0"/>
          <w:numId w:val="2"/>
        </w:numPr>
        <w:spacing w:line="200" w:lineRule="exact"/>
        <w:jc w:val="both"/>
        <w:rPr>
          <w:rStyle w:val="FontStyle39"/>
          <w:rFonts w:ascii="Times New Roman" w:hAnsi="Times New Roman" w:cs="Times New Roman"/>
          <w:sz w:val="17"/>
          <w:szCs w:val="17"/>
        </w:rPr>
      </w:pPr>
      <w:r>
        <w:rPr>
          <w:rFonts w:ascii="Times New Roman" w:hAnsi="Times New Roman"/>
          <w:b/>
          <w:bCs/>
          <w:sz w:val="17"/>
        </w:rPr>
        <w:t>Contractual Amount and Payment Procedures</w:t>
      </w:r>
    </w:p>
    <w:p w14:paraId="73933980" w14:textId="142AB192" w:rsidR="00372F82" w:rsidRPr="009A646C" w:rsidRDefault="0074022F" w:rsidP="00430173">
      <w:pPr>
        <w:pStyle w:val="Style25"/>
        <w:numPr>
          <w:ilvl w:val="1"/>
          <w:numId w:val="2"/>
        </w:numPr>
        <w:tabs>
          <w:tab w:val="clear" w:pos="720"/>
        </w:tabs>
        <w:spacing w:line="200" w:lineRule="exact"/>
        <w:ind w:left="426" w:hanging="426"/>
        <w:rPr>
          <w:rFonts w:ascii="Times New Roman" w:hAnsi="Times New Roman" w:cs="Times New Roman"/>
          <w:sz w:val="17"/>
          <w:szCs w:val="17"/>
        </w:rPr>
      </w:pPr>
      <w:r>
        <w:rPr>
          <w:rFonts w:ascii="Times New Roman" w:hAnsi="Times New Roman"/>
          <w:sz w:val="17"/>
        </w:rPr>
        <w:t xml:space="preserve">The Patient shall pay for the Services provided by the Hospital under the Agreement in accordance with the invoice issued by the Hospital:  </w:t>
      </w:r>
    </w:p>
    <w:p w14:paraId="317E4DA1" w14:textId="1C3C447F" w:rsidR="00372F82" w:rsidRPr="009A646C" w:rsidRDefault="0074022F" w:rsidP="55434B12">
      <w:pPr>
        <w:pStyle w:val="Style25"/>
        <w:numPr>
          <w:ilvl w:val="2"/>
          <w:numId w:val="2"/>
        </w:numPr>
        <w:spacing w:line="200" w:lineRule="exact"/>
        <w:rPr>
          <w:rFonts w:ascii="Times New Roman" w:hAnsi="Times New Roman" w:cs="Times New Roman"/>
          <w:sz w:val="17"/>
          <w:szCs w:val="17"/>
        </w:rPr>
      </w:pPr>
      <w:r>
        <w:rPr>
          <w:rFonts w:ascii="Times New Roman" w:hAnsi="Times New Roman"/>
          <w:sz w:val="17"/>
        </w:rPr>
        <w:t>Patient’s co-payment for a state-funded Service;</w:t>
      </w:r>
    </w:p>
    <w:p w14:paraId="3D999B1E" w14:textId="7B4EA8F2" w:rsidR="00372F82" w:rsidRPr="009A646C" w:rsidRDefault="0074022F" w:rsidP="55434B12">
      <w:pPr>
        <w:pStyle w:val="Style25"/>
        <w:numPr>
          <w:ilvl w:val="2"/>
          <w:numId w:val="2"/>
        </w:numPr>
        <w:spacing w:line="200" w:lineRule="exact"/>
        <w:rPr>
          <w:rFonts w:ascii="Times New Roman" w:hAnsi="Times New Roman" w:cs="Times New Roman"/>
          <w:sz w:val="17"/>
          <w:szCs w:val="17"/>
        </w:rPr>
      </w:pPr>
      <w:r>
        <w:rPr>
          <w:rFonts w:ascii="Times New Roman" w:hAnsi="Times New Roman"/>
          <w:sz w:val="17"/>
        </w:rPr>
        <w:t xml:space="preserve">for a fee-based Service in accordance with the Hospital’s price list for fee-based services; </w:t>
      </w:r>
    </w:p>
    <w:p w14:paraId="016F9CE8" w14:textId="284C0339" w:rsidR="00372F82" w:rsidRPr="009A646C" w:rsidRDefault="0074022F" w:rsidP="55434B12">
      <w:pPr>
        <w:pStyle w:val="Style25"/>
        <w:numPr>
          <w:ilvl w:val="2"/>
          <w:numId w:val="2"/>
        </w:numPr>
        <w:spacing w:line="200" w:lineRule="exact"/>
        <w:rPr>
          <w:rFonts w:ascii="Times New Roman" w:hAnsi="Times New Roman" w:cs="Times New Roman"/>
          <w:sz w:val="17"/>
          <w:szCs w:val="17"/>
        </w:rPr>
      </w:pPr>
      <w:r>
        <w:rPr>
          <w:rFonts w:ascii="Times New Roman" w:hAnsi="Times New Roman"/>
          <w:sz w:val="17"/>
        </w:rPr>
        <w:t xml:space="preserve">in accordance with the healthcare service rates in the Republic of Latvia, in cases where the Hospital’s price list for fee-based services does not specify a code of the relevant fee-based Service or the Patient leaves the Hospital on the first day contrary to the medical professional’s instructions. </w:t>
      </w:r>
    </w:p>
    <w:p w14:paraId="52928A97" w14:textId="0D6BA5D4" w:rsidR="001D262C" w:rsidRPr="009A646C" w:rsidRDefault="0074022F" w:rsidP="00430173">
      <w:pPr>
        <w:pStyle w:val="Style25"/>
        <w:numPr>
          <w:ilvl w:val="1"/>
          <w:numId w:val="2"/>
        </w:numPr>
        <w:tabs>
          <w:tab w:val="clear" w:pos="720"/>
        </w:tabs>
        <w:spacing w:line="200" w:lineRule="exact"/>
        <w:ind w:left="426" w:hanging="426"/>
        <w:rPr>
          <w:rFonts w:ascii="Times New Roman" w:hAnsi="Times New Roman" w:cs="Times New Roman"/>
          <w:sz w:val="17"/>
          <w:szCs w:val="17"/>
        </w:rPr>
      </w:pPr>
      <w:r>
        <w:rPr>
          <w:rFonts w:ascii="Times New Roman" w:hAnsi="Times New Roman"/>
          <w:sz w:val="17"/>
        </w:rPr>
        <w:t>If the amount payable for the Services exceeds the limit specified in the health insurance policy or the amount indicated in the payer’s guarantee letter, this difference shall be covered by the Patient (which shall be included in the invoice).</w:t>
      </w:r>
    </w:p>
    <w:p w14:paraId="5621CF4B" w14:textId="512AA2DE" w:rsidR="001D262C" w:rsidRPr="009A646C" w:rsidRDefault="0074022F" w:rsidP="00430173">
      <w:pPr>
        <w:pStyle w:val="Style25"/>
        <w:numPr>
          <w:ilvl w:val="1"/>
          <w:numId w:val="2"/>
        </w:numPr>
        <w:tabs>
          <w:tab w:val="clear" w:pos="720"/>
        </w:tabs>
        <w:spacing w:line="200" w:lineRule="exact"/>
        <w:ind w:left="426" w:hanging="426"/>
        <w:rPr>
          <w:rFonts w:ascii="Times New Roman" w:hAnsi="Times New Roman" w:cs="Times New Roman"/>
          <w:sz w:val="17"/>
          <w:szCs w:val="17"/>
        </w:rPr>
      </w:pPr>
      <w:r>
        <w:rPr>
          <w:rFonts w:ascii="Times New Roman" w:hAnsi="Times New Roman"/>
          <w:sz w:val="17"/>
        </w:rPr>
        <w:t>The Patient shall settle accounts with the Hospital for the received Services as follows:</w:t>
      </w:r>
    </w:p>
    <w:p w14:paraId="51E2C5C8" w14:textId="3CD91FD9" w:rsidR="004F66B9" w:rsidRPr="009A646C" w:rsidRDefault="0074022F" w:rsidP="55434B12">
      <w:pPr>
        <w:pStyle w:val="Style25"/>
        <w:widowControl/>
        <w:spacing w:line="200" w:lineRule="exact"/>
        <w:ind w:left="720" w:firstLine="0"/>
        <w:rPr>
          <w:rFonts w:ascii="Times New Roman" w:hAnsi="Times New Roman" w:cs="Times New Roman"/>
          <w:sz w:val="17"/>
          <w:szCs w:val="17"/>
        </w:rPr>
      </w:pPr>
      <w:r>
        <w:rPr>
          <w:rFonts w:ascii="Times New Roman" w:hAnsi="Times New Roman"/>
          <w:sz w:val="17"/>
        </w:rPr>
        <w:t xml:space="preserve">2.3.1. for Services received in </w:t>
      </w:r>
      <w:proofErr w:type="gramStart"/>
      <w:r>
        <w:rPr>
          <w:rFonts w:ascii="Times New Roman" w:hAnsi="Times New Roman"/>
          <w:sz w:val="17"/>
        </w:rPr>
        <w:t>an</w:t>
      </w:r>
      <w:proofErr w:type="gramEnd"/>
      <w:r>
        <w:rPr>
          <w:rFonts w:ascii="Times New Roman" w:hAnsi="Times New Roman"/>
          <w:sz w:val="17"/>
        </w:rPr>
        <w:t xml:space="preserve"> day hospital, the payment shall be made in full before receiving the Services or after discharge from the day </w:t>
      </w:r>
      <w:proofErr w:type="gramStart"/>
      <w:r>
        <w:rPr>
          <w:rFonts w:ascii="Times New Roman" w:hAnsi="Times New Roman"/>
          <w:sz w:val="17"/>
        </w:rPr>
        <w:t>hospital;</w:t>
      </w:r>
      <w:proofErr w:type="gramEnd"/>
    </w:p>
    <w:p w14:paraId="2AF33486" w14:textId="2E1B9A0B" w:rsidR="001D262C" w:rsidRPr="009A646C" w:rsidRDefault="0074022F" w:rsidP="55434B12">
      <w:pPr>
        <w:pStyle w:val="Style25"/>
        <w:widowControl/>
        <w:spacing w:line="200" w:lineRule="exact"/>
        <w:ind w:left="720" w:firstLine="0"/>
        <w:rPr>
          <w:rFonts w:ascii="Times New Roman" w:hAnsi="Times New Roman" w:cs="Times New Roman"/>
          <w:sz w:val="17"/>
          <w:szCs w:val="17"/>
        </w:rPr>
      </w:pPr>
      <w:r>
        <w:rPr>
          <w:rFonts w:ascii="Times New Roman" w:hAnsi="Times New Roman"/>
          <w:sz w:val="17"/>
        </w:rPr>
        <w:t xml:space="preserve">2.3.2. for Services received in a 24-hour inpatient facility, the payment shall be made in full before discharge from the facility. </w:t>
      </w:r>
    </w:p>
    <w:p w14:paraId="4DA63019" w14:textId="4491F4D7" w:rsidR="001D262C" w:rsidRPr="009A646C" w:rsidRDefault="0074022F" w:rsidP="55434B12">
      <w:pPr>
        <w:pStyle w:val="Style25"/>
        <w:widowControl/>
        <w:spacing w:line="200" w:lineRule="exact"/>
        <w:ind w:left="426" w:firstLine="0"/>
        <w:rPr>
          <w:rFonts w:ascii="Times New Roman" w:hAnsi="Times New Roman" w:cs="Times New Roman"/>
          <w:sz w:val="17"/>
          <w:szCs w:val="17"/>
        </w:rPr>
      </w:pPr>
      <w:r>
        <w:rPr>
          <w:rFonts w:ascii="Times New Roman" w:hAnsi="Times New Roman"/>
          <w:sz w:val="17"/>
        </w:rPr>
        <w:t xml:space="preserve">If the payment cannot be made in full, the Patient or their legal representative shall have the opportunity to sign a statement confirming that the payment for the received Services will be made within 15 working days after receiving the Service or at another time if a written agreement with the Hospital has been reached. </w:t>
      </w:r>
    </w:p>
    <w:p w14:paraId="42CDA696" w14:textId="14040577" w:rsidR="00C44EEC" w:rsidRDefault="0074022F" w:rsidP="005A3FB9">
      <w:pPr>
        <w:pStyle w:val="Style25"/>
        <w:numPr>
          <w:ilvl w:val="1"/>
          <w:numId w:val="2"/>
        </w:numPr>
        <w:tabs>
          <w:tab w:val="clear" w:pos="720"/>
        </w:tabs>
        <w:spacing w:line="200" w:lineRule="exact"/>
        <w:ind w:left="426" w:hanging="426"/>
        <w:rPr>
          <w:rFonts w:ascii="Times New Roman" w:hAnsi="Times New Roman" w:cs="Times New Roman"/>
          <w:sz w:val="17"/>
          <w:szCs w:val="17"/>
        </w:rPr>
      </w:pPr>
      <w:r>
        <w:rPr>
          <w:rFonts w:ascii="Times New Roman" w:hAnsi="Times New Roman"/>
          <w:sz w:val="17"/>
        </w:rPr>
        <w:t xml:space="preserve">If the Patient fails to provide a valid </w:t>
      </w:r>
      <w:proofErr w:type="gramStart"/>
      <w:r>
        <w:rPr>
          <w:rFonts w:ascii="Times New Roman" w:hAnsi="Times New Roman"/>
          <w:sz w:val="17"/>
        </w:rPr>
        <w:t>guarantee</w:t>
      </w:r>
      <w:proofErr w:type="gramEnd"/>
      <w:r>
        <w:rPr>
          <w:rFonts w:ascii="Times New Roman" w:hAnsi="Times New Roman"/>
          <w:sz w:val="17"/>
        </w:rPr>
        <w:t xml:space="preserve"> letter from their insurer, the Patient shall cover any fee-based inpatient facility services from their own funds. Afterwards, the Patient may submit a claim for reimbursement to their insurer in accordance with the insurance terms.</w:t>
      </w:r>
    </w:p>
    <w:p w14:paraId="1B5F35A3" w14:textId="15842F59" w:rsidR="00786AF6" w:rsidRPr="00786AF6" w:rsidRDefault="0074022F" w:rsidP="00994E76">
      <w:pPr>
        <w:pStyle w:val="Style25"/>
        <w:numPr>
          <w:ilvl w:val="1"/>
          <w:numId w:val="2"/>
        </w:numPr>
        <w:tabs>
          <w:tab w:val="clear" w:pos="720"/>
        </w:tabs>
        <w:spacing w:line="200" w:lineRule="exact"/>
        <w:ind w:left="426" w:hanging="426"/>
        <w:rPr>
          <w:rFonts w:ascii="Times New Roman" w:hAnsi="Times New Roman" w:cs="Times New Roman"/>
          <w:sz w:val="17"/>
          <w:szCs w:val="17"/>
        </w:rPr>
      </w:pPr>
      <w:r>
        <w:rPr>
          <w:rFonts w:ascii="Times New Roman" w:hAnsi="Times New Roman"/>
          <w:sz w:val="17"/>
        </w:rPr>
        <w:t>If new circumstances arise after the Patient has been discharged from the Hospital, such as receiving results of previously submitted tests, a refined Patient diagnosis, or an error in calculation, the Hospital may adjust the invoice by sending a revised invoice to the Patient.</w:t>
      </w:r>
    </w:p>
    <w:p w14:paraId="5D524FF7" w14:textId="2BC792ED" w:rsidR="00372F82" w:rsidRPr="009A646C" w:rsidRDefault="0074022F" w:rsidP="005A3FB9">
      <w:pPr>
        <w:pStyle w:val="Style25"/>
        <w:numPr>
          <w:ilvl w:val="1"/>
          <w:numId w:val="2"/>
        </w:numPr>
        <w:tabs>
          <w:tab w:val="clear" w:pos="720"/>
        </w:tabs>
        <w:spacing w:line="200" w:lineRule="exact"/>
        <w:ind w:left="426" w:hanging="426"/>
        <w:rPr>
          <w:rFonts w:ascii="Times New Roman" w:hAnsi="Times New Roman" w:cs="Times New Roman"/>
          <w:sz w:val="17"/>
          <w:szCs w:val="17"/>
        </w:rPr>
      </w:pPr>
      <w:r>
        <w:rPr>
          <w:rFonts w:ascii="Times New Roman" w:hAnsi="Times New Roman"/>
          <w:sz w:val="17"/>
        </w:rPr>
        <w:t>Payments by bank transfer shall be made to the account specified in the invoice, indicating the following mandatory information as the payment reference: Patient’s name, surname, personal identity number, and invoice number.</w:t>
      </w:r>
    </w:p>
    <w:p w14:paraId="4C466356" w14:textId="77777777" w:rsidR="00556582" w:rsidRPr="009A646C" w:rsidRDefault="0074022F" w:rsidP="005A3FB9">
      <w:pPr>
        <w:pStyle w:val="Style25"/>
        <w:numPr>
          <w:ilvl w:val="1"/>
          <w:numId w:val="2"/>
        </w:numPr>
        <w:tabs>
          <w:tab w:val="clear" w:pos="720"/>
        </w:tabs>
        <w:spacing w:line="200" w:lineRule="exact"/>
        <w:ind w:left="426" w:hanging="426"/>
        <w:rPr>
          <w:rStyle w:val="FontStyle54"/>
          <w:rFonts w:ascii="Times New Roman" w:hAnsi="Times New Roman" w:cs="Times New Roman"/>
          <w:sz w:val="17"/>
          <w:szCs w:val="17"/>
        </w:rPr>
      </w:pPr>
      <w:r>
        <w:rPr>
          <w:rStyle w:val="FontStyle54"/>
          <w:rFonts w:ascii="Times New Roman" w:hAnsi="Times New Roman"/>
          <w:sz w:val="17"/>
        </w:rPr>
        <w:t>If the Patient delays the payment specified in the Agreement, the Hospital may apply a contractual penalty of 0.1% (</w:t>
      </w:r>
      <w:proofErr w:type="gramStart"/>
      <w:r>
        <w:rPr>
          <w:rStyle w:val="FontStyle54"/>
          <w:rFonts w:ascii="Times New Roman" w:hAnsi="Times New Roman"/>
          <w:sz w:val="17"/>
        </w:rPr>
        <w:t>zero point</w:t>
      </w:r>
      <w:proofErr w:type="gramEnd"/>
      <w:r>
        <w:rPr>
          <w:rStyle w:val="FontStyle54"/>
          <w:rFonts w:ascii="Times New Roman" w:hAnsi="Times New Roman"/>
          <w:sz w:val="17"/>
        </w:rPr>
        <w:t xml:space="preserve"> one percent) of the delayed payment amount for each day of </w:t>
      </w:r>
      <w:proofErr w:type="gramStart"/>
      <w:r>
        <w:rPr>
          <w:rStyle w:val="FontStyle54"/>
          <w:rFonts w:ascii="Times New Roman" w:hAnsi="Times New Roman"/>
          <w:sz w:val="17"/>
        </w:rPr>
        <w:t>delay, but</w:t>
      </w:r>
      <w:proofErr w:type="gramEnd"/>
      <w:r>
        <w:rPr>
          <w:rStyle w:val="FontStyle54"/>
          <w:rFonts w:ascii="Times New Roman" w:hAnsi="Times New Roman"/>
          <w:sz w:val="17"/>
        </w:rPr>
        <w:t xml:space="preserve"> not exceeding 10% of the delayed payment amount. The payment of the contractual penalty shall not release the Patient from the fulfilment of their obligations.</w:t>
      </w:r>
    </w:p>
    <w:p w14:paraId="6AF963EA" w14:textId="6F862573" w:rsidR="00B82CA4" w:rsidRDefault="0074022F" w:rsidP="005A3FB9">
      <w:pPr>
        <w:pStyle w:val="Style25"/>
        <w:numPr>
          <w:ilvl w:val="1"/>
          <w:numId w:val="2"/>
        </w:numPr>
        <w:tabs>
          <w:tab w:val="clear" w:pos="720"/>
        </w:tabs>
        <w:spacing w:line="200" w:lineRule="exact"/>
        <w:ind w:left="426" w:hanging="426"/>
        <w:rPr>
          <w:rFonts w:ascii="Times New Roman" w:hAnsi="Times New Roman" w:cs="Times New Roman"/>
          <w:sz w:val="17"/>
          <w:szCs w:val="17"/>
        </w:rPr>
      </w:pPr>
      <w:r>
        <w:rPr>
          <w:rFonts w:ascii="Times New Roman" w:hAnsi="Times New Roman"/>
          <w:sz w:val="17"/>
        </w:rPr>
        <w:t>The Hospital shall have the right to pursue a collection of overdue payments from the Patient and disclose the Patient’s personal data and information regarding their payment defaults to third parties for the purpose of protecting creditors’ interests. Costs related to the collection of overdue payments shall be covered by the Patient.</w:t>
      </w:r>
    </w:p>
    <w:p w14:paraId="1A4D7B0F" w14:textId="77777777" w:rsidR="003D0A75" w:rsidRPr="009A646C" w:rsidRDefault="003D0A75" w:rsidP="007103C8">
      <w:pPr>
        <w:pStyle w:val="Style25"/>
        <w:spacing w:line="200" w:lineRule="exact"/>
        <w:ind w:left="426" w:firstLine="0"/>
        <w:rPr>
          <w:rFonts w:ascii="Times New Roman" w:hAnsi="Times New Roman" w:cs="Times New Roman"/>
          <w:sz w:val="17"/>
          <w:szCs w:val="17"/>
        </w:rPr>
      </w:pPr>
    </w:p>
    <w:p w14:paraId="064FF0CE" w14:textId="338E0AA5" w:rsidR="00372F82" w:rsidRPr="009A646C" w:rsidRDefault="0074022F" w:rsidP="005A3FB9">
      <w:pPr>
        <w:pStyle w:val="Style31"/>
        <w:widowControl/>
        <w:numPr>
          <w:ilvl w:val="0"/>
          <w:numId w:val="2"/>
        </w:numPr>
        <w:spacing w:line="200" w:lineRule="exact"/>
        <w:ind w:left="284" w:hanging="284"/>
        <w:jc w:val="both"/>
        <w:rPr>
          <w:rStyle w:val="FontStyle46"/>
          <w:rFonts w:ascii="Times New Roman" w:hAnsi="Times New Roman" w:cs="Times New Roman"/>
          <w:b/>
          <w:i w:val="0"/>
          <w:sz w:val="17"/>
          <w:szCs w:val="17"/>
        </w:rPr>
      </w:pPr>
      <w:r>
        <w:rPr>
          <w:rStyle w:val="FontStyle46"/>
          <w:rFonts w:ascii="Times New Roman" w:hAnsi="Times New Roman"/>
          <w:b/>
          <w:i w:val="0"/>
          <w:sz w:val="17"/>
        </w:rPr>
        <w:t xml:space="preserve">Rights, Obligations, and </w:t>
      </w:r>
      <w:r w:rsidR="00E44D19">
        <w:rPr>
          <w:rStyle w:val="FontStyle46"/>
          <w:rFonts w:ascii="Times New Roman" w:hAnsi="Times New Roman"/>
          <w:b/>
          <w:i w:val="0"/>
          <w:sz w:val="17"/>
        </w:rPr>
        <w:t>Responsibility</w:t>
      </w:r>
      <w:r>
        <w:rPr>
          <w:rStyle w:val="FontStyle46"/>
          <w:rFonts w:ascii="Times New Roman" w:hAnsi="Times New Roman"/>
          <w:b/>
          <w:i w:val="0"/>
          <w:sz w:val="17"/>
        </w:rPr>
        <w:t xml:space="preserve"> of the Parties</w:t>
      </w:r>
    </w:p>
    <w:p w14:paraId="28DBF3EC" w14:textId="34B77B30" w:rsidR="00140936" w:rsidRPr="009A646C" w:rsidRDefault="0074022F" w:rsidP="007103C8">
      <w:pPr>
        <w:pStyle w:val="Style7"/>
        <w:widowControl/>
        <w:numPr>
          <w:ilvl w:val="1"/>
          <w:numId w:val="2"/>
        </w:numPr>
        <w:spacing w:line="200" w:lineRule="exact"/>
        <w:jc w:val="both"/>
        <w:rPr>
          <w:rStyle w:val="FontStyle54"/>
          <w:rFonts w:ascii="Times New Roman" w:hAnsi="Times New Roman" w:cs="Times New Roman"/>
          <w:b/>
          <w:bCs/>
          <w:sz w:val="17"/>
          <w:szCs w:val="17"/>
        </w:rPr>
      </w:pPr>
      <w:r>
        <w:rPr>
          <w:rStyle w:val="FontStyle54"/>
          <w:rFonts w:ascii="Times New Roman" w:hAnsi="Times New Roman"/>
          <w:b/>
          <w:sz w:val="17"/>
        </w:rPr>
        <w:t xml:space="preserve">The Hospital shall: </w:t>
      </w:r>
    </w:p>
    <w:p w14:paraId="4CCCE1D2" w14:textId="4722D8CC" w:rsidR="009A3645" w:rsidRPr="009A646C" w:rsidRDefault="0074022F" w:rsidP="007103C8">
      <w:pPr>
        <w:pStyle w:val="Style7"/>
        <w:widowControl/>
        <w:numPr>
          <w:ilvl w:val="2"/>
          <w:numId w:val="2"/>
        </w:numPr>
        <w:spacing w:line="200" w:lineRule="exact"/>
        <w:jc w:val="both"/>
        <w:rPr>
          <w:rStyle w:val="FontStyle54"/>
          <w:rFonts w:ascii="Times New Roman" w:hAnsi="Times New Roman" w:cs="Times New Roman"/>
          <w:sz w:val="17"/>
          <w:szCs w:val="17"/>
        </w:rPr>
      </w:pPr>
      <w:r>
        <w:rPr>
          <w:rStyle w:val="FontStyle54"/>
          <w:rFonts w:ascii="Times New Roman" w:hAnsi="Times New Roman"/>
          <w:sz w:val="17"/>
        </w:rPr>
        <w:t>provide the Services in accordance with laws and regulations in force in the Republic of Latvia;</w:t>
      </w:r>
    </w:p>
    <w:p w14:paraId="7ED0D1BC" w14:textId="1EE3E227"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inform the Patient about the procedures for receiving the Services and related services, the Hospital’s internal rules, and the pricing;</w:t>
      </w:r>
    </w:p>
    <w:p w14:paraId="0DB3A4D3" w14:textId="1B59385A"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inform the Patient about their right to receive information from the attending physician regarding their health condition, disease diagnosis, the treatment, examination, and rehabilitation plan, prognosis and consequences, functional limitations caused by the disease, prevention options, unforeseen outcomes and their causes, information from social workers and mental care specialists regarding social work and mental care services, as well as information on the Patient’s right to refuse to receive such information;</w:t>
      </w:r>
    </w:p>
    <w:p w14:paraId="6B952951" w14:textId="70D8027A"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provide information about the procedures by which the Hospital processes personal data at https://aslimnica.lv/privatuma-atruna/ and ensure the protection of the Patient’s personal data and the confidentiality of medical information in accordance with regulatory requirements;</w:t>
      </w:r>
    </w:p>
    <w:p w14:paraId="479A905C" w14:textId="799D8115" w:rsidR="00C10CCF"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have the right to refuse to provide the Services to the Patient if the Patient fails to comply with the obligations under this Agreement, except in cases where such refusal is expressly prohibited by the laws and regulations of the Republic of Latvia.</w:t>
      </w:r>
    </w:p>
    <w:p w14:paraId="6D0DA4AE" w14:textId="77777777" w:rsidR="00140936" w:rsidRPr="009A646C" w:rsidRDefault="00140936" w:rsidP="00430173">
      <w:pPr>
        <w:pStyle w:val="Style7"/>
        <w:widowControl/>
        <w:spacing w:line="200" w:lineRule="exact"/>
        <w:ind w:left="1728" w:firstLine="0"/>
        <w:jc w:val="both"/>
        <w:rPr>
          <w:rFonts w:ascii="Times New Roman" w:hAnsi="Times New Roman" w:cs="Times New Roman"/>
          <w:sz w:val="17"/>
          <w:szCs w:val="17"/>
        </w:rPr>
      </w:pPr>
    </w:p>
    <w:p w14:paraId="7A04368E" w14:textId="4AFB18B7" w:rsidR="00140936" w:rsidRPr="009A646C" w:rsidRDefault="0074022F" w:rsidP="007103C8">
      <w:pPr>
        <w:pStyle w:val="Style7"/>
        <w:widowControl/>
        <w:numPr>
          <w:ilvl w:val="1"/>
          <w:numId w:val="2"/>
        </w:numPr>
        <w:spacing w:line="200" w:lineRule="exact"/>
        <w:jc w:val="both"/>
        <w:rPr>
          <w:rStyle w:val="FontStyle54"/>
          <w:rFonts w:ascii="Times New Roman" w:hAnsi="Times New Roman" w:cs="Times New Roman"/>
          <w:b/>
          <w:bCs/>
          <w:sz w:val="17"/>
          <w:szCs w:val="17"/>
        </w:rPr>
      </w:pPr>
      <w:r>
        <w:rPr>
          <w:rStyle w:val="FontStyle54"/>
          <w:rFonts w:ascii="Times New Roman" w:hAnsi="Times New Roman"/>
          <w:b/>
          <w:sz w:val="17"/>
        </w:rPr>
        <w:t>The Patient shall:</w:t>
      </w:r>
    </w:p>
    <w:p w14:paraId="6408382A" w14:textId="29E3FC3B" w:rsidR="009A3645" w:rsidRPr="009A646C"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 xml:space="preserve">confirm that they have familiarised themselves with the procedures of receiving healthcare services (including the right to receive information), the </w:t>
      </w:r>
      <w:hyperlink r:id="rId8" w:history="1">
        <w:r>
          <w:rPr>
            <w:rStyle w:val="Hipersaite"/>
            <w:rFonts w:ascii="Times New Roman" w:hAnsi="Times New Roman"/>
            <w:sz w:val="17"/>
          </w:rPr>
          <w:t>Internal Rules for Patients</w:t>
        </w:r>
      </w:hyperlink>
      <w:r>
        <w:rPr>
          <w:rFonts w:ascii="Times New Roman" w:hAnsi="Times New Roman"/>
          <w:sz w:val="17"/>
        </w:rPr>
        <w:t>, and the payment procedure, and shall comply with them;</w:t>
      </w:r>
    </w:p>
    <w:p w14:paraId="411F5477" w14:textId="2A502B4B"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provide all information about their health condition, including information for personal identification;</w:t>
      </w:r>
    </w:p>
    <w:p w14:paraId="7CADD2CF" w14:textId="60999723" w:rsidR="009A3645" w:rsidRPr="009A3645" w:rsidRDefault="0074022F" w:rsidP="007103C8">
      <w:pPr>
        <w:pStyle w:val="Style7"/>
        <w:widowControl/>
        <w:numPr>
          <w:ilvl w:val="2"/>
          <w:numId w:val="2"/>
        </w:numPr>
        <w:spacing w:line="200" w:lineRule="exact"/>
        <w:jc w:val="both"/>
        <w:rPr>
          <w:rStyle w:val="FontStyle54"/>
          <w:rFonts w:ascii="Times New Roman" w:hAnsi="Times New Roman" w:cs="Times New Roman"/>
          <w:sz w:val="17"/>
          <w:szCs w:val="17"/>
        </w:rPr>
      </w:pPr>
      <w:r>
        <w:rPr>
          <w:rStyle w:val="FontStyle54"/>
          <w:rFonts w:ascii="Times New Roman" w:hAnsi="Times New Roman"/>
          <w:sz w:val="17"/>
        </w:rPr>
        <w:t>pay for the received Services in accordance with this Agreement and the laws and regulations of the Republic of Latvia;</w:t>
      </w:r>
    </w:p>
    <w:p w14:paraId="594439EE" w14:textId="7F481112"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 xml:space="preserve">assume responsibility for their personal belongings, valuables, documents, and money brought to the Hospital. The Patient shall, at the first opportunity, hand over their belongings to their family or friends. The Patient shall, on the day of discharge, collect their personal belongings </w:t>
      </w:r>
      <w:r>
        <w:rPr>
          <w:rFonts w:ascii="Times New Roman" w:hAnsi="Times New Roman"/>
          <w:sz w:val="17"/>
        </w:rPr>
        <w:lastRenderedPageBreak/>
        <w:t>deposited in the Hospital’s storage. If the Patient does not collect their general belongings within 2 (two) months and valuables within 12 (twelve) months from the date of discharge, the Patient relinquishes the ownership for those belongings, and the Hospital shall dispose of them (valuables shall be handed over to the State Police);</w:t>
      </w:r>
    </w:p>
    <w:p w14:paraId="12797941" w14:textId="0AC3ED4F"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accept to wear an identification wristband with their personal data and assume responsibility for its removal and destruction after discharge from the Hospital;</w:t>
      </w:r>
    </w:p>
    <w:p w14:paraId="4494E38A" w14:textId="1973964A"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on the day of discharge, vacate the room by 12:00 noon;</w:t>
      </w:r>
    </w:p>
    <w:p w14:paraId="4CBE12BD" w14:textId="02595D45"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have the right to withdraw their consent for the use of personal data and information obtained during the clinical training process for academic research at any time by notifying the attending physician / the Hospital, which shall be documented in writing and confirmed with a signature;</w:t>
      </w:r>
    </w:p>
    <w:p w14:paraId="710D18EE" w14:textId="395BBF03"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be aware that photographing, filming, or making audio recordings of other persons is permitted only with their consent, provided it does not affect or endanger the care and treatment of the Patient or others, and does not violate the privacy rights of other patients, visitors, or Hospital staff. Photographing or filming the Hospital premises and territory shall be permitted only with the approval of the Hospital’s Public Relations Department;</w:t>
      </w:r>
    </w:p>
    <w:p w14:paraId="23B90266" w14:textId="0FBBB09C" w:rsidR="009A3645"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be aware that if they are admitted to the Hospital but, contrary to the medical professional’s instructions, leave the inpatient facility on the first day of hospitalisation (from 00:00 to 23:59 on the date of admission), the Hospital shall have the right to charge for the healthcare services provided on that first day of hospitalisation (Paragraph 204 of Cabinet Regulation No. 555 of 28 August 2018, Procedure for the Organisation and Payment of Healthcare Services);</w:t>
      </w:r>
    </w:p>
    <w:p w14:paraId="5F4F29EC" w14:textId="48E10FC0" w:rsidR="6533A3DC" w:rsidRPr="009A3645" w:rsidRDefault="0074022F" w:rsidP="007103C8">
      <w:pPr>
        <w:pStyle w:val="Style7"/>
        <w:widowControl/>
        <w:numPr>
          <w:ilvl w:val="2"/>
          <w:numId w:val="2"/>
        </w:numPr>
        <w:spacing w:line="200" w:lineRule="exact"/>
        <w:jc w:val="both"/>
        <w:rPr>
          <w:rFonts w:ascii="Times New Roman" w:hAnsi="Times New Roman" w:cs="Times New Roman"/>
          <w:sz w:val="17"/>
          <w:szCs w:val="17"/>
        </w:rPr>
      </w:pPr>
      <w:r>
        <w:rPr>
          <w:rFonts w:ascii="Times New Roman" w:hAnsi="Times New Roman"/>
          <w:sz w:val="17"/>
        </w:rPr>
        <w:t>confirm that consents given and signed (using a finger or stylus) on a tablet (e.g., consent to communication via e-mail) shall be legally binding for both Parties and considered valid even without a secure electronic signature, and shall confirm their consent to the content of this document.</w:t>
      </w:r>
    </w:p>
    <w:p w14:paraId="1127E764" w14:textId="77777777" w:rsidR="00140936" w:rsidRPr="009A646C" w:rsidRDefault="00140936" w:rsidP="00430173">
      <w:pPr>
        <w:pStyle w:val="Style7"/>
        <w:widowControl/>
        <w:spacing w:line="200" w:lineRule="exact"/>
        <w:ind w:left="1728" w:firstLine="0"/>
        <w:jc w:val="both"/>
        <w:rPr>
          <w:rStyle w:val="FontStyle54"/>
          <w:rFonts w:ascii="Times New Roman" w:hAnsi="Times New Roman" w:cs="Times New Roman"/>
          <w:sz w:val="17"/>
          <w:szCs w:val="17"/>
        </w:rPr>
      </w:pPr>
    </w:p>
    <w:p w14:paraId="3463C9C9" w14:textId="77777777" w:rsidR="00372F82" w:rsidRPr="009A646C" w:rsidRDefault="0074022F" w:rsidP="005A3FB9">
      <w:pPr>
        <w:pStyle w:val="Style22"/>
        <w:keepNext/>
        <w:widowControl/>
        <w:numPr>
          <w:ilvl w:val="0"/>
          <w:numId w:val="2"/>
        </w:numPr>
        <w:tabs>
          <w:tab w:val="clear" w:pos="357"/>
          <w:tab w:val="num" w:pos="284"/>
        </w:tabs>
        <w:spacing w:line="200" w:lineRule="exact"/>
        <w:rPr>
          <w:rStyle w:val="FontStyle39"/>
          <w:rFonts w:ascii="Times New Roman" w:hAnsi="Times New Roman" w:cs="Times New Roman"/>
          <w:sz w:val="17"/>
          <w:szCs w:val="17"/>
        </w:rPr>
      </w:pPr>
      <w:r>
        <w:rPr>
          <w:rFonts w:ascii="Times New Roman" w:hAnsi="Times New Roman"/>
          <w:b/>
          <w:bCs/>
          <w:sz w:val="17"/>
        </w:rPr>
        <w:t>Final Provisions</w:t>
      </w:r>
    </w:p>
    <w:p w14:paraId="7340E73A" w14:textId="77777777" w:rsidR="00372F82" w:rsidRPr="009A646C" w:rsidRDefault="0074022F" w:rsidP="0052251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Pr>
          <w:rStyle w:val="FontStyle54"/>
          <w:rFonts w:ascii="Times New Roman" w:hAnsi="Times New Roman"/>
          <w:sz w:val="17"/>
        </w:rPr>
        <w:t>The Agreement shall come into effect at the moment the Patient is admitted to the Hospital, and it shall remain in force until the Parties have fulfilled all the obligations assumed under this Agreement.</w:t>
      </w:r>
    </w:p>
    <w:p w14:paraId="395BBE2A" w14:textId="4E7FF3CB" w:rsidR="00522513" w:rsidRPr="009A646C" w:rsidRDefault="0074022F" w:rsidP="0052251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Pr>
          <w:rStyle w:val="FontStyle54"/>
          <w:rFonts w:ascii="Times New Roman" w:hAnsi="Times New Roman"/>
          <w:sz w:val="17"/>
        </w:rPr>
        <w:t>The Agreement shall be terminated:</w:t>
      </w:r>
    </w:p>
    <w:p w14:paraId="79C7299A" w14:textId="3474AC69" w:rsidR="00522513" w:rsidRPr="009A646C" w:rsidRDefault="0074022F" w:rsidP="00522513">
      <w:pPr>
        <w:pStyle w:val="Style25"/>
        <w:widowControl/>
        <w:numPr>
          <w:ilvl w:val="2"/>
          <w:numId w:val="2"/>
        </w:numPr>
        <w:spacing w:line="200" w:lineRule="exact"/>
        <w:rPr>
          <w:rStyle w:val="FontStyle54"/>
          <w:rFonts w:ascii="Times New Roman" w:hAnsi="Times New Roman" w:cs="Times New Roman"/>
          <w:sz w:val="17"/>
          <w:szCs w:val="17"/>
        </w:rPr>
      </w:pPr>
      <w:r>
        <w:rPr>
          <w:rStyle w:val="FontStyle54"/>
          <w:rFonts w:ascii="Times New Roman" w:hAnsi="Times New Roman"/>
          <w:sz w:val="17"/>
        </w:rPr>
        <w:t>upon mutual agreement between the Parties;</w:t>
      </w:r>
    </w:p>
    <w:p w14:paraId="347526AF" w14:textId="1577B490" w:rsidR="00522513" w:rsidRPr="009A646C" w:rsidRDefault="0074022F" w:rsidP="00522513">
      <w:pPr>
        <w:pStyle w:val="Style25"/>
        <w:widowControl/>
        <w:numPr>
          <w:ilvl w:val="2"/>
          <w:numId w:val="2"/>
        </w:numPr>
        <w:spacing w:line="200" w:lineRule="exact"/>
        <w:rPr>
          <w:rFonts w:ascii="Times New Roman" w:hAnsi="Times New Roman" w:cs="Times New Roman"/>
          <w:sz w:val="17"/>
          <w:szCs w:val="17"/>
        </w:rPr>
      </w:pPr>
      <w:r>
        <w:rPr>
          <w:rFonts w:ascii="Times New Roman" w:hAnsi="Times New Roman"/>
          <w:sz w:val="17"/>
        </w:rPr>
        <w:t>at the Patient’s initiative, with a written confirmation that the Patient refuses further treatment;</w:t>
      </w:r>
    </w:p>
    <w:p w14:paraId="0147BEC8" w14:textId="6EE7292D" w:rsidR="00522513" w:rsidRPr="009A646C" w:rsidRDefault="0074022F" w:rsidP="00522513">
      <w:pPr>
        <w:pStyle w:val="Style25"/>
        <w:widowControl/>
        <w:numPr>
          <w:ilvl w:val="2"/>
          <w:numId w:val="2"/>
        </w:numPr>
        <w:spacing w:line="200" w:lineRule="exact"/>
        <w:rPr>
          <w:rFonts w:ascii="Times New Roman" w:hAnsi="Times New Roman" w:cs="Times New Roman"/>
          <w:sz w:val="17"/>
          <w:szCs w:val="17"/>
        </w:rPr>
      </w:pPr>
      <w:r>
        <w:rPr>
          <w:rFonts w:ascii="Times New Roman" w:hAnsi="Times New Roman"/>
          <w:sz w:val="17"/>
        </w:rPr>
        <w:t>by a justified decision of the attending physician to discontinue the treatment of the Patient if the Patient fails to comply with their obligations under this Agreement.</w:t>
      </w:r>
    </w:p>
    <w:p w14:paraId="5651DA7E" w14:textId="6762CA6B" w:rsidR="00522513" w:rsidRPr="009A646C" w:rsidRDefault="0074022F" w:rsidP="0043017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Pr>
          <w:rFonts w:ascii="Times New Roman" w:hAnsi="Times New Roman"/>
          <w:sz w:val="17"/>
        </w:rPr>
        <w:t>Upon termination of the Agreement, the Patient shall pay for the received Services in accordance with the invoice issued by the Hospital.</w:t>
      </w:r>
    </w:p>
    <w:p w14:paraId="308E89AA" w14:textId="10FFB69D" w:rsidR="00522513" w:rsidRPr="009A646C" w:rsidRDefault="0074022F" w:rsidP="0043017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Pr>
          <w:rStyle w:val="FontStyle54"/>
          <w:rFonts w:ascii="Times New Roman" w:hAnsi="Times New Roman"/>
          <w:sz w:val="17"/>
        </w:rPr>
        <w:t>Any agreements related to receiving healthcare services at the Hospital shall, after mutual signing, become an integral part of this Agreement.</w:t>
      </w:r>
    </w:p>
    <w:p w14:paraId="2DB85F4B" w14:textId="1A1EDF01" w:rsidR="00522513" w:rsidRPr="009A646C" w:rsidRDefault="0074022F" w:rsidP="0043017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Pr>
          <w:rStyle w:val="FontStyle54"/>
          <w:rFonts w:ascii="Times New Roman" w:hAnsi="Times New Roman"/>
          <w:sz w:val="17"/>
        </w:rPr>
        <w:t>The Parties shall be responsible for the non-performance or improper performance of their obligations, as well as for any losses due to their actions or omissions, in accordance with this Agreement and the regulatory requirements in force in the Republic of Latvia.</w:t>
      </w:r>
    </w:p>
    <w:p w14:paraId="28C2DF3F" w14:textId="77777777" w:rsidR="00522513" w:rsidRPr="009A646C" w:rsidRDefault="0074022F" w:rsidP="00522513">
      <w:pPr>
        <w:pStyle w:val="Style25"/>
        <w:widowControl/>
        <w:numPr>
          <w:ilvl w:val="1"/>
          <w:numId w:val="2"/>
        </w:numPr>
        <w:tabs>
          <w:tab w:val="clear" w:pos="720"/>
        </w:tabs>
        <w:spacing w:line="200" w:lineRule="exact"/>
        <w:ind w:left="426" w:hanging="432"/>
        <w:rPr>
          <w:rStyle w:val="FontStyle54"/>
          <w:rFonts w:ascii="Times New Roman" w:hAnsi="Times New Roman" w:cs="Times New Roman"/>
          <w:sz w:val="17"/>
          <w:szCs w:val="17"/>
        </w:rPr>
      </w:pPr>
      <w:r>
        <w:rPr>
          <w:rStyle w:val="FontStyle54"/>
          <w:rFonts w:ascii="Times New Roman" w:hAnsi="Times New Roman"/>
          <w:sz w:val="17"/>
        </w:rPr>
        <w:t>All disputes arising from the Agreement shall be resolved through mutual negotiations. If the Parties are unable to reach an agreement, the dispute shall be settled by a general jurisdiction court of the Republic of Latvia, in accordance with the laws and regulations in force in the Republic of Latvia.</w:t>
      </w:r>
    </w:p>
    <w:p w14:paraId="2125124D" w14:textId="77777777" w:rsidR="00E0715C" w:rsidRPr="00E0715C" w:rsidRDefault="0074022F" w:rsidP="00E0715C">
      <w:pPr>
        <w:pStyle w:val="Style25"/>
        <w:widowControl/>
        <w:numPr>
          <w:ilvl w:val="1"/>
          <w:numId w:val="2"/>
        </w:numPr>
        <w:tabs>
          <w:tab w:val="clear" w:pos="720"/>
        </w:tabs>
        <w:spacing w:line="200" w:lineRule="exact"/>
        <w:ind w:left="425" w:hanging="425"/>
        <w:rPr>
          <w:rStyle w:val="FontStyle54"/>
          <w:rFonts w:ascii="Times New Roman" w:hAnsi="Times New Roman" w:cs="Times New Roman"/>
          <w:sz w:val="17"/>
          <w:szCs w:val="17"/>
        </w:rPr>
      </w:pPr>
      <w:r>
        <w:rPr>
          <w:rStyle w:val="FontStyle54"/>
          <w:rFonts w:ascii="Times New Roman" w:hAnsi="Times New Roman"/>
          <w:sz w:val="17"/>
        </w:rPr>
        <w:t>The Agreement has been drawn up and signed in 2 (two) copies, each having equal legal force.</w:t>
      </w:r>
    </w:p>
    <w:p w14:paraId="38FAEC49" w14:textId="60B88076" w:rsidR="00EE7F7F" w:rsidRPr="00E0715C" w:rsidRDefault="0074022F" w:rsidP="00E0715C">
      <w:pPr>
        <w:pStyle w:val="Style25"/>
        <w:widowControl/>
        <w:numPr>
          <w:ilvl w:val="1"/>
          <w:numId w:val="2"/>
        </w:numPr>
        <w:tabs>
          <w:tab w:val="clear" w:pos="720"/>
        </w:tabs>
        <w:spacing w:line="200" w:lineRule="exact"/>
        <w:ind w:left="425" w:hanging="425"/>
        <w:rPr>
          <w:rFonts w:ascii="Times New Roman" w:hAnsi="Times New Roman" w:cs="Times New Roman"/>
          <w:sz w:val="17"/>
          <w:szCs w:val="17"/>
        </w:rPr>
      </w:pPr>
      <w:r>
        <w:rPr>
          <w:rFonts w:ascii="Times New Roman" w:hAnsi="Times New Roman"/>
          <w:sz w:val="17"/>
        </w:rPr>
        <w:t>By signing this Agreement, I hereby confirm that I voluntarily give/withhold my consent and am aware that withholding consent will in no way affect the receipt of healthcare services. I am aware that I may withdraw my consent at any time by notifying the medical personnel involved in my treatment:</w:t>
      </w:r>
    </w:p>
    <w:p w14:paraId="7EAD983A" w14:textId="4CE2B11E" w:rsidR="00EE7F7F" w:rsidRPr="009A646C" w:rsidRDefault="00EE7F7F" w:rsidP="00EE7F7F">
      <w:pPr>
        <w:pStyle w:val="Style25"/>
        <w:widowControl/>
        <w:spacing w:after="120" w:line="200" w:lineRule="exact"/>
        <w:ind w:left="426" w:firstLine="0"/>
        <w:rPr>
          <w:rStyle w:val="FontStyle54"/>
          <w:rFonts w:ascii="Times New Roman" w:hAnsi="Times New Roman" w:cs="Times New Roman"/>
          <w:sz w:val="17"/>
          <w:szCs w:val="17"/>
        </w:rPr>
      </w:pPr>
    </w:p>
    <w:tbl>
      <w:tblPr>
        <w:tblStyle w:val="Reatabula"/>
        <w:tblW w:w="0" w:type="auto"/>
        <w:tblInd w:w="426" w:type="dxa"/>
        <w:tblLook w:val="04A0" w:firstRow="1" w:lastRow="0" w:firstColumn="1" w:lastColumn="0" w:noHBand="0" w:noVBand="1"/>
      </w:tblPr>
      <w:tblGrid>
        <w:gridCol w:w="4961"/>
        <w:gridCol w:w="5286"/>
      </w:tblGrid>
      <w:tr w:rsidR="008A4747" w14:paraId="46799E76" w14:textId="77777777" w:rsidTr="000C434E">
        <w:tc>
          <w:tcPr>
            <w:tcW w:w="4961" w:type="dxa"/>
            <w:tcBorders>
              <w:bottom w:val="nil"/>
            </w:tcBorders>
          </w:tcPr>
          <w:p w14:paraId="1CD51474" w14:textId="32EF7E23" w:rsidR="00006F83" w:rsidRPr="009A646C" w:rsidRDefault="0074022F" w:rsidP="000C1571">
            <w:pPr>
              <w:pStyle w:val="Style25"/>
              <w:widowControl/>
              <w:spacing w:line="240" w:lineRule="auto"/>
              <w:ind w:firstLine="0"/>
              <w:rPr>
                <w:rFonts w:ascii="Times New Roman" w:hAnsi="Times New Roman" w:cs="Times New Roman"/>
                <w:sz w:val="17"/>
                <w:szCs w:val="17"/>
              </w:rPr>
            </w:pPr>
            <w:r>
              <w:rPr>
                <w:rFonts w:ascii="Wingdings" w:hAnsi="Wingdings"/>
                <w:b/>
                <w:sz w:val="17"/>
              </w:rPr>
              <w:sym w:font="Wingdings" w:char="F0A8"/>
            </w:r>
            <w:r>
              <w:rPr>
                <w:rFonts w:ascii="Times New Roman" w:hAnsi="Times New Roman"/>
                <w:b/>
                <w:sz w:val="17"/>
              </w:rPr>
              <w:t xml:space="preserve"> I AGREE </w:t>
            </w:r>
            <w:r>
              <w:rPr>
                <w:rFonts w:ascii="Times New Roman" w:hAnsi="Times New Roman"/>
                <w:sz w:val="17"/>
              </w:rPr>
              <w:t xml:space="preserve">OR </w:t>
            </w:r>
            <w:r w:rsidRPr="000C1571">
              <w:rPr>
                <w:rFonts w:ascii="Wingdings" w:hAnsi="Wingdings"/>
                <w:b/>
                <w:sz w:val="17"/>
                <w:szCs w:val="17"/>
              </w:rPr>
              <w:sym w:font="Wingdings" w:char="F0A8"/>
            </w:r>
            <w:r>
              <w:rPr>
                <w:rFonts w:ascii="Times New Roman" w:hAnsi="Times New Roman"/>
                <w:b/>
                <w:sz w:val="17"/>
              </w:rPr>
              <w:t xml:space="preserve"> I DO NOT AGREE</w:t>
            </w:r>
            <w:r>
              <w:rPr>
                <w:rFonts w:ascii="Times New Roman" w:hAnsi="Times New Roman"/>
                <w:sz w:val="17"/>
              </w:rPr>
              <w:t xml:space="preserve">: </w:t>
            </w:r>
          </w:p>
          <w:p w14:paraId="36937ABA" w14:textId="394EBB4E" w:rsidR="00EE7F7F" w:rsidRPr="009A646C" w:rsidRDefault="0074022F" w:rsidP="00430173">
            <w:pPr>
              <w:pStyle w:val="Style25"/>
              <w:widowControl/>
              <w:spacing w:after="120" w:line="240" w:lineRule="auto"/>
              <w:ind w:firstLine="0"/>
              <w:rPr>
                <w:rStyle w:val="FontStyle54"/>
                <w:rFonts w:ascii="Times New Roman" w:hAnsi="Times New Roman" w:cs="Times New Roman"/>
                <w:sz w:val="17"/>
                <w:szCs w:val="17"/>
              </w:rPr>
            </w:pPr>
            <w:r>
              <w:rPr>
                <w:rFonts w:ascii="Times New Roman" w:hAnsi="Times New Roman"/>
                <w:sz w:val="17"/>
              </w:rPr>
              <w:t>that the medical personnel provides information about my health condition to the following person:</w:t>
            </w:r>
          </w:p>
        </w:tc>
        <w:tc>
          <w:tcPr>
            <w:tcW w:w="5286" w:type="dxa"/>
            <w:tcBorders>
              <w:bottom w:val="nil"/>
            </w:tcBorders>
          </w:tcPr>
          <w:p w14:paraId="52D813BA" w14:textId="327E2DBF" w:rsidR="00EE7F7F" w:rsidRPr="009A646C" w:rsidRDefault="0074022F" w:rsidP="00430173">
            <w:pPr>
              <w:pStyle w:val="Style25"/>
              <w:widowControl/>
              <w:spacing w:after="120" w:line="240" w:lineRule="auto"/>
              <w:ind w:firstLine="0"/>
              <w:rPr>
                <w:rFonts w:ascii="Times New Roman" w:hAnsi="Times New Roman" w:cs="Times New Roman"/>
                <w:sz w:val="17"/>
                <w:szCs w:val="17"/>
              </w:rPr>
            </w:pPr>
            <w:r>
              <w:rPr>
                <w:rFonts w:ascii="Wingdings" w:hAnsi="Wingdings"/>
                <w:b/>
                <w:sz w:val="17"/>
              </w:rPr>
              <w:sym w:font="Wingdings" w:char="F0A8"/>
            </w:r>
            <w:r>
              <w:rPr>
                <w:rFonts w:ascii="Times New Roman" w:hAnsi="Times New Roman"/>
                <w:b/>
                <w:sz w:val="17"/>
              </w:rPr>
              <w:t xml:space="preserve"> I AGREE </w:t>
            </w:r>
            <w:r>
              <w:rPr>
                <w:rFonts w:ascii="Times New Roman" w:hAnsi="Times New Roman"/>
                <w:sz w:val="17"/>
              </w:rPr>
              <w:t xml:space="preserve">OR </w:t>
            </w:r>
            <w:r w:rsidRPr="000C1571">
              <w:rPr>
                <w:rFonts w:ascii="Wingdings" w:hAnsi="Wingdings"/>
                <w:b/>
                <w:sz w:val="17"/>
                <w:szCs w:val="17"/>
              </w:rPr>
              <w:sym w:font="Wingdings" w:char="F0A8"/>
            </w:r>
            <w:r>
              <w:rPr>
                <w:rFonts w:ascii="Times New Roman" w:hAnsi="Times New Roman"/>
                <w:b/>
                <w:sz w:val="17"/>
              </w:rPr>
              <w:t xml:space="preserve"> I DO NOT AGREE </w:t>
            </w:r>
            <w:r>
              <w:rPr>
                <w:rFonts w:ascii="Times New Roman" w:hAnsi="Times New Roman"/>
                <w:sz w:val="17"/>
              </w:rPr>
              <w:t>that if I am unable to make a decision myself, the person indicated below may agree to my treatment in general or the treatment method, or refuse it, as well as receive information in accordance with Section 4 of the Law on the Rights of Patients.</w:t>
            </w:r>
          </w:p>
        </w:tc>
      </w:tr>
      <w:tr w:rsidR="008A4747" w14:paraId="267B07F2" w14:textId="77777777" w:rsidTr="000C434E">
        <w:tc>
          <w:tcPr>
            <w:tcW w:w="4961" w:type="dxa"/>
            <w:tcBorders>
              <w:top w:val="nil"/>
              <w:bottom w:val="nil"/>
            </w:tcBorders>
          </w:tcPr>
          <w:p w14:paraId="42C0F12E" w14:textId="2614EB66" w:rsidR="00EE7F7F" w:rsidRPr="009A646C" w:rsidRDefault="0074022F" w:rsidP="00E44D19">
            <w:pPr>
              <w:pStyle w:val="Style25"/>
              <w:widowControl/>
              <w:spacing w:line="240" w:lineRule="auto"/>
              <w:ind w:firstLine="0"/>
              <w:rPr>
                <w:rStyle w:val="FontStyle54"/>
                <w:rFonts w:ascii="Times New Roman" w:hAnsi="Times New Roman" w:cs="Times New Roman"/>
                <w:sz w:val="17"/>
                <w:szCs w:val="17"/>
              </w:rPr>
            </w:pPr>
            <w:r>
              <w:rPr>
                <w:rStyle w:val="FontStyle54"/>
                <w:rFonts w:ascii="Times New Roman" w:hAnsi="Times New Roman"/>
                <w:sz w:val="17"/>
              </w:rPr>
              <w:t>____________________________________________________</w:t>
            </w:r>
          </w:p>
        </w:tc>
        <w:tc>
          <w:tcPr>
            <w:tcW w:w="5286" w:type="dxa"/>
            <w:tcBorders>
              <w:top w:val="nil"/>
              <w:bottom w:val="nil"/>
            </w:tcBorders>
          </w:tcPr>
          <w:p w14:paraId="7EF14328" w14:textId="091B6DDF" w:rsidR="00EE7F7F" w:rsidRPr="009A646C" w:rsidRDefault="0074022F" w:rsidP="00430173">
            <w:pPr>
              <w:pStyle w:val="Style25"/>
              <w:widowControl/>
              <w:spacing w:after="120" w:line="240" w:lineRule="auto"/>
              <w:ind w:firstLine="0"/>
              <w:rPr>
                <w:rStyle w:val="FontStyle54"/>
                <w:rFonts w:ascii="Times New Roman" w:hAnsi="Times New Roman" w:cs="Times New Roman"/>
                <w:sz w:val="17"/>
                <w:szCs w:val="17"/>
              </w:rPr>
            </w:pPr>
            <w:r>
              <w:rPr>
                <w:rStyle w:val="FontStyle54"/>
                <w:rFonts w:ascii="Times New Roman" w:hAnsi="Times New Roman"/>
                <w:sz w:val="17"/>
              </w:rPr>
              <w:t>________________________________________________________</w:t>
            </w:r>
          </w:p>
        </w:tc>
      </w:tr>
      <w:tr w:rsidR="008A4747" w14:paraId="054F4A87" w14:textId="77777777" w:rsidTr="000C434E">
        <w:tc>
          <w:tcPr>
            <w:tcW w:w="4961" w:type="dxa"/>
            <w:tcBorders>
              <w:top w:val="nil"/>
            </w:tcBorders>
          </w:tcPr>
          <w:p w14:paraId="05B0A190" w14:textId="2D24A96C" w:rsidR="000C434E" w:rsidRDefault="0074022F" w:rsidP="00430173">
            <w:pPr>
              <w:pStyle w:val="Style25"/>
              <w:widowControl/>
              <w:spacing w:after="120" w:line="240" w:lineRule="auto"/>
              <w:ind w:firstLine="0"/>
              <w:rPr>
                <w:rFonts w:ascii="Times New Roman" w:hAnsi="Times New Roman" w:cs="Times New Roman"/>
                <w:sz w:val="17"/>
                <w:szCs w:val="17"/>
              </w:rPr>
            </w:pPr>
            <w:r>
              <w:rPr>
                <w:rFonts w:ascii="Times New Roman" w:hAnsi="Times New Roman"/>
                <w:sz w:val="17"/>
              </w:rPr>
              <w:t>Name, surname</w:t>
            </w:r>
          </w:p>
          <w:p w14:paraId="0CCEC2A7" w14:textId="02F73460" w:rsidR="00EE7F7F" w:rsidRDefault="00E44D19" w:rsidP="00430173">
            <w:pPr>
              <w:pStyle w:val="Style25"/>
              <w:widowControl/>
              <w:spacing w:after="120" w:line="240" w:lineRule="auto"/>
              <w:ind w:firstLine="0"/>
              <w:rPr>
                <w:rFonts w:ascii="Times New Roman" w:hAnsi="Times New Roman" w:cs="Times New Roman"/>
                <w:sz w:val="17"/>
                <w:szCs w:val="17"/>
              </w:rPr>
            </w:pPr>
            <w:r>
              <w:rPr>
                <w:rStyle w:val="FontStyle54"/>
                <w:rFonts w:ascii="Times New Roman" w:hAnsi="Times New Roman"/>
                <w:sz w:val="17"/>
              </w:rPr>
              <w:t>____________________________________________________</w:t>
            </w:r>
            <w:r w:rsidR="0074022F">
              <w:rPr>
                <w:rFonts w:ascii="Times New Roman" w:hAnsi="Times New Roman"/>
                <w:sz w:val="17"/>
              </w:rPr>
              <w:t xml:space="preserve"> </w:t>
            </w:r>
            <w:r>
              <w:rPr>
                <w:rFonts w:ascii="Times New Roman" w:hAnsi="Times New Roman"/>
                <w:sz w:val="17"/>
              </w:rPr>
              <w:t>T</w:t>
            </w:r>
            <w:r w:rsidR="0074022F">
              <w:rPr>
                <w:rFonts w:ascii="Times New Roman" w:hAnsi="Times New Roman"/>
                <w:sz w:val="17"/>
              </w:rPr>
              <w:t>elephone, e-mail</w:t>
            </w:r>
          </w:p>
          <w:p w14:paraId="7026BA0B" w14:textId="7C52BAA2" w:rsidR="000C434E" w:rsidRPr="009A646C" w:rsidRDefault="000C434E" w:rsidP="00430173">
            <w:pPr>
              <w:pStyle w:val="Style25"/>
              <w:widowControl/>
              <w:spacing w:after="120" w:line="240" w:lineRule="auto"/>
              <w:ind w:firstLine="0"/>
              <w:rPr>
                <w:rFonts w:ascii="Times New Roman" w:hAnsi="Times New Roman" w:cs="Times New Roman"/>
                <w:sz w:val="17"/>
                <w:szCs w:val="17"/>
              </w:rPr>
            </w:pPr>
          </w:p>
        </w:tc>
        <w:tc>
          <w:tcPr>
            <w:tcW w:w="5286" w:type="dxa"/>
            <w:tcBorders>
              <w:top w:val="nil"/>
            </w:tcBorders>
          </w:tcPr>
          <w:p w14:paraId="4D6E98F7" w14:textId="77777777" w:rsidR="000C434E" w:rsidRDefault="0074022F" w:rsidP="00430173">
            <w:pPr>
              <w:pStyle w:val="Style25"/>
              <w:widowControl/>
              <w:spacing w:after="120" w:line="240" w:lineRule="auto"/>
              <w:ind w:firstLine="0"/>
              <w:rPr>
                <w:rFonts w:ascii="Times New Roman" w:hAnsi="Times New Roman" w:cs="Times New Roman"/>
                <w:bCs/>
                <w:sz w:val="17"/>
                <w:szCs w:val="17"/>
              </w:rPr>
            </w:pPr>
            <w:r>
              <w:rPr>
                <w:rFonts w:ascii="Times New Roman" w:hAnsi="Times New Roman"/>
                <w:sz w:val="17"/>
              </w:rPr>
              <w:t>Name, surname</w:t>
            </w:r>
          </w:p>
          <w:p w14:paraId="613B2478" w14:textId="2A8BD526" w:rsidR="000C434E" w:rsidRDefault="0074022F" w:rsidP="00430173">
            <w:pPr>
              <w:pStyle w:val="Style25"/>
              <w:widowControl/>
              <w:spacing w:after="120" w:line="240" w:lineRule="auto"/>
              <w:ind w:firstLine="0"/>
              <w:rPr>
                <w:rFonts w:ascii="Times New Roman" w:hAnsi="Times New Roman" w:cs="Times New Roman"/>
                <w:bCs/>
                <w:sz w:val="17"/>
                <w:szCs w:val="17"/>
              </w:rPr>
            </w:pPr>
            <w:r>
              <w:rPr>
                <w:rFonts w:ascii="Times New Roman" w:hAnsi="Times New Roman"/>
                <w:sz w:val="17"/>
              </w:rPr>
              <w:t>________________________________________________________</w:t>
            </w:r>
          </w:p>
          <w:p w14:paraId="18BC27CB" w14:textId="1C888B2A" w:rsidR="00EE7F7F" w:rsidRPr="009A646C" w:rsidRDefault="00E44D19" w:rsidP="00430173">
            <w:pPr>
              <w:pStyle w:val="Style25"/>
              <w:widowControl/>
              <w:spacing w:after="120" w:line="240" w:lineRule="auto"/>
              <w:ind w:firstLine="0"/>
              <w:rPr>
                <w:rStyle w:val="FontStyle54"/>
                <w:rFonts w:ascii="Times New Roman" w:hAnsi="Times New Roman" w:cs="Times New Roman"/>
                <w:sz w:val="17"/>
                <w:szCs w:val="17"/>
              </w:rPr>
            </w:pPr>
            <w:r>
              <w:rPr>
                <w:rFonts w:ascii="Times New Roman" w:hAnsi="Times New Roman"/>
                <w:sz w:val="17"/>
              </w:rPr>
              <w:t>T</w:t>
            </w:r>
            <w:r w:rsidR="0074022F">
              <w:rPr>
                <w:rFonts w:ascii="Times New Roman" w:hAnsi="Times New Roman"/>
                <w:sz w:val="17"/>
              </w:rPr>
              <w:t>elephone, e-mail</w:t>
            </w:r>
          </w:p>
        </w:tc>
      </w:tr>
      <w:tr w:rsidR="008A4747" w14:paraId="5C931D15" w14:textId="77777777" w:rsidTr="000C434E">
        <w:trPr>
          <w:trHeight w:val="828"/>
        </w:trPr>
        <w:tc>
          <w:tcPr>
            <w:tcW w:w="4961" w:type="dxa"/>
            <w:vMerge w:val="restart"/>
          </w:tcPr>
          <w:p w14:paraId="7F9B9652" w14:textId="3207FA00" w:rsidR="000C434E" w:rsidRPr="00C21C10" w:rsidRDefault="0074022F" w:rsidP="000C434E">
            <w:pPr>
              <w:pStyle w:val="Style25"/>
              <w:widowControl/>
              <w:spacing w:after="120" w:line="240" w:lineRule="auto"/>
              <w:ind w:firstLine="0"/>
              <w:rPr>
                <w:rFonts w:ascii="Times New Roman" w:hAnsi="Times New Roman" w:cs="Times New Roman"/>
                <w:i/>
                <w:sz w:val="17"/>
                <w:szCs w:val="17"/>
              </w:rPr>
            </w:pPr>
            <w:r>
              <w:rPr>
                <w:rFonts w:ascii="Wingdings" w:hAnsi="Wingdings"/>
                <w:b/>
                <w:sz w:val="17"/>
              </w:rPr>
              <w:sym w:font="Wingdings" w:char="F0A8"/>
            </w:r>
            <w:r>
              <w:rPr>
                <w:rFonts w:ascii="Times New Roman" w:hAnsi="Times New Roman"/>
                <w:b/>
                <w:sz w:val="17"/>
              </w:rPr>
              <w:t xml:space="preserve"> </w:t>
            </w:r>
            <w:r>
              <w:rPr>
                <w:rFonts w:ascii="Times New Roman" w:hAnsi="Times New Roman"/>
                <w:sz w:val="17"/>
              </w:rPr>
              <w:t xml:space="preserve">I hereby </w:t>
            </w:r>
            <w:r>
              <w:rPr>
                <w:rFonts w:ascii="Times New Roman" w:hAnsi="Times New Roman"/>
                <w:b/>
                <w:bCs/>
                <w:sz w:val="17"/>
              </w:rPr>
              <w:t>AGREE</w:t>
            </w:r>
            <w:r>
              <w:rPr>
                <w:rFonts w:ascii="Times New Roman" w:hAnsi="Times New Roman"/>
                <w:sz w:val="17"/>
              </w:rPr>
              <w:t xml:space="preserve"> that the results of examinations performed during the provision of healthcare services and the discharge summary-</w:t>
            </w:r>
            <w:proofErr w:type="spellStart"/>
            <w:r>
              <w:rPr>
                <w:rFonts w:ascii="Times New Roman" w:hAnsi="Times New Roman"/>
                <w:sz w:val="17"/>
              </w:rPr>
              <w:t>epicrisis</w:t>
            </w:r>
            <w:proofErr w:type="spellEnd"/>
            <w:r>
              <w:rPr>
                <w:rFonts w:ascii="Times New Roman" w:hAnsi="Times New Roman"/>
                <w:sz w:val="17"/>
              </w:rPr>
              <w:t xml:space="preserve"> can be received by the following person: </w:t>
            </w:r>
            <w:r>
              <w:rPr>
                <w:rFonts w:ascii="Times New Roman" w:hAnsi="Times New Roman"/>
                <w:i/>
                <w:sz w:val="17"/>
              </w:rPr>
              <w:t>(</w:t>
            </w:r>
            <w:r>
              <w:rPr>
                <w:rFonts w:ascii="Times New Roman" w:hAnsi="Times New Roman"/>
                <w:i/>
                <w:iCs/>
                <w:sz w:val="17"/>
              </w:rPr>
              <w:t>to be completed if agreed)</w:t>
            </w:r>
          </w:p>
          <w:p w14:paraId="0EE2B93C" w14:textId="7E6FDBDB" w:rsidR="000C434E" w:rsidRPr="009A646C" w:rsidRDefault="0074022F" w:rsidP="000C434E">
            <w:pPr>
              <w:pStyle w:val="Style25"/>
              <w:widowControl/>
              <w:spacing w:after="120" w:line="240" w:lineRule="auto"/>
              <w:ind w:firstLine="0"/>
              <w:rPr>
                <w:rFonts w:ascii="Times New Roman" w:hAnsi="Times New Roman" w:cs="Times New Roman"/>
                <w:sz w:val="17"/>
                <w:szCs w:val="17"/>
              </w:rPr>
            </w:pPr>
            <w:r>
              <w:rPr>
                <w:rFonts w:ascii="Times New Roman" w:hAnsi="Times New Roman"/>
                <w:sz w:val="17"/>
              </w:rPr>
              <w:t>____________________________________________________</w:t>
            </w:r>
          </w:p>
          <w:p w14:paraId="548095FF" w14:textId="77777777" w:rsidR="00C21C10" w:rsidRDefault="0074022F" w:rsidP="000C434E">
            <w:pPr>
              <w:pStyle w:val="Style25"/>
              <w:widowControl/>
              <w:spacing w:after="120" w:line="240" w:lineRule="auto"/>
              <w:ind w:firstLine="0"/>
              <w:rPr>
                <w:rFonts w:ascii="Times New Roman" w:hAnsi="Times New Roman" w:cs="Times New Roman"/>
                <w:sz w:val="17"/>
                <w:szCs w:val="17"/>
              </w:rPr>
            </w:pPr>
            <w:r>
              <w:rPr>
                <w:rFonts w:ascii="Times New Roman" w:hAnsi="Times New Roman"/>
                <w:sz w:val="17"/>
              </w:rPr>
              <w:t>Person’s name and surname</w:t>
            </w:r>
          </w:p>
          <w:p w14:paraId="2AE8E693" w14:textId="4204530A" w:rsidR="000C434E" w:rsidRPr="009A646C" w:rsidRDefault="0074022F" w:rsidP="000C434E">
            <w:pPr>
              <w:pStyle w:val="Style25"/>
              <w:widowControl/>
              <w:spacing w:after="120" w:line="240" w:lineRule="auto"/>
              <w:ind w:firstLine="0"/>
              <w:rPr>
                <w:rFonts w:ascii="Times New Roman" w:hAnsi="Times New Roman" w:cs="Times New Roman"/>
                <w:sz w:val="17"/>
                <w:szCs w:val="17"/>
              </w:rPr>
            </w:pPr>
            <w:r>
              <w:rPr>
                <w:rFonts w:ascii="Times New Roman" w:hAnsi="Times New Roman"/>
                <w:sz w:val="17"/>
              </w:rPr>
              <w:t xml:space="preserve">____________________________________________________  </w:t>
            </w:r>
            <w:r w:rsidR="00E44D19">
              <w:rPr>
                <w:rFonts w:ascii="Times New Roman" w:hAnsi="Times New Roman"/>
                <w:sz w:val="17"/>
              </w:rPr>
              <w:t>T</w:t>
            </w:r>
            <w:r>
              <w:rPr>
                <w:rFonts w:ascii="Times New Roman" w:hAnsi="Times New Roman"/>
                <w:sz w:val="17"/>
              </w:rPr>
              <w:t>elephone, e-mail</w:t>
            </w:r>
          </w:p>
          <w:p w14:paraId="06C7C538" w14:textId="1D835ABC" w:rsidR="000C434E" w:rsidRPr="009A646C" w:rsidRDefault="000C434E" w:rsidP="000C434E">
            <w:pPr>
              <w:pStyle w:val="Style25"/>
              <w:widowControl/>
              <w:spacing w:after="120" w:line="240" w:lineRule="auto"/>
              <w:ind w:firstLine="0"/>
              <w:rPr>
                <w:rFonts w:ascii="Times New Roman" w:hAnsi="Times New Roman" w:cs="Times New Roman"/>
                <w:sz w:val="17"/>
                <w:szCs w:val="17"/>
              </w:rPr>
            </w:pPr>
          </w:p>
        </w:tc>
        <w:tc>
          <w:tcPr>
            <w:tcW w:w="5286" w:type="dxa"/>
          </w:tcPr>
          <w:p w14:paraId="7F90F9C5" w14:textId="77777777" w:rsidR="000C434E" w:rsidRDefault="0074022F" w:rsidP="000C434E">
            <w:pPr>
              <w:pStyle w:val="Style25"/>
              <w:widowControl/>
              <w:spacing w:after="120" w:line="240" w:lineRule="auto"/>
              <w:ind w:firstLine="0"/>
              <w:rPr>
                <w:rFonts w:ascii="Times New Roman" w:hAnsi="Times New Roman" w:cs="Times New Roman"/>
                <w:sz w:val="17"/>
                <w:szCs w:val="17"/>
              </w:rPr>
            </w:pPr>
            <w:r w:rsidRPr="000C1571">
              <w:rPr>
                <w:rFonts w:ascii="Wingdings" w:hAnsi="Wingdings"/>
                <w:b/>
                <w:sz w:val="17"/>
                <w:szCs w:val="17"/>
              </w:rPr>
              <w:sym w:font="Wingdings" w:char="F0A8"/>
            </w:r>
            <w:r>
              <w:rPr>
                <w:rFonts w:ascii="Times New Roman" w:hAnsi="Times New Roman"/>
                <w:b/>
                <w:sz w:val="17"/>
              </w:rPr>
              <w:t xml:space="preserve"> I AGREE </w:t>
            </w:r>
            <w:r>
              <w:rPr>
                <w:rFonts w:ascii="Times New Roman" w:hAnsi="Times New Roman"/>
                <w:sz w:val="17"/>
              </w:rPr>
              <w:t xml:space="preserve">OR </w:t>
            </w:r>
            <w:r w:rsidRPr="000C1571">
              <w:rPr>
                <w:rFonts w:ascii="Wingdings" w:hAnsi="Wingdings"/>
                <w:b/>
                <w:sz w:val="17"/>
                <w:szCs w:val="17"/>
              </w:rPr>
              <w:sym w:font="Wingdings" w:char="F0A8"/>
            </w:r>
            <w:r>
              <w:rPr>
                <w:rFonts w:ascii="Times New Roman" w:hAnsi="Times New Roman"/>
                <w:b/>
                <w:sz w:val="17"/>
              </w:rPr>
              <w:t xml:space="preserve"> I DO NOT AGREE</w:t>
            </w:r>
            <w:r>
              <w:rPr>
                <w:rFonts w:ascii="Times New Roman" w:hAnsi="Times New Roman"/>
                <w:sz w:val="17"/>
              </w:rPr>
              <w:t xml:space="preserve"> that information obtained about me during the clinical training process, including my health data, may be processed and use for scientific, analytical, or medical educational purposes.</w:t>
            </w:r>
          </w:p>
          <w:p w14:paraId="38E5A260" w14:textId="3AEBB524" w:rsidR="000C434E" w:rsidRPr="009A646C" w:rsidRDefault="000C434E" w:rsidP="000C434E">
            <w:pPr>
              <w:pStyle w:val="Style25"/>
              <w:widowControl/>
              <w:spacing w:after="120" w:line="240" w:lineRule="auto"/>
              <w:ind w:firstLine="0"/>
              <w:rPr>
                <w:rFonts w:ascii="Times New Roman" w:hAnsi="Times New Roman" w:cs="Times New Roman"/>
                <w:sz w:val="17"/>
                <w:szCs w:val="17"/>
              </w:rPr>
            </w:pPr>
          </w:p>
        </w:tc>
      </w:tr>
      <w:tr w:rsidR="008A4747" w14:paraId="508F8160" w14:textId="77777777" w:rsidTr="000C434E">
        <w:trPr>
          <w:trHeight w:val="828"/>
        </w:trPr>
        <w:tc>
          <w:tcPr>
            <w:tcW w:w="4961" w:type="dxa"/>
            <w:vMerge/>
          </w:tcPr>
          <w:p w14:paraId="157B41A2" w14:textId="77777777" w:rsidR="000C434E" w:rsidRPr="50D07A3B" w:rsidRDefault="000C434E" w:rsidP="000C434E">
            <w:pPr>
              <w:pStyle w:val="Style25"/>
              <w:widowControl/>
              <w:spacing w:after="120" w:line="240" w:lineRule="auto"/>
              <w:ind w:firstLine="0"/>
              <w:rPr>
                <w:rFonts w:ascii="Wingdings" w:eastAsia="Wingdings" w:hAnsi="Wingdings" w:cs="Wingdings"/>
                <w:b/>
                <w:bCs/>
                <w:sz w:val="17"/>
                <w:szCs w:val="17"/>
              </w:rPr>
            </w:pPr>
          </w:p>
        </w:tc>
        <w:tc>
          <w:tcPr>
            <w:tcW w:w="5286" w:type="dxa"/>
          </w:tcPr>
          <w:p w14:paraId="780AAE2A" w14:textId="77777777" w:rsidR="000C434E" w:rsidRDefault="0074022F" w:rsidP="000C434E">
            <w:pPr>
              <w:pStyle w:val="Style25"/>
              <w:widowControl/>
              <w:spacing w:after="120" w:line="240" w:lineRule="auto"/>
              <w:ind w:firstLine="0"/>
              <w:rPr>
                <w:rFonts w:ascii="Times New Roman" w:hAnsi="Times New Roman" w:cs="Times New Roman"/>
                <w:sz w:val="17"/>
                <w:szCs w:val="17"/>
              </w:rPr>
            </w:pPr>
            <w:r>
              <w:rPr>
                <w:rFonts w:ascii="Wingdings" w:hAnsi="Wingdings"/>
                <w:b/>
                <w:sz w:val="17"/>
              </w:rPr>
              <w:sym w:font="Wingdings" w:char="F0A8"/>
            </w:r>
            <w:r>
              <w:rPr>
                <w:rFonts w:ascii="Times New Roman" w:hAnsi="Times New Roman"/>
                <w:b/>
                <w:sz w:val="17"/>
              </w:rPr>
              <w:t xml:space="preserve"> I AGREE </w:t>
            </w:r>
            <w:r>
              <w:rPr>
                <w:rFonts w:ascii="Times New Roman" w:hAnsi="Times New Roman"/>
                <w:sz w:val="17"/>
              </w:rPr>
              <w:t xml:space="preserve">OR </w:t>
            </w:r>
            <w:r w:rsidRPr="000C1571">
              <w:rPr>
                <w:rFonts w:ascii="Wingdings" w:hAnsi="Wingdings"/>
                <w:b/>
                <w:sz w:val="17"/>
                <w:szCs w:val="17"/>
              </w:rPr>
              <w:sym w:font="Wingdings" w:char="F0A8"/>
            </w:r>
            <w:r>
              <w:rPr>
                <w:rFonts w:ascii="Times New Roman" w:hAnsi="Times New Roman"/>
                <w:b/>
                <w:sz w:val="17"/>
              </w:rPr>
              <w:t xml:space="preserve"> I DO NOT AGREE</w:t>
            </w:r>
            <w:r>
              <w:rPr>
                <w:rFonts w:ascii="Times New Roman" w:hAnsi="Times New Roman"/>
                <w:sz w:val="17"/>
              </w:rPr>
              <w:t xml:space="preserve"> to the use of the post-operative material for medical studies or research.</w:t>
            </w:r>
          </w:p>
          <w:p w14:paraId="34919861" w14:textId="003122A4" w:rsidR="000C434E" w:rsidRPr="009A646C" w:rsidRDefault="000C434E" w:rsidP="000C434E">
            <w:pPr>
              <w:pStyle w:val="Style25"/>
              <w:widowControl/>
              <w:spacing w:after="120" w:line="240" w:lineRule="auto"/>
              <w:ind w:firstLine="0"/>
              <w:rPr>
                <w:rFonts w:ascii="Wingdings" w:eastAsia="Wingdings" w:hAnsi="Wingdings" w:cs="Wingdings"/>
                <w:b/>
                <w:bCs/>
                <w:sz w:val="17"/>
                <w:szCs w:val="17"/>
              </w:rPr>
            </w:pPr>
          </w:p>
        </w:tc>
      </w:tr>
    </w:tbl>
    <w:p w14:paraId="23680678" w14:textId="77777777" w:rsidR="00006F83" w:rsidRPr="009A646C" w:rsidRDefault="00006F83" w:rsidP="00006F83">
      <w:pPr>
        <w:pStyle w:val="Style25"/>
        <w:widowControl/>
        <w:spacing w:after="120" w:line="200" w:lineRule="exact"/>
        <w:ind w:left="426" w:firstLine="0"/>
        <w:rPr>
          <w:rStyle w:val="FontStyle54"/>
          <w:rFonts w:ascii="Times New Roman" w:hAnsi="Times New Roman" w:cs="Times New Roman"/>
          <w:sz w:val="17"/>
          <w:szCs w:val="17"/>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813"/>
      </w:tblGrid>
      <w:tr w:rsidR="008A4747" w14:paraId="7DF940E6" w14:textId="77777777">
        <w:trPr>
          <w:trHeight w:val="794"/>
        </w:trPr>
        <w:tc>
          <w:tcPr>
            <w:tcW w:w="5949" w:type="dxa"/>
          </w:tcPr>
          <w:p w14:paraId="0ABD5E19" w14:textId="6FFBD97C" w:rsidR="00006F83" w:rsidRPr="009A646C" w:rsidRDefault="0074022F">
            <w:pPr>
              <w:pStyle w:val="Sarakstarindkopa"/>
              <w:spacing w:line="200" w:lineRule="exact"/>
              <w:ind w:left="357"/>
              <w:jc w:val="center"/>
              <w:rPr>
                <w:b/>
                <w:bCs/>
                <w:sz w:val="17"/>
                <w:szCs w:val="17"/>
              </w:rPr>
            </w:pPr>
            <w:r>
              <w:rPr>
                <w:b/>
                <w:sz w:val="17"/>
              </w:rPr>
              <w:t>Patient o</w:t>
            </w:r>
            <w:r w:rsidR="000C1571">
              <w:rPr>
                <w:b/>
                <w:sz w:val="17"/>
              </w:rPr>
              <w:t>r</w:t>
            </w:r>
            <w:r>
              <w:rPr>
                <w:b/>
                <w:sz w:val="17"/>
              </w:rPr>
              <w:t xml:space="preserve"> Patient’s legal/authorised representative</w:t>
            </w:r>
          </w:p>
          <w:p w14:paraId="1DCF8E12" w14:textId="77777777" w:rsidR="00006F83" w:rsidRPr="009A646C" w:rsidRDefault="00006F83">
            <w:pPr>
              <w:spacing w:line="200" w:lineRule="exact"/>
              <w:rPr>
                <w:b/>
                <w:bCs/>
                <w:sz w:val="17"/>
                <w:szCs w:val="17"/>
              </w:rPr>
            </w:pPr>
          </w:p>
          <w:p w14:paraId="3E8A09BA" w14:textId="77777777" w:rsidR="00006F83" w:rsidRPr="009A646C" w:rsidRDefault="0074022F">
            <w:pPr>
              <w:pStyle w:val="Sarakstarindkopa"/>
              <w:spacing w:line="200" w:lineRule="exact"/>
              <w:ind w:left="357"/>
              <w:jc w:val="center"/>
              <w:rPr>
                <w:b/>
                <w:bCs/>
                <w:sz w:val="17"/>
                <w:szCs w:val="17"/>
              </w:rPr>
            </w:pPr>
            <w:r>
              <w:rPr>
                <w:sz w:val="17"/>
              </w:rPr>
              <w:t>________________________________________</w:t>
            </w:r>
          </w:p>
          <w:p w14:paraId="50A3FF75" w14:textId="77777777" w:rsidR="00006F83" w:rsidRPr="009A646C" w:rsidRDefault="0074022F">
            <w:pPr>
              <w:pStyle w:val="Sarakstarindkopa"/>
              <w:spacing w:line="200" w:lineRule="exact"/>
              <w:ind w:left="357"/>
              <w:jc w:val="center"/>
              <w:rPr>
                <w:b/>
                <w:bCs/>
                <w:sz w:val="17"/>
                <w:szCs w:val="17"/>
              </w:rPr>
            </w:pPr>
            <w:r>
              <w:rPr>
                <w:i/>
                <w:sz w:val="17"/>
              </w:rPr>
              <w:t>/Signature, name (printed)/</w:t>
            </w:r>
          </w:p>
        </w:tc>
        <w:tc>
          <w:tcPr>
            <w:tcW w:w="4813" w:type="dxa"/>
          </w:tcPr>
          <w:p w14:paraId="3E8C1202" w14:textId="77777777" w:rsidR="00006F83" w:rsidRPr="009A646C" w:rsidRDefault="0074022F">
            <w:pPr>
              <w:spacing w:line="200" w:lineRule="exact"/>
              <w:jc w:val="center"/>
              <w:rPr>
                <w:b/>
                <w:bCs/>
                <w:sz w:val="17"/>
                <w:szCs w:val="17"/>
              </w:rPr>
            </w:pPr>
            <w:r>
              <w:rPr>
                <w:b/>
                <w:sz w:val="17"/>
              </w:rPr>
              <w:t>Hospital:</w:t>
            </w:r>
          </w:p>
          <w:p w14:paraId="1E9B9CC9" w14:textId="77777777" w:rsidR="00006F83" w:rsidRPr="009A646C" w:rsidRDefault="00006F83">
            <w:pPr>
              <w:spacing w:line="200" w:lineRule="exact"/>
              <w:jc w:val="center"/>
              <w:rPr>
                <w:bCs/>
                <w:i/>
                <w:sz w:val="17"/>
                <w:szCs w:val="17"/>
              </w:rPr>
            </w:pPr>
          </w:p>
          <w:p w14:paraId="52DA9E7D" w14:textId="77777777" w:rsidR="00006F83" w:rsidRPr="009A646C" w:rsidRDefault="0074022F">
            <w:pPr>
              <w:pStyle w:val="Sarakstarindkopa"/>
              <w:spacing w:line="200" w:lineRule="exact"/>
              <w:ind w:left="357"/>
              <w:jc w:val="center"/>
              <w:rPr>
                <w:b/>
                <w:bCs/>
                <w:sz w:val="17"/>
                <w:szCs w:val="17"/>
              </w:rPr>
            </w:pPr>
            <w:r>
              <w:rPr>
                <w:sz w:val="17"/>
              </w:rPr>
              <w:t>________________________________________</w:t>
            </w:r>
          </w:p>
          <w:p w14:paraId="27FF0897" w14:textId="77777777" w:rsidR="00006F83" w:rsidRPr="009A646C" w:rsidRDefault="0074022F">
            <w:pPr>
              <w:spacing w:line="200" w:lineRule="exact"/>
              <w:jc w:val="center"/>
              <w:rPr>
                <w:b/>
                <w:bCs/>
                <w:sz w:val="17"/>
                <w:szCs w:val="17"/>
              </w:rPr>
            </w:pPr>
            <w:r>
              <w:rPr>
                <w:i/>
                <w:sz w:val="17"/>
              </w:rPr>
              <w:t>/Signature, name (printed)/</w:t>
            </w:r>
          </w:p>
        </w:tc>
      </w:tr>
    </w:tbl>
    <w:p w14:paraId="45EBEA0C" w14:textId="77777777" w:rsidR="00EE7F7F" w:rsidRPr="009A646C" w:rsidRDefault="00EE7F7F" w:rsidP="00430173">
      <w:pPr>
        <w:pStyle w:val="Style25"/>
        <w:widowControl/>
        <w:spacing w:after="120" w:line="200" w:lineRule="exact"/>
        <w:ind w:left="426" w:firstLine="0"/>
        <w:rPr>
          <w:rStyle w:val="FontStyle54"/>
          <w:rFonts w:ascii="Times New Roman" w:hAnsi="Times New Roman" w:cs="Times New Roman"/>
          <w:sz w:val="17"/>
          <w:szCs w:val="17"/>
          <w:lang w:eastAsia="en-US"/>
        </w:rPr>
      </w:pPr>
    </w:p>
    <w:p w14:paraId="1B991675" w14:textId="2B9A4827" w:rsidR="002B3B2C" w:rsidRPr="009A646C" w:rsidRDefault="002B3B2C" w:rsidP="00430173">
      <w:pPr>
        <w:pStyle w:val="Style25"/>
        <w:widowControl/>
        <w:spacing w:after="120" w:line="200" w:lineRule="exact"/>
        <w:ind w:left="426" w:firstLine="0"/>
        <w:rPr>
          <w:rStyle w:val="FontStyle54"/>
          <w:rFonts w:ascii="Times New Roman" w:hAnsi="Times New Roman" w:cs="Times New Roman"/>
          <w:sz w:val="17"/>
          <w:szCs w:val="17"/>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813"/>
      </w:tblGrid>
      <w:tr w:rsidR="008A4747" w14:paraId="17A4910C" w14:textId="77777777" w:rsidTr="00430173">
        <w:trPr>
          <w:trHeight w:val="794"/>
        </w:trPr>
        <w:tc>
          <w:tcPr>
            <w:tcW w:w="5949" w:type="dxa"/>
          </w:tcPr>
          <w:p w14:paraId="7DF87DCD" w14:textId="358375C4" w:rsidR="001F3F79" w:rsidRPr="009A646C" w:rsidRDefault="001F3F79" w:rsidP="001F3F79">
            <w:pPr>
              <w:pStyle w:val="Sarakstarindkopa"/>
              <w:spacing w:line="200" w:lineRule="exact"/>
              <w:ind w:left="357"/>
              <w:jc w:val="center"/>
              <w:rPr>
                <w:b/>
                <w:bCs/>
                <w:sz w:val="17"/>
                <w:szCs w:val="17"/>
              </w:rPr>
            </w:pPr>
          </w:p>
        </w:tc>
        <w:tc>
          <w:tcPr>
            <w:tcW w:w="4813" w:type="dxa"/>
          </w:tcPr>
          <w:p w14:paraId="40FF27BF" w14:textId="517B681F" w:rsidR="001F3F79" w:rsidRPr="009A646C" w:rsidRDefault="001F3F79" w:rsidP="001F3F79">
            <w:pPr>
              <w:spacing w:line="200" w:lineRule="exact"/>
              <w:jc w:val="center"/>
              <w:rPr>
                <w:b/>
                <w:bCs/>
                <w:sz w:val="17"/>
                <w:szCs w:val="17"/>
              </w:rPr>
            </w:pPr>
          </w:p>
        </w:tc>
      </w:tr>
    </w:tbl>
    <w:p w14:paraId="3FA218EE" w14:textId="77777777" w:rsidR="005213CE" w:rsidRPr="009A646C" w:rsidRDefault="005213CE" w:rsidP="00452EB0">
      <w:pPr>
        <w:spacing w:line="200" w:lineRule="exact"/>
        <w:rPr>
          <w:b/>
          <w:bCs/>
          <w:sz w:val="17"/>
          <w:szCs w:val="17"/>
        </w:rPr>
      </w:pPr>
    </w:p>
    <w:sectPr w:rsidR="005213CE" w:rsidRPr="009A646C" w:rsidSect="00452EB0">
      <w:footerReference w:type="default" r:id="rId9"/>
      <w:headerReference w:type="first" r:id="rId10"/>
      <w:pgSz w:w="11906" w:h="16838"/>
      <w:pgMar w:top="851" w:right="454" w:bottom="426" w:left="454" w:header="426"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CA49" w14:textId="77777777" w:rsidR="000B7EC2" w:rsidRDefault="000B7EC2">
      <w:r>
        <w:separator/>
      </w:r>
    </w:p>
  </w:endnote>
  <w:endnote w:type="continuationSeparator" w:id="0">
    <w:p w14:paraId="24130A0D" w14:textId="77777777" w:rsidR="000B7EC2" w:rsidRDefault="000B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32"/>
      </w:rPr>
      <w:id w:val="846536748"/>
      <w:docPartObj>
        <w:docPartGallery w:val="Page Numbers (Bottom of Page)"/>
        <w:docPartUnique/>
      </w:docPartObj>
    </w:sdtPr>
    <w:sdtEndPr>
      <w:rPr>
        <w:noProof/>
        <w:sz w:val="16"/>
        <w:szCs w:val="16"/>
      </w:rPr>
    </w:sdtEndPr>
    <w:sdtContent>
      <w:p w14:paraId="327D1785" w14:textId="77777777" w:rsidR="004D374A" w:rsidRPr="00C6257F" w:rsidRDefault="0074022F">
        <w:pPr>
          <w:pStyle w:val="Kjene"/>
          <w:jc w:val="center"/>
          <w:rPr>
            <w:sz w:val="16"/>
            <w:szCs w:val="16"/>
          </w:rPr>
        </w:pPr>
        <w:r w:rsidRPr="00C6257F">
          <w:rPr>
            <w:sz w:val="16"/>
          </w:rPr>
          <w:fldChar w:fldCharType="begin"/>
        </w:r>
        <w:r w:rsidRPr="00C6257F">
          <w:rPr>
            <w:sz w:val="16"/>
          </w:rPr>
          <w:instrText xml:space="preserve"> PAGE   \* MERGEFORMAT </w:instrText>
        </w:r>
        <w:r w:rsidRPr="00C6257F">
          <w:rPr>
            <w:sz w:val="16"/>
          </w:rPr>
          <w:fldChar w:fldCharType="separate"/>
        </w:r>
        <w:r w:rsidR="00C52168">
          <w:rPr>
            <w:sz w:val="16"/>
          </w:rPr>
          <w:t>2</w:t>
        </w:r>
        <w:r w:rsidRPr="00C6257F">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4311" w14:textId="77777777" w:rsidR="000B7EC2" w:rsidRDefault="000B7EC2">
      <w:r>
        <w:separator/>
      </w:r>
    </w:p>
  </w:footnote>
  <w:footnote w:type="continuationSeparator" w:id="0">
    <w:p w14:paraId="5502C13E" w14:textId="77777777" w:rsidR="000B7EC2" w:rsidRDefault="000B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4B06" w14:textId="77777777" w:rsidR="00072042" w:rsidRPr="003D5730" w:rsidRDefault="0074022F" w:rsidP="00072042">
    <w:pPr>
      <w:pStyle w:val="Galvene"/>
      <w:jc w:val="right"/>
      <w:rPr>
        <w:b/>
        <w:bCs/>
        <w:sz w:val="14"/>
        <w:szCs w:val="14"/>
      </w:rPr>
    </w:pPr>
    <w:r>
      <w:rPr>
        <w:b/>
        <w:sz w:val="14"/>
      </w:rPr>
      <w:t>APPROVED</w:t>
    </w:r>
  </w:p>
  <w:p w14:paraId="4D681B91" w14:textId="77777777" w:rsidR="00880937" w:rsidRPr="00A7088B" w:rsidRDefault="0074022F" w:rsidP="00072042">
    <w:pPr>
      <w:pStyle w:val="Galvene"/>
      <w:jc w:val="right"/>
      <w:rPr>
        <w:sz w:val="14"/>
        <w:szCs w:val="14"/>
      </w:rPr>
    </w:pPr>
    <w:r>
      <w:rPr>
        <w:sz w:val="14"/>
      </w:rPr>
      <w:t>by the decision of the Board of SIA “</w:t>
    </w:r>
    <w:proofErr w:type="spellStart"/>
    <w:r>
      <w:rPr>
        <w:sz w:val="14"/>
      </w:rPr>
      <w:t>Rīgas</w:t>
    </w:r>
    <w:proofErr w:type="spellEnd"/>
    <w:r>
      <w:rPr>
        <w:sz w:val="14"/>
      </w:rPr>
      <w:t xml:space="preserve"> </w:t>
    </w:r>
    <w:proofErr w:type="spellStart"/>
    <w:r>
      <w:rPr>
        <w:sz w:val="14"/>
      </w:rPr>
      <w:t>Austrumu</w:t>
    </w:r>
    <w:proofErr w:type="spellEnd"/>
    <w:r>
      <w:rPr>
        <w:sz w:val="14"/>
      </w:rPr>
      <w:t xml:space="preserve"> </w:t>
    </w:r>
    <w:proofErr w:type="spellStart"/>
    <w:r>
      <w:rPr>
        <w:sz w:val="14"/>
      </w:rPr>
      <w:t>klīniskā</w:t>
    </w:r>
    <w:proofErr w:type="spellEnd"/>
    <w:r>
      <w:rPr>
        <w:sz w:val="14"/>
      </w:rPr>
      <w:t xml:space="preserve"> </w:t>
    </w:r>
    <w:proofErr w:type="spellStart"/>
    <w:r>
      <w:rPr>
        <w:sz w:val="14"/>
      </w:rPr>
      <w:t>universitātes</w:t>
    </w:r>
    <w:proofErr w:type="spellEnd"/>
    <w:r>
      <w:rPr>
        <w:sz w:val="14"/>
      </w:rPr>
      <w:t xml:space="preserve"> slimnīca” [Riga East Clinical University Hospital]</w:t>
    </w:r>
  </w:p>
  <w:p w14:paraId="5AEE28CA" w14:textId="77777777" w:rsidR="00531E7B" w:rsidRPr="00A7088B" w:rsidRDefault="00531E7B" w:rsidP="00531E7B">
    <w:pPr>
      <w:pStyle w:val="Galvene"/>
      <w:jc w:val="right"/>
      <w:rPr>
        <w:sz w:val="14"/>
        <w:szCs w:val="14"/>
      </w:rPr>
    </w:pPr>
    <w:r>
      <w:rPr>
        <w:sz w:val="14"/>
      </w:rPr>
      <w:t>No. V1/01-01/25/334</w:t>
    </w:r>
  </w:p>
  <w:p w14:paraId="5F0D0BA4" w14:textId="72365DB9" w:rsidR="00531E7B" w:rsidRPr="00531E7B" w:rsidRDefault="00531E7B" w:rsidP="00531E7B">
    <w:pPr>
      <w:pStyle w:val="Galvene"/>
      <w:jc w:val="right"/>
      <w:rPr>
        <w:sz w:val="14"/>
        <w:szCs w:val="14"/>
      </w:rPr>
    </w:pPr>
    <w:r>
      <w:rPr>
        <w:sz w:val="14"/>
      </w:rPr>
      <w:t xml:space="preserve">of </w:t>
    </w:r>
    <w:r w:rsidR="0074022F">
      <w:rPr>
        <w:sz w:val="14"/>
      </w:rPr>
      <w:t>11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805D"/>
    <w:multiLevelType w:val="multilevel"/>
    <w:tmpl w:val="C188F7B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D3F76CE"/>
    <w:multiLevelType w:val="hybridMultilevel"/>
    <w:tmpl w:val="30D0F2E2"/>
    <w:lvl w:ilvl="0" w:tplc="CC3814E2">
      <w:start w:val="1"/>
      <w:numFmt w:val="upperLetter"/>
      <w:lvlText w:val="%1."/>
      <w:lvlJc w:val="left"/>
      <w:pPr>
        <w:tabs>
          <w:tab w:val="num" w:pos="1077"/>
        </w:tabs>
        <w:ind w:left="1077" w:hanging="357"/>
      </w:pPr>
      <w:rPr>
        <w:rFonts w:ascii="Times New Roman" w:hAnsi="Times New Roman" w:cs="Times New Roman" w:hint="default"/>
        <w:b/>
        <w:i w:val="0"/>
        <w:sz w:val="16"/>
        <w:szCs w:val="19"/>
      </w:rPr>
    </w:lvl>
    <w:lvl w:ilvl="1" w:tplc="99AA748A" w:tentative="1">
      <w:start w:val="1"/>
      <w:numFmt w:val="lowerLetter"/>
      <w:lvlText w:val="%2."/>
      <w:lvlJc w:val="left"/>
      <w:pPr>
        <w:tabs>
          <w:tab w:val="num" w:pos="1440"/>
        </w:tabs>
        <w:ind w:left="1440" w:hanging="360"/>
      </w:pPr>
    </w:lvl>
    <w:lvl w:ilvl="2" w:tplc="3276683A" w:tentative="1">
      <w:start w:val="1"/>
      <w:numFmt w:val="lowerRoman"/>
      <w:lvlText w:val="%3."/>
      <w:lvlJc w:val="right"/>
      <w:pPr>
        <w:tabs>
          <w:tab w:val="num" w:pos="2160"/>
        </w:tabs>
        <w:ind w:left="2160" w:hanging="180"/>
      </w:pPr>
    </w:lvl>
    <w:lvl w:ilvl="3" w:tplc="D3A03AAC" w:tentative="1">
      <w:start w:val="1"/>
      <w:numFmt w:val="decimal"/>
      <w:lvlText w:val="%4."/>
      <w:lvlJc w:val="left"/>
      <w:pPr>
        <w:tabs>
          <w:tab w:val="num" w:pos="2880"/>
        </w:tabs>
        <w:ind w:left="2880" w:hanging="360"/>
      </w:pPr>
    </w:lvl>
    <w:lvl w:ilvl="4" w:tplc="3574EFCC" w:tentative="1">
      <w:start w:val="1"/>
      <w:numFmt w:val="lowerLetter"/>
      <w:lvlText w:val="%5."/>
      <w:lvlJc w:val="left"/>
      <w:pPr>
        <w:tabs>
          <w:tab w:val="num" w:pos="3600"/>
        </w:tabs>
        <w:ind w:left="3600" w:hanging="360"/>
      </w:pPr>
    </w:lvl>
    <w:lvl w:ilvl="5" w:tplc="1A14BF2E" w:tentative="1">
      <w:start w:val="1"/>
      <w:numFmt w:val="lowerRoman"/>
      <w:lvlText w:val="%6."/>
      <w:lvlJc w:val="right"/>
      <w:pPr>
        <w:tabs>
          <w:tab w:val="num" w:pos="4320"/>
        </w:tabs>
        <w:ind w:left="4320" w:hanging="180"/>
      </w:pPr>
    </w:lvl>
    <w:lvl w:ilvl="6" w:tplc="B87AC660" w:tentative="1">
      <w:start w:val="1"/>
      <w:numFmt w:val="decimal"/>
      <w:lvlText w:val="%7."/>
      <w:lvlJc w:val="left"/>
      <w:pPr>
        <w:tabs>
          <w:tab w:val="num" w:pos="5040"/>
        </w:tabs>
        <w:ind w:left="5040" w:hanging="360"/>
      </w:pPr>
    </w:lvl>
    <w:lvl w:ilvl="7" w:tplc="E49AA3D2" w:tentative="1">
      <w:start w:val="1"/>
      <w:numFmt w:val="lowerLetter"/>
      <w:lvlText w:val="%8."/>
      <w:lvlJc w:val="left"/>
      <w:pPr>
        <w:tabs>
          <w:tab w:val="num" w:pos="5760"/>
        </w:tabs>
        <w:ind w:left="5760" w:hanging="360"/>
      </w:pPr>
    </w:lvl>
    <w:lvl w:ilvl="8" w:tplc="174E7CB2" w:tentative="1">
      <w:start w:val="1"/>
      <w:numFmt w:val="lowerRoman"/>
      <w:lvlText w:val="%9."/>
      <w:lvlJc w:val="right"/>
      <w:pPr>
        <w:tabs>
          <w:tab w:val="num" w:pos="6480"/>
        </w:tabs>
        <w:ind w:left="6480" w:hanging="180"/>
      </w:pPr>
    </w:lvl>
  </w:abstractNum>
  <w:abstractNum w:abstractNumId="2" w15:restartNumberingAfterBreak="0">
    <w:nsid w:val="49CB2DD2"/>
    <w:multiLevelType w:val="hybridMultilevel"/>
    <w:tmpl w:val="246CC864"/>
    <w:lvl w:ilvl="0" w:tplc="ED6CD830">
      <w:start w:val="1"/>
      <w:numFmt w:val="bullet"/>
      <w:lvlText w:val=""/>
      <w:lvlJc w:val="left"/>
      <w:pPr>
        <w:ind w:left="720" w:hanging="360"/>
      </w:pPr>
      <w:rPr>
        <w:rFonts w:ascii="Wingdings" w:hAnsi="Wingdings" w:hint="default"/>
      </w:rPr>
    </w:lvl>
    <w:lvl w:ilvl="1" w:tplc="34948D1E" w:tentative="1">
      <w:start w:val="1"/>
      <w:numFmt w:val="bullet"/>
      <w:lvlText w:val="o"/>
      <w:lvlJc w:val="left"/>
      <w:pPr>
        <w:ind w:left="1440" w:hanging="360"/>
      </w:pPr>
      <w:rPr>
        <w:rFonts w:ascii="Courier New" w:hAnsi="Courier New" w:cs="Courier New" w:hint="default"/>
      </w:rPr>
    </w:lvl>
    <w:lvl w:ilvl="2" w:tplc="1BBEC032" w:tentative="1">
      <w:start w:val="1"/>
      <w:numFmt w:val="bullet"/>
      <w:lvlText w:val=""/>
      <w:lvlJc w:val="left"/>
      <w:pPr>
        <w:ind w:left="2160" w:hanging="360"/>
      </w:pPr>
      <w:rPr>
        <w:rFonts w:ascii="Wingdings" w:hAnsi="Wingdings" w:hint="default"/>
      </w:rPr>
    </w:lvl>
    <w:lvl w:ilvl="3" w:tplc="EB165024" w:tentative="1">
      <w:start w:val="1"/>
      <w:numFmt w:val="bullet"/>
      <w:lvlText w:val=""/>
      <w:lvlJc w:val="left"/>
      <w:pPr>
        <w:ind w:left="2880" w:hanging="360"/>
      </w:pPr>
      <w:rPr>
        <w:rFonts w:ascii="Symbol" w:hAnsi="Symbol" w:hint="default"/>
      </w:rPr>
    </w:lvl>
    <w:lvl w:ilvl="4" w:tplc="C442D470" w:tentative="1">
      <w:start w:val="1"/>
      <w:numFmt w:val="bullet"/>
      <w:lvlText w:val="o"/>
      <w:lvlJc w:val="left"/>
      <w:pPr>
        <w:ind w:left="3600" w:hanging="360"/>
      </w:pPr>
      <w:rPr>
        <w:rFonts w:ascii="Courier New" w:hAnsi="Courier New" w:cs="Courier New" w:hint="default"/>
      </w:rPr>
    </w:lvl>
    <w:lvl w:ilvl="5" w:tplc="8102BE42" w:tentative="1">
      <w:start w:val="1"/>
      <w:numFmt w:val="bullet"/>
      <w:lvlText w:val=""/>
      <w:lvlJc w:val="left"/>
      <w:pPr>
        <w:ind w:left="4320" w:hanging="360"/>
      </w:pPr>
      <w:rPr>
        <w:rFonts w:ascii="Wingdings" w:hAnsi="Wingdings" w:hint="default"/>
      </w:rPr>
    </w:lvl>
    <w:lvl w:ilvl="6" w:tplc="979EF3B0" w:tentative="1">
      <w:start w:val="1"/>
      <w:numFmt w:val="bullet"/>
      <w:lvlText w:val=""/>
      <w:lvlJc w:val="left"/>
      <w:pPr>
        <w:ind w:left="5040" w:hanging="360"/>
      </w:pPr>
      <w:rPr>
        <w:rFonts w:ascii="Symbol" w:hAnsi="Symbol" w:hint="default"/>
      </w:rPr>
    </w:lvl>
    <w:lvl w:ilvl="7" w:tplc="26D662AE" w:tentative="1">
      <w:start w:val="1"/>
      <w:numFmt w:val="bullet"/>
      <w:lvlText w:val="o"/>
      <w:lvlJc w:val="left"/>
      <w:pPr>
        <w:ind w:left="5760" w:hanging="360"/>
      </w:pPr>
      <w:rPr>
        <w:rFonts w:ascii="Courier New" w:hAnsi="Courier New" w:cs="Courier New" w:hint="default"/>
      </w:rPr>
    </w:lvl>
    <w:lvl w:ilvl="8" w:tplc="270C3AE6" w:tentative="1">
      <w:start w:val="1"/>
      <w:numFmt w:val="bullet"/>
      <w:lvlText w:val=""/>
      <w:lvlJc w:val="left"/>
      <w:pPr>
        <w:ind w:left="6480" w:hanging="360"/>
      </w:pPr>
      <w:rPr>
        <w:rFonts w:ascii="Wingdings" w:hAnsi="Wingdings" w:hint="default"/>
      </w:rPr>
    </w:lvl>
  </w:abstractNum>
  <w:abstractNum w:abstractNumId="3" w15:restartNumberingAfterBreak="0">
    <w:nsid w:val="510C7E36"/>
    <w:multiLevelType w:val="multilevel"/>
    <w:tmpl w:val="6CEAC340"/>
    <w:lvl w:ilvl="0">
      <w:start w:val="1"/>
      <w:numFmt w:val="decimal"/>
      <w:lvlText w:val="%1."/>
      <w:lvlJc w:val="left"/>
      <w:pPr>
        <w:tabs>
          <w:tab w:val="num" w:pos="357"/>
        </w:tabs>
        <w:ind w:left="357" w:hanging="357"/>
      </w:pPr>
      <w:rPr>
        <w:rFonts w:ascii="Times New Roman" w:hAnsi="Times New Roman" w:cs="Times New Roman" w:hint="default"/>
        <w:b/>
        <w:i w:val="0"/>
        <w:caps w:val="0"/>
        <w:strike w:val="0"/>
        <w:dstrike w:val="0"/>
        <w:vanish w:val="0"/>
        <w:color w:val="000000"/>
        <w:sz w:val="16"/>
        <w:szCs w:val="19"/>
        <w:vertAlign w:val="baseline"/>
      </w:rPr>
    </w:lvl>
    <w:lvl w:ilvl="1">
      <w:start w:val="1"/>
      <w:numFmt w:val="decimal"/>
      <w:lvlText w:val="%1.%2."/>
      <w:lvlJc w:val="left"/>
      <w:pPr>
        <w:tabs>
          <w:tab w:val="num" w:pos="720"/>
        </w:tabs>
        <w:ind w:left="720" w:hanging="363"/>
      </w:pPr>
      <w:rPr>
        <w:rFonts w:ascii="Times New Roman" w:hAnsi="Times New Roman" w:cs="Times New Roman" w:hint="default"/>
        <w:b w:val="0"/>
        <w:i w:val="0"/>
        <w:caps w:val="0"/>
        <w:strike w:val="0"/>
        <w:dstrike w:val="0"/>
        <w:vanish w:val="0"/>
        <w:color w:val="000000"/>
        <w:sz w:val="16"/>
        <w:szCs w:val="18"/>
        <w:vertAlign w:val="baseline"/>
      </w:rPr>
    </w:lvl>
    <w:lvl w:ilvl="2">
      <w:start w:val="1"/>
      <w:numFmt w:val="decimal"/>
      <w:lvlText w:val="%1.%2.%3."/>
      <w:lvlJc w:val="left"/>
      <w:pPr>
        <w:tabs>
          <w:tab w:val="num" w:pos="1440"/>
        </w:tabs>
        <w:ind w:left="1224" w:hanging="504"/>
      </w:pPr>
      <w:rPr>
        <w:rFonts w:ascii="Times New Roman" w:hAnsi="Times New Roman" w:hint="default"/>
        <w:b w:val="0"/>
        <w:i w:val="0"/>
        <w:caps w:val="0"/>
        <w:strike w:val="0"/>
        <w:dstrike w:val="0"/>
        <w:vanish w:val="0"/>
        <w:color w:val="000000"/>
        <w:sz w:val="16"/>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5AE3D40"/>
    <w:multiLevelType w:val="hybridMultilevel"/>
    <w:tmpl w:val="EAC4F624"/>
    <w:lvl w:ilvl="0" w:tplc="00D2E5C8">
      <w:start w:val="2023"/>
      <w:numFmt w:val="bullet"/>
      <w:lvlText w:val="-"/>
      <w:lvlJc w:val="left"/>
      <w:pPr>
        <w:ind w:left="720" w:hanging="360"/>
      </w:pPr>
      <w:rPr>
        <w:rFonts w:ascii="Times New Roman" w:eastAsia="Times New Roman" w:hAnsi="Times New Roman" w:cs="Times New Roman" w:hint="default"/>
      </w:rPr>
    </w:lvl>
    <w:lvl w:ilvl="1" w:tplc="BEFEAF3C" w:tentative="1">
      <w:start w:val="1"/>
      <w:numFmt w:val="bullet"/>
      <w:lvlText w:val="o"/>
      <w:lvlJc w:val="left"/>
      <w:pPr>
        <w:ind w:left="1440" w:hanging="360"/>
      </w:pPr>
      <w:rPr>
        <w:rFonts w:ascii="Courier New" w:hAnsi="Courier New" w:cs="Courier New" w:hint="default"/>
      </w:rPr>
    </w:lvl>
    <w:lvl w:ilvl="2" w:tplc="053C1574" w:tentative="1">
      <w:start w:val="1"/>
      <w:numFmt w:val="bullet"/>
      <w:lvlText w:val=""/>
      <w:lvlJc w:val="left"/>
      <w:pPr>
        <w:ind w:left="2160" w:hanging="360"/>
      </w:pPr>
      <w:rPr>
        <w:rFonts w:ascii="Wingdings" w:hAnsi="Wingdings" w:hint="default"/>
      </w:rPr>
    </w:lvl>
    <w:lvl w:ilvl="3" w:tplc="7E3087E4" w:tentative="1">
      <w:start w:val="1"/>
      <w:numFmt w:val="bullet"/>
      <w:lvlText w:val=""/>
      <w:lvlJc w:val="left"/>
      <w:pPr>
        <w:ind w:left="2880" w:hanging="360"/>
      </w:pPr>
      <w:rPr>
        <w:rFonts w:ascii="Symbol" w:hAnsi="Symbol" w:hint="default"/>
      </w:rPr>
    </w:lvl>
    <w:lvl w:ilvl="4" w:tplc="AFEEE3C6" w:tentative="1">
      <w:start w:val="1"/>
      <w:numFmt w:val="bullet"/>
      <w:lvlText w:val="o"/>
      <w:lvlJc w:val="left"/>
      <w:pPr>
        <w:ind w:left="3600" w:hanging="360"/>
      </w:pPr>
      <w:rPr>
        <w:rFonts w:ascii="Courier New" w:hAnsi="Courier New" w:cs="Courier New" w:hint="default"/>
      </w:rPr>
    </w:lvl>
    <w:lvl w:ilvl="5" w:tplc="CE0A0928" w:tentative="1">
      <w:start w:val="1"/>
      <w:numFmt w:val="bullet"/>
      <w:lvlText w:val=""/>
      <w:lvlJc w:val="left"/>
      <w:pPr>
        <w:ind w:left="4320" w:hanging="360"/>
      </w:pPr>
      <w:rPr>
        <w:rFonts w:ascii="Wingdings" w:hAnsi="Wingdings" w:hint="default"/>
      </w:rPr>
    </w:lvl>
    <w:lvl w:ilvl="6" w:tplc="B7C203C0" w:tentative="1">
      <w:start w:val="1"/>
      <w:numFmt w:val="bullet"/>
      <w:lvlText w:val=""/>
      <w:lvlJc w:val="left"/>
      <w:pPr>
        <w:ind w:left="5040" w:hanging="360"/>
      </w:pPr>
      <w:rPr>
        <w:rFonts w:ascii="Symbol" w:hAnsi="Symbol" w:hint="default"/>
      </w:rPr>
    </w:lvl>
    <w:lvl w:ilvl="7" w:tplc="33CC9F76" w:tentative="1">
      <w:start w:val="1"/>
      <w:numFmt w:val="bullet"/>
      <w:lvlText w:val="o"/>
      <w:lvlJc w:val="left"/>
      <w:pPr>
        <w:ind w:left="5760" w:hanging="360"/>
      </w:pPr>
      <w:rPr>
        <w:rFonts w:ascii="Courier New" w:hAnsi="Courier New" w:cs="Courier New" w:hint="default"/>
      </w:rPr>
    </w:lvl>
    <w:lvl w:ilvl="8" w:tplc="142ACCA2" w:tentative="1">
      <w:start w:val="1"/>
      <w:numFmt w:val="bullet"/>
      <w:lvlText w:val=""/>
      <w:lvlJc w:val="left"/>
      <w:pPr>
        <w:ind w:left="6480" w:hanging="360"/>
      </w:pPr>
      <w:rPr>
        <w:rFonts w:ascii="Wingdings" w:hAnsi="Wingdings" w:hint="default"/>
      </w:rPr>
    </w:lvl>
  </w:abstractNum>
  <w:abstractNum w:abstractNumId="5" w15:restartNumberingAfterBreak="0">
    <w:nsid w:val="6AF91987"/>
    <w:multiLevelType w:val="hybridMultilevel"/>
    <w:tmpl w:val="84E26A34"/>
    <w:lvl w:ilvl="0" w:tplc="D06443CA">
      <w:start w:val="1"/>
      <w:numFmt w:val="bullet"/>
      <w:lvlText w:val=""/>
      <w:lvlJc w:val="left"/>
      <w:pPr>
        <w:ind w:left="1187" w:hanging="360"/>
      </w:pPr>
      <w:rPr>
        <w:rFonts w:ascii="Wingdings" w:hAnsi="Wingdings" w:hint="default"/>
      </w:rPr>
    </w:lvl>
    <w:lvl w:ilvl="1" w:tplc="F95E576E" w:tentative="1">
      <w:start w:val="1"/>
      <w:numFmt w:val="bullet"/>
      <w:lvlText w:val="o"/>
      <w:lvlJc w:val="left"/>
      <w:pPr>
        <w:ind w:left="1907" w:hanging="360"/>
      </w:pPr>
      <w:rPr>
        <w:rFonts w:ascii="Courier New" w:hAnsi="Courier New" w:cs="Courier New" w:hint="default"/>
      </w:rPr>
    </w:lvl>
    <w:lvl w:ilvl="2" w:tplc="8CCAC0B4" w:tentative="1">
      <w:start w:val="1"/>
      <w:numFmt w:val="bullet"/>
      <w:lvlText w:val=""/>
      <w:lvlJc w:val="left"/>
      <w:pPr>
        <w:ind w:left="2627" w:hanging="360"/>
      </w:pPr>
      <w:rPr>
        <w:rFonts w:ascii="Wingdings" w:hAnsi="Wingdings" w:hint="default"/>
      </w:rPr>
    </w:lvl>
    <w:lvl w:ilvl="3" w:tplc="2D06A70C" w:tentative="1">
      <w:start w:val="1"/>
      <w:numFmt w:val="bullet"/>
      <w:lvlText w:val=""/>
      <w:lvlJc w:val="left"/>
      <w:pPr>
        <w:ind w:left="3347" w:hanging="360"/>
      </w:pPr>
      <w:rPr>
        <w:rFonts w:ascii="Symbol" w:hAnsi="Symbol" w:hint="default"/>
      </w:rPr>
    </w:lvl>
    <w:lvl w:ilvl="4" w:tplc="EB26BABC" w:tentative="1">
      <w:start w:val="1"/>
      <w:numFmt w:val="bullet"/>
      <w:lvlText w:val="o"/>
      <w:lvlJc w:val="left"/>
      <w:pPr>
        <w:ind w:left="4067" w:hanging="360"/>
      </w:pPr>
      <w:rPr>
        <w:rFonts w:ascii="Courier New" w:hAnsi="Courier New" w:cs="Courier New" w:hint="default"/>
      </w:rPr>
    </w:lvl>
    <w:lvl w:ilvl="5" w:tplc="6B2AAA04" w:tentative="1">
      <w:start w:val="1"/>
      <w:numFmt w:val="bullet"/>
      <w:lvlText w:val=""/>
      <w:lvlJc w:val="left"/>
      <w:pPr>
        <w:ind w:left="4787" w:hanging="360"/>
      </w:pPr>
      <w:rPr>
        <w:rFonts w:ascii="Wingdings" w:hAnsi="Wingdings" w:hint="default"/>
      </w:rPr>
    </w:lvl>
    <w:lvl w:ilvl="6" w:tplc="D4AEC3C0" w:tentative="1">
      <w:start w:val="1"/>
      <w:numFmt w:val="bullet"/>
      <w:lvlText w:val=""/>
      <w:lvlJc w:val="left"/>
      <w:pPr>
        <w:ind w:left="5507" w:hanging="360"/>
      </w:pPr>
      <w:rPr>
        <w:rFonts w:ascii="Symbol" w:hAnsi="Symbol" w:hint="default"/>
      </w:rPr>
    </w:lvl>
    <w:lvl w:ilvl="7" w:tplc="41D62A0E" w:tentative="1">
      <w:start w:val="1"/>
      <w:numFmt w:val="bullet"/>
      <w:lvlText w:val="o"/>
      <w:lvlJc w:val="left"/>
      <w:pPr>
        <w:ind w:left="6227" w:hanging="360"/>
      </w:pPr>
      <w:rPr>
        <w:rFonts w:ascii="Courier New" w:hAnsi="Courier New" w:cs="Courier New" w:hint="default"/>
      </w:rPr>
    </w:lvl>
    <w:lvl w:ilvl="8" w:tplc="BCA248E8" w:tentative="1">
      <w:start w:val="1"/>
      <w:numFmt w:val="bullet"/>
      <w:lvlText w:val=""/>
      <w:lvlJc w:val="left"/>
      <w:pPr>
        <w:ind w:left="6947" w:hanging="360"/>
      </w:pPr>
      <w:rPr>
        <w:rFonts w:ascii="Wingdings" w:hAnsi="Wingdings" w:hint="default"/>
      </w:rPr>
    </w:lvl>
  </w:abstractNum>
  <w:abstractNum w:abstractNumId="6" w15:restartNumberingAfterBreak="0">
    <w:nsid w:val="730848CE"/>
    <w:multiLevelType w:val="multilevel"/>
    <w:tmpl w:val="7E4EF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num w:numId="1" w16cid:durableId="1674988782">
    <w:abstractNumId w:val="0"/>
  </w:num>
  <w:num w:numId="2" w16cid:durableId="11416592">
    <w:abstractNumId w:val="3"/>
  </w:num>
  <w:num w:numId="3" w16cid:durableId="1357583871">
    <w:abstractNumId w:val="1"/>
  </w:num>
  <w:num w:numId="4" w16cid:durableId="2089692974">
    <w:abstractNumId w:val="4"/>
  </w:num>
  <w:num w:numId="5" w16cid:durableId="1019619773">
    <w:abstractNumId w:val="2"/>
  </w:num>
  <w:num w:numId="6" w16cid:durableId="980882888">
    <w:abstractNumId w:val="6"/>
  </w:num>
  <w:num w:numId="7" w16cid:durableId="547839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2B"/>
    <w:rsid w:val="00004984"/>
    <w:rsid w:val="00006F83"/>
    <w:rsid w:val="00012EA5"/>
    <w:rsid w:val="000257DB"/>
    <w:rsid w:val="00035FE6"/>
    <w:rsid w:val="00043CB1"/>
    <w:rsid w:val="00047140"/>
    <w:rsid w:val="000545A3"/>
    <w:rsid w:val="00057FBD"/>
    <w:rsid w:val="00072042"/>
    <w:rsid w:val="000723E2"/>
    <w:rsid w:val="00072A31"/>
    <w:rsid w:val="00077748"/>
    <w:rsid w:val="00080E1D"/>
    <w:rsid w:val="000841EA"/>
    <w:rsid w:val="000A26AF"/>
    <w:rsid w:val="000B7EC2"/>
    <w:rsid w:val="000C1571"/>
    <w:rsid w:val="000C434E"/>
    <w:rsid w:val="000C7460"/>
    <w:rsid w:val="000D1A00"/>
    <w:rsid w:val="000D2081"/>
    <w:rsid w:val="000D4C77"/>
    <w:rsid w:val="000E1F8C"/>
    <w:rsid w:val="000E48F5"/>
    <w:rsid w:val="000E6321"/>
    <w:rsid w:val="000F28C8"/>
    <w:rsid w:val="0011384A"/>
    <w:rsid w:val="00115956"/>
    <w:rsid w:val="001231CD"/>
    <w:rsid w:val="00125341"/>
    <w:rsid w:val="00134A20"/>
    <w:rsid w:val="00135C53"/>
    <w:rsid w:val="00140936"/>
    <w:rsid w:val="00147F2D"/>
    <w:rsid w:val="001665BC"/>
    <w:rsid w:val="001A2787"/>
    <w:rsid w:val="001A294F"/>
    <w:rsid w:val="001B2830"/>
    <w:rsid w:val="001C1A0F"/>
    <w:rsid w:val="001C1F7C"/>
    <w:rsid w:val="001D262C"/>
    <w:rsid w:val="001E05E7"/>
    <w:rsid w:val="001F05C6"/>
    <w:rsid w:val="001F3F79"/>
    <w:rsid w:val="00204B9B"/>
    <w:rsid w:val="00215D5F"/>
    <w:rsid w:val="00217437"/>
    <w:rsid w:val="0023110F"/>
    <w:rsid w:val="0023425D"/>
    <w:rsid w:val="0027151A"/>
    <w:rsid w:val="00286016"/>
    <w:rsid w:val="00292230"/>
    <w:rsid w:val="00297022"/>
    <w:rsid w:val="002A3340"/>
    <w:rsid w:val="002B087E"/>
    <w:rsid w:val="002B3B2C"/>
    <w:rsid w:val="002C5AE6"/>
    <w:rsid w:val="002D5788"/>
    <w:rsid w:val="002E2D48"/>
    <w:rsid w:val="002F3F50"/>
    <w:rsid w:val="003338EC"/>
    <w:rsid w:val="003356DC"/>
    <w:rsid w:val="00335D93"/>
    <w:rsid w:val="00336DD3"/>
    <w:rsid w:val="00354EEF"/>
    <w:rsid w:val="003551C9"/>
    <w:rsid w:val="003575CB"/>
    <w:rsid w:val="00366495"/>
    <w:rsid w:val="00372F82"/>
    <w:rsid w:val="00376FD8"/>
    <w:rsid w:val="00377122"/>
    <w:rsid w:val="00386620"/>
    <w:rsid w:val="00390684"/>
    <w:rsid w:val="00390BD3"/>
    <w:rsid w:val="0039448E"/>
    <w:rsid w:val="003A28FB"/>
    <w:rsid w:val="003B2772"/>
    <w:rsid w:val="003C3776"/>
    <w:rsid w:val="003D0A75"/>
    <w:rsid w:val="003D5730"/>
    <w:rsid w:val="003D7076"/>
    <w:rsid w:val="003E34D8"/>
    <w:rsid w:val="003F25D1"/>
    <w:rsid w:val="003F4D28"/>
    <w:rsid w:val="00401931"/>
    <w:rsid w:val="00411F23"/>
    <w:rsid w:val="00430173"/>
    <w:rsid w:val="00430713"/>
    <w:rsid w:val="00431EC6"/>
    <w:rsid w:val="00441B2A"/>
    <w:rsid w:val="00444490"/>
    <w:rsid w:val="00452EB0"/>
    <w:rsid w:val="00456EF3"/>
    <w:rsid w:val="00471289"/>
    <w:rsid w:val="00474F10"/>
    <w:rsid w:val="0047570C"/>
    <w:rsid w:val="0049744D"/>
    <w:rsid w:val="004B6146"/>
    <w:rsid w:val="004D374A"/>
    <w:rsid w:val="004D78B2"/>
    <w:rsid w:val="004E6AF3"/>
    <w:rsid w:val="004E7809"/>
    <w:rsid w:val="004F66B9"/>
    <w:rsid w:val="004F7709"/>
    <w:rsid w:val="005038F7"/>
    <w:rsid w:val="00504A55"/>
    <w:rsid w:val="00514B27"/>
    <w:rsid w:val="00515B73"/>
    <w:rsid w:val="005213CE"/>
    <w:rsid w:val="00522513"/>
    <w:rsid w:val="0053068D"/>
    <w:rsid w:val="00530AA0"/>
    <w:rsid w:val="00531E7B"/>
    <w:rsid w:val="00533F85"/>
    <w:rsid w:val="00537A99"/>
    <w:rsid w:val="005400BF"/>
    <w:rsid w:val="005424AC"/>
    <w:rsid w:val="00551298"/>
    <w:rsid w:val="00556582"/>
    <w:rsid w:val="00562B3C"/>
    <w:rsid w:val="0057421D"/>
    <w:rsid w:val="00577DEE"/>
    <w:rsid w:val="00585437"/>
    <w:rsid w:val="005A080E"/>
    <w:rsid w:val="005A0D2E"/>
    <w:rsid w:val="005A2E80"/>
    <w:rsid w:val="005A3644"/>
    <w:rsid w:val="005A3FB9"/>
    <w:rsid w:val="005A405E"/>
    <w:rsid w:val="005C18A5"/>
    <w:rsid w:val="005D151D"/>
    <w:rsid w:val="005D2ACF"/>
    <w:rsid w:val="005D2AF4"/>
    <w:rsid w:val="005E2949"/>
    <w:rsid w:val="005F0EAE"/>
    <w:rsid w:val="005F125C"/>
    <w:rsid w:val="005F20DC"/>
    <w:rsid w:val="006049AE"/>
    <w:rsid w:val="006152AB"/>
    <w:rsid w:val="00615611"/>
    <w:rsid w:val="00624D4F"/>
    <w:rsid w:val="00635136"/>
    <w:rsid w:val="0066624A"/>
    <w:rsid w:val="006741BD"/>
    <w:rsid w:val="006768EE"/>
    <w:rsid w:val="006B3212"/>
    <w:rsid w:val="006B65A1"/>
    <w:rsid w:val="006B6FDE"/>
    <w:rsid w:val="006D1BA7"/>
    <w:rsid w:val="006E6DD8"/>
    <w:rsid w:val="007103C8"/>
    <w:rsid w:val="00721789"/>
    <w:rsid w:val="0072538D"/>
    <w:rsid w:val="00736475"/>
    <w:rsid w:val="0074022F"/>
    <w:rsid w:val="00742B1E"/>
    <w:rsid w:val="00742F3C"/>
    <w:rsid w:val="00746969"/>
    <w:rsid w:val="007501C5"/>
    <w:rsid w:val="007646BC"/>
    <w:rsid w:val="00765D96"/>
    <w:rsid w:val="007867C9"/>
    <w:rsid w:val="00786AF6"/>
    <w:rsid w:val="00791E60"/>
    <w:rsid w:val="007A528A"/>
    <w:rsid w:val="007A600A"/>
    <w:rsid w:val="007B0C1A"/>
    <w:rsid w:val="007B1E2A"/>
    <w:rsid w:val="007E118E"/>
    <w:rsid w:val="007E4FE6"/>
    <w:rsid w:val="007F021B"/>
    <w:rsid w:val="00804659"/>
    <w:rsid w:val="00807D9C"/>
    <w:rsid w:val="008217AD"/>
    <w:rsid w:val="00830833"/>
    <w:rsid w:val="008509B2"/>
    <w:rsid w:val="00850E19"/>
    <w:rsid w:val="0085286A"/>
    <w:rsid w:val="00880937"/>
    <w:rsid w:val="00887D67"/>
    <w:rsid w:val="008901A5"/>
    <w:rsid w:val="00890E20"/>
    <w:rsid w:val="008A4747"/>
    <w:rsid w:val="008A50F0"/>
    <w:rsid w:val="008B69F4"/>
    <w:rsid w:val="008C3BAE"/>
    <w:rsid w:val="008C65F9"/>
    <w:rsid w:val="008D4646"/>
    <w:rsid w:val="008D60CC"/>
    <w:rsid w:val="008E0728"/>
    <w:rsid w:val="008E5C97"/>
    <w:rsid w:val="008F3301"/>
    <w:rsid w:val="008F36D0"/>
    <w:rsid w:val="008F3E48"/>
    <w:rsid w:val="00901E07"/>
    <w:rsid w:val="00902F8C"/>
    <w:rsid w:val="00913F43"/>
    <w:rsid w:val="00917725"/>
    <w:rsid w:val="0093377A"/>
    <w:rsid w:val="00936C3B"/>
    <w:rsid w:val="009459C3"/>
    <w:rsid w:val="0094690B"/>
    <w:rsid w:val="0095041D"/>
    <w:rsid w:val="00967522"/>
    <w:rsid w:val="009734F4"/>
    <w:rsid w:val="0098393D"/>
    <w:rsid w:val="009878BF"/>
    <w:rsid w:val="00992F76"/>
    <w:rsid w:val="00994E76"/>
    <w:rsid w:val="009955F0"/>
    <w:rsid w:val="009972E5"/>
    <w:rsid w:val="009A3645"/>
    <w:rsid w:val="009A646C"/>
    <w:rsid w:val="009C2D42"/>
    <w:rsid w:val="009E08CC"/>
    <w:rsid w:val="009E1B0B"/>
    <w:rsid w:val="009E5662"/>
    <w:rsid w:val="009F07EC"/>
    <w:rsid w:val="009F3C2C"/>
    <w:rsid w:val="00A02820"/>
    <w:rsid w:val="00A04CE8"/>
    <w:rsid w:val="00A27684"/>
    <w:rsid w:val="00A27B17"/>
    <w:rsid w:val="00A27DDB"/>
    <w:rsid w:val="00A3004F"/>
    <w:rsid w:val="00A34140"/>
    <w:rsid w:val="00A53820"/>
    <w:rsid w:val="00A54404"/>
    <w:rsid w:val="00A6405C"/>
    <w:rsid w:val="00A676CE"/>
    <w:rsid w:val="00A7088B"/>
    <w:rsid w:val="00A82A2A"/>
    <w:rsid w:val="00A8445F"/>
    <w:rsid w:val="00A92354"/>
    <w:rsid w:val="00A92E57"/>
    <w:rsid w:val="00A9492A"/>
    <w:rsid w:val="00A9635F"/>
    <w:rsid w:val="00AA0FDD"/>
    <w:rsid w:val="00AA6998"/>
    <w:rsid w:val="00AA6C8D"/>
    <w:rsid w:val="00AB0D36"/>
    <w:rsid w:val="00AB54CE"/>
    <w:rsid w:val="00AC3417"/>
    <w:rsid w:val="00AD662D"/>
    <w:rsid w:val="00AE2513"/>
    <w:rsid w:val="00AF2EBF"/>
    <w:rsid w:val="00AF577D"/>
    <w:rsid w:val="00B0253D"/>
    <w:rsid w:val="00B0762B"/>
    <w:rsid w:val="00B3050A"/>
    <w:rsid w:val="00B40AC8"/>
    <w:rsid w:val="00B450D5"/>
    <w:rsid w:val="00B512A6"/>
    <w:rsid w:val="00B61372"/>
    <w:rsid w:val="00B70C07"/>
    <w:rsid w:val="00B82CA4"/>
    <w:rsid w:val="00BA7318"/>
    <w:rsid w:val="00BC0C50"/>
    <w:rsid w:val="00BC1AB5"/>
    <w:rsid w:val="00BD1945"/>
    <w:rsid w:val="00BD3335"/>
    <w:rsid w:val="00BE450C"/>
    <w:rsid w:val="00BF2E8D"/>
    <w:rsid w:val="00C075D5"/>
    <w:rsid w:val="00C10CCF"/>
    <w:rsid w:val="00C20A8B"/>
    <w:rsid w:val="00C21C10"/>
    <w:rsid w:val="00C2543E"/>
    <w:rsid w:val="00C3157F"/>
    <w:rsid w:val="00C44EEC"/>
    <w:rsid w:val="00C52168"/>
    <w:rsid w:val="00C53294"/>
    <w:rsid w:val="00C61368"/>
    <w:rsid w:val="00C6257F"/>
    <w:rsid w:val="00C64845"/>
    <w:rsid w:val="00C67C0C"/>
    <w:rsid w:val="00C8621F"/>
    <w:rsid w:val="00C90A9B"/>
    <w:rsid w:val="00C91D9F"/>
    <w:rsid w:val="00CA3CBB"/>
    <w:rsid w:val="00CB26AB"/>
    <w:rsid w:val="00CC6B68"/>
    <w:rsid w:val="00CF04EB"/>
    <w:rsid w:val="00D22167"/>
    <w:rsid w:val="00D41485"/>
    <w:rsid w:val="00D454D5"/>
    <w:rsid w:val="00D61DC5"/>
    <w:rsid w:val="00D6517C"/>
    <w:rsid w:val="00D71595"/>
    <w:rsid w:val="00D73F15"/>
    <w:rsid w:val="00D77AA1"/>
    <w:rsid w:val="00D81401"/>
    <w:rsid w:val="00D95820"/>
    <w:rsid w:val="00DA47CD"/>
    <w:rsid w:val="00DB2F9D"/>
    <w:rsid w:val="00DB7412"/>
    <w:rsid w:val="00DC0818"/>
    <w:rsid w:val="00DC2016"/>
    <w:rsid w:val="00DF2023"/>
    <w:rsid w:val="00DF347A"/>
    <w:rsid w:val="00E0074A"/>
    <w:rsid w:val="00E0715C"/>
    <w:rsid w:val="00E10740"/>
    <w:rsid w:val="00E153A8"/>
    <w:rsid w:val="00E318F8"/>
    <w:rsid w:val="00E342A6"/>
    <w:rsid w:val="00E4305E"/>
    <w:rsid w:val="00E44D19"/>
    <w:rsid w:val="00E53670"/>
    <w:rsid w:val="00E56697"/>
    <w:rsid w:val="00E637F6"/>
    <w:rsid w:val="00E700B1"/>
    <w:rsid w:val="00E74B96"/>
    <w:rsid w:val="00E81C78"/>
    <w:rsid w:val="00E87FC5"/>
    <w:rsid w:val="00E9026D"/>
    <w:rsid w:val="00EA0BAE"/>
    <w:rsid w:val="00EA1A2D"/>
    <w:rsid w:val="00EA4516"/>
    <w:rsid w:val="00EA4A28"/>
    <w:rsid w:val="00EA4F23"/>
    <w:rsid w:val="00EB0A4D"/>
    <w:rsid w:val="00EB4B39"/>
    <w:rsid w:val="00EB63D0"/>
    <w:rsid w:val="00EC0671"/>
    <w:rsid w:val="00EC2172"/>
    <w:rsid w:val="00EC3BED"/>
    <w:rsid w:val="00ED13A0"/>
    <w:rsid w:val="00ED6B47"/>
    <w:rsid w:val="00EDD0DE"/>
    <w:rsid w:val="00EE2F1B"/>
    <w:rsid w:val="00EE3A2D"/>
    <w:rsid w:val="00EE7F7F"/>
    <w:rsid w:val="00F119D7"/>
    <w:rsid w:val="00F26C85"/>
    <w:rsid w:val="00F7030E"/>
    <w:rsid w:val="00F93E12"/>
    <w:rsid w:val="00F9600E"/>
    <w:rsid w:val="00FA6DD4"/>
    <w:rsid w:val="00FA7CB0"/>
    <w:rsid w:val="00FB12D4"/>
    <w:rsid w:val="00FB40AD"/>
    <w:rsid w:val="00FC18B3"/>
    <w:rsid w:val="00FD3451"/>
    <w:rsid w:val="00FE0B3E"/>
    <w:rsid w:val="00FF228A"/>
    <w:rsid w:val="00FF4532"/>
    <w:rsid w:val="00FF6997"/>
    <w:rsid w:val="00FF76BC"/>
    <w:rsid w:val="0183B3A9"/>
    <w:rsid w:val="018FF828"/>
    <w:rsid w:val="02396427"/>
    <w:rsid w:val="044E8EC1"/>
    <w:rsid w:val="05CD422C"/>
    <w:rsid w:val="05D05A87"/>
    <w:rsid w:val="05DBF39D"/>
    <w:rsid w:val="066F51D2"/>
    <w:rsid w:val="06C37D0D"/>
    <w:rsid w:val="070689FE"/>
    <w:rsid w:val="0732A98C"/>
    <w:rsid w:val="07671083"/>
    <w:rsid w:val="084565CB"/>
    <w:rsid w:val="085AFA52"/>
    <w:rsid w:val="0882B3AD"/>
    <w:rsid w:val="08D6D533"/>
    <w:rsid w:val="090DDE4A"/>
    <w:rsid w:val="09402A28"/>
    <w:rsid w:val="0A7D5D51"/>
    <w:rsid w:val="0B0B21C8"/>
    <w:rsid w:val="0D241DC7"/>
    <w:rsid w:val="0D57602D"/>
    <w:rsid w:val="0D73F217"/>
    <w:rsid w:val="0E4F2AC8"/>
    <w:rsid w:val="0EAA592B"/>
    <w:rsid w:val="0F990FA2"/>
    <w:rsid w:val="10C9B8DE"/>
    <w:rsid w:val="11F88098"/>
    <w:rsid w:val="121ADC04"/>
    <w:rsid w:val="12309D3A"/>
    <w:rsid w:val="12595003"/>
    <w:rsid w:val="1383AD56"/>
    <w:rsid w:val="138FC44A"/>
    <w:rsid w:val="13C9D192"/>
    <w:rsid w:val="142554FD"/>
    <w:rsid w:val="14CB2EE4"/>
    <w:rsid w:val="15626A41"/>
    <w:rsid w:val="15868BA7"/>
    <w:rsid w:val="16D197B2"/>
    <w:rsid w:val="17B699C9"/>
    <w:rsid w:val="196363AE"/>
    <w:rsid w:val="1E394C24"/>
    <w:rsid w:val="1E756D39"/>
    <w:rsid w:val="1E92CF3F"/>
    <w:rsid w:val="1EDD1D06"/>
    <w:rsid w:val="1EED3988"/>
    <w:rsid w:val="1FAC09F4"/>
    <w:rsid w:val="20C40EA1"/>
    <w:rsid w:val="223E206F"/>
    <w:rsid w:val="22ED5380"/>
    <w:rsid w:val="230D69C0"/>
    <w:rsid w:val="230E0AB2"/>
    <w:rsid w:val="23E145B1"/>
    <w:rsid w:val="2490559C"/>
    <w:rsid w:val="249D2AA1"/>
    <w:rsid w:val="25455DAF"/>
    <w:rsid w:val="25465B4C"/>
    <w:rsid w:val="25612069"/>
    <w:rsid w:val="25EFDA6C"/>
    <w:rsid w:val="2689311F"/>
    <w:rsid w:val="27127F28"/>
    <w:rsid w:val="2742409E"/>
    <w:rsid w:val="27C641F9"/>
    <w:rsid w:val="2862304E"/>
    <w:rsid w:val="28F0CEFE"/>
    <w:rsid w:val="2A877C70"/>
    <w:rsid w:val="2A9C9BCD"/>
    <w:rsid w:val="2ACE6C18"/>
    <w:rsid w:val="2AFE6173"/>
    <w:rsid w:val="2B4352E3"/>
    <w:rsid w:val="2B5630C0"/>
    <w:rsid w:val="2C75E319"/>
    <w:rsid w:val="2C7A30D1"/>
    <w:rsid w:val="2D007357"/>
    <w:rsid w:val="2D9603E1"/>
    <w:rsid w:val="2DED44B4"/>
    <w:rsid w:val="2F71547C"/>
    <w:rsid w:val="3010F6E4"/>
    <w:rsid w:val="305940B8"/>
    <w:rsid w:val="310545EB"/>
    <w:rsid w:val="319F74AF"/>
    <w:rsid w:val="31A7327C"/>
    <w:rsid w:val="328E2A53"/>
    <w:rsid w:val="32F90828"/>
    <w:rsid w:val="343367C1"/>
    <w:rsid w:val="34B367B2"/>
    <w:rsid w:val="34E6BFD5"/>
    <w:rsid w:val="35680D83"/>
    <w:rsid w:val="359CEF39"/>
    <w:rsid w:val="35FF1B16"/>
    <w:rsid w:val="371D3717"/>
    <w:rsid w:val="3731119D"/>
    <w:rsid w:val="3747D148"/>
    <w:rsid w:val="383A37EA"/>
    <w:rsid w:val="38DBA819"/>
    <w:rsid w:val="38DEA2F3"/>
    <w:rsid w:val="396A1257"/>
    <w:rsid w:val="39A93F87"/>
    <w:rsid w:val="39DBC518"/>
    <w:rsid w:val="3A278665"/>
    <w:rsid w:val="3A69F3A4"/>
    <w:rsid w:val="3AE2E3CD"/>
    <w:rsid w:val="3B132244"/>
    <w:rsid w:val="3B9BBE96"/>
    <w:rsid w:val="3BC0A233"/>
    <w:rsid w:val="3C45B430"/>
    <w:rsid w:val="3D41F4F6"/>
    <w:rsid w:val="3DA9FCD5"/>
    <w:rsid w:val="3ED14E10"/>
    <w:rsid w:val="3EFF0D0C"/>
    <w:rsid w:val="3F071EF8"/>
    <w:rsid w:val="3F2D02DF"/>
    <w:rsid w:val="4098BB41"/>
    <w:rsid w:val="40D0B3CB"/>
    <w:rsid w:val="4125BC79"/>
    <w:rsid w:val="4174EE5F"/>
    <w:rsid w:val="4261682F"/>
    <w:rsid w:val="42957E8C"/>
    <w:rsid w:val="43249632"/>
    <w:rsid w:val="4358B66A"/>
    <w:rsid w:val="438E57A0"/>
    <w:rsid w:val="43F817A2"/>
    <w:rsid w:val="43F949D9"/>
    <w:rsid w:val="44235FBD"/>
    <w:rsid w:val="4431052C"/>
    <w:rsid w:val="44FB8C6D"/>
    <w:rsid w:val="456CDAB1"/>
    <w:rsid w:val="45899D3D"/>
    <w:rsid w:val="45ACB4DB"/>
    <w:rsid w:val="46FD4E8F"/>
    <w:rsid w:val="4740B2AA"/>
    <w:rsid w:val="47AD3F91"/>
    <w:rsid w:val="48333DDF"/>
    <w:rsid w:val="48BD5246"/>
    <w:rsid w:val="49075D98"/>
    <w:rsid w:val="4967B73A"/>
    <w:rsid w:val="49C5D9CB"/>
    <w:rsid w:val="4A9D33D7"/>
    <w:rsid w:val="4AC1D832"/>
    <w:rsid w:val="4B13FEA6"/>
    <w:rsid w:val="4B8176D1"/>
    <w:rsid w:val="4BC4B762"/>
    <w:rsid w:val="4BD2812D"/>
    <w:rsid w:val="4BD342C5"/>
    <w:rsid w:val="4C58309C"/>
    <w:rsid w:val="4C997EE0"/>
    <w:rsid w:val="4D909F13"/>
    <w:rsid w:val="4DBC1A4B"/>
    <w:rsid w:val="4E5077AC"/>
    <w:rsid w:val="4E888C43"/>
    <w:rsid w:val="4EF09DCA"/>
    <w:rsid w:val="4F1F460D"/>
    <w:rsid w:val="4FAA86B0"/>
    <w:rsid w:val="505DD68F"/>
    <w:rsid w:val="50D07A3B"/>
    <w:rsid w:val="515D5ABB"/>
    <w:rsid w:val="53DB0633"/>
    <w:rsid w:val="540606B6"/>
    <w:rsid w:val="541C15E0"/>
    <w:rsid w:val="54A66CA0"/>
    <w:rsid w:val="54CDC1A6"/>
    <w:rsid w:val="54E20751"/>
    <w:rsid w:val="55398EFE"/>
    <w:rsid w:val="55434B12"/>
    <w:rsid w:val="559472DE"/>
    <w:rsid w:val="5630CA6A"/>
    <w:rsid w:val="570C17C9"/>
    <w:rsid w:val="57596B97"/>
    <w:rsid w:val="579DE6B5"/>
    <w:rsid w:val="57D8F86B"/>
    <w:rsid w:val="58563A22"/>
    <w:rsid w:val="585D425A"/>
    <w:rsid w:val="5AB86993"/>
    <w:rsid w:val="5AC16625"/>
    <w:rsid w:val="5ACE5B28"/>
    <w:rsid w:val="5BDDFD7B"/>
    <w:rsid w:val="5C33EBDF"/>
    <w:rsid w:val="5CA9BBB2"/>
    <w:rsid w:val="5CDE2882"/>
    <w:rsid w:val="5CFE7597"/>
    <w:rsid w:val="5E08F55C"/>
    <w:rsid w:val="5E4FE2F9"/>
    <w:rsid w:val="5E97C0BB"/>
    <w:rsid w:val="5F4A87E5"/>
    <w:rsid w:val="5FF46646"/>
    <w:rsid w:val="60089D1F"/>
    <w:rsid w:val="60762B3F"/>
    <w:rsid w:val="6181AA32"/>
    <w:rsid w:val="626CDD85"/>
    <w:rsid w:val="629EEC6D"/>
    <w:rsid w:val="62C7A4EB"/>
    <w:rsid w:val="62F0E0F1"/>
    <w:rsid w:val="64114B6F"/>
    <w:rsid w:val="6498F594"/>
    <w:rsid w:val="652DC18E"/>
    <w:rsid w:val="6533A3DC"/>
    <w:rsid w:val="65BB9807"/>
    <w:rsid w:val="671089B5"/>
    <w:rsid w:val="67B1684B"/>
    <w:rsid w:val="683E0022"/>
    <w:rsid w:val="68AE4A51"/>
    <w:rsid w:val="68E8D213"/>
    <w:rsid w:val="69FA41F8"/>
    <w:rsid w:val="6A5321EF"/>
    <w:rsid w:val="6A5F7F6F"/>
    <w:rsid w:val="6AF6F1A1"/>
    <w:rsid w:val="6C05ACA5"/>
    <w:rsid w:val="6DF91962"/>
    <w:rsid w:val="6E80BB17"/>
    <w:rsid w:val="6EF952BC"/>
    <w:rsid w:val="6F0C1B4F"/>
    <w:rsid w:val="6F6377C3"/>
    <w:rsid w:val="6F71F941"/>
    <w:rsid w:val="6FF5FDCC"/>
    <w:rsid w:val="708B6D8B"/>
    <w:rsid w:val="70FB279D"/>
    <w:rsid w:val="71983DB2"/>
    <w:rsid w:val="71E8057D"/>
    <w:rsid w:val="722A9B94"/>
    <w:rsid w:val="73D46B5A"/>
    <w:rsid w:val="7749C89D"/>
    <w:rsid w:val="7860F9D9"/>
    <w:rsid w:val="7886A5B5"/>
    <w:rsid w:val="78A77393"/>
    <w:rsid w:val="78BC7DB8"/>
    <w:rsid w:val="79284910"/>
    <w:rsid w:val="7935FF68"/>
    <w:rsid w:val="7ADB85D6"/>
    <w:rsid w:val="7AECB4A8"/>
    <w:rsid w:val="7BA451C4"/>
    <w:rsid w:val="7C7B5C60"/>
    <w:rsid w:val="7D096E98"/>
    <w:rsid w:val="7E1CFA21"/>
    <w:rsid w:val="7F086641"/>
    <w:rsid w:val="7FFDDE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075C"/>
  <w15:chartTrackingRefBased/>
  <w15:docId w15:val="{3ABF41BE-3C10-4437-A10F-0CE13F87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2F82"/>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8">
    <w:name w:val="Style8"/>
    <w:basedOn w:val="Parasts"/>
    <w:rsid w:val="00372F82"/>
    <w:pPr>
      <w:widowControl w:val="0"/>
      <w:autoSpaceDE w:val="0"/>
      <w:autoSpaceDN w:val="0"/>
      <w:adjustRightInd w:val="0"/>
      <w:spacing w:line="245" w:lineRule="exact"/>
      <w:jc w:val="center"/>
    </w:pPr>
    <w:rPr>
      <w:rFonts w:ascii="Arial" w:hAnsi="Arial" w:cs="Arial"/>
      <w:lang w:eastAsia="lv-LV"/>
    </w:rPr>
  </w:style>
  <w:style w:type="paragraph" w:customStyle="1" w:styleId="Style11">
    <w:name w:val="Style11"/>
    <w:basedOn w:val="Parasts"/>
    <w:rsid w:val="00372F82"/>
    <w:pPr>
      <w:widowControl w:val="0"/>
      <w:autoSpaceDE w:val="0"/>
      <w:autoSpaceDN w:val="0"/>
      <w:adjustRightInd w:val="0"/>
      <w:spacing w:line="206" w:lineRule="exact"/>
      <w:jc w:val="both"/>
    </w:pPr>
    <w:rPr>
      <w:rFonts w:ascii="Arial" w:hAnsi="Arial" w:cs="Arial"/>
      <w:lang w:eastAsia="lv-LV"/>
    </w:rPr>
  </w:style>
  <w:style w:type="character" w:customStyle="1" w:styleId="FontStyle36">
    <w:name w:val="Font Style36"/>
    <w:rsid w:val="00372F82"/>
    <w:rPr>
      <w:rFonts w:ascii="Arial" w:hAnsi="Arial" w:cs="Arial"/>
      <w:b/>
      <w:bCs/>
      <w:sz w:val="20"/>
      <w:szCs w:val="20"/>
    </w:rPr>
  </w:style>
  <w:style w:type="character" w:customStyle="1" w:styleId="FontStyle39">
    <w:name w:val="Font Style39"/>
    <w:rsid w:val="00372F82"/>
    <w:rPr>
      <w:rFonts w:ascii="Arial" w:hAnsi="Arial" w:cs="Arial"/>
      <w:b/>
      <w:bCs/>
      <w:sz w:val="18"/>
      <w:szCs w:val="18"/>
    </w:rPr>
  </w:style>
  <w:style w:type="character" w:customStyle="1" w:styleId="FontStyle54">
    <w:name w:val="Font Style54"/>
    <w:rsid w:val="00372F82"/>
    <w:rPr>
      <w:rFonts w:ascii="Arial" w:hAnsi="Arial" w:cs="Arial"/>
      <w:sz w:val="18"/>
      <w:szCs w:val="18"/>
    </w:rPr>
  </w:style>
  <w:style w:type="paragraph" w:customStyle="1" w:styleId="Style25">
    <w:name w:val="Style25"/>
    <w:basedOn w:val="Parasts"/>
    <w:rsid w:val="00372F82"/>
    <w:pPr>
      <w:widowControl w:val="0"/>
      <w:autoSpaceDE w:val="0"/>
      <w:autoSpaceDN w:val="0"/>
      <w:adjustRightInd w:val="0"/>
      <w:spacing w:line="206" w:lineRule="exact"/>
      <w:ind w:hanging="370"/>
      <w:jc w:val="both"/>
    </w:pPr>
    <w:rPr>
      <w:rFonts w:ascii="Arial" w:hAnsi="Arial" w:cs="Arial"/>
      <w:lang w:eastAsia="lv-LV"/>
    </w:rPr>
  </w:style>
  <w:style w:type="paragraph" w:customStyle="1" w:styleId="Style26">
    <w:name w:val="Style26"/>
    <w:basedOn w:val="Parasts"/>
    <w:rsid w:val="00372F82"/>
    <w:pPr>
      <w:widowControl w:val="0"/>
      <w:autoSpaceDE w:val="0"/>
      <w:autoSpaceDN w:val="0"/>
      <w:adjustRightInd w:val="0"/>
    </w:pPr>
    <w:rPr>
      <w:rFonts w:ascii="Arial" w:hAnsi="Arial" w:cs="Arial"/>
      <w:lang w:eastAsia="lv-LV"/>
    </w:rPr>
  </w:style>
  <w:style w:type="character" w:customStyle="1" w:styleId="FontStyle47">
    <w:name w:val="Font Style47"/>
    <w:rsid w:val="00372F82"/>
    <w:rPr>
      <w:rFonts w:ascii="Arial" w:hAnsi="Arial" w:cs="Arial"/>
      <w:b/>
      <w:bCs/>
      <w:sz w:val="16"/>
      <w:szCs w:val="16"/>
    </w:rPr>
  </w:style>
  <w:style w:type="character" w:customStyle="1" w:styleId="FontStyle45">
    <w:name w:val="Font Style45"/>
    <w:rsid w:val="00372F82"/>
    <w:rPr>
      <w:rFonts w:ascii="Arial" w:hAnsi="Arial" w:cs="Arial"/>
      <w:b/>
      <w:bCs/>
      <w:sz w:val="16"/>
      <w:szCs w:val="16"/>
    </w:rPr>
  </w:style>
  <w:style w:type="paragraph" w:customStyle="1" w:styleId="Style7">
    <w:name w:val="Style7"/>
    <w:basedOn w:val="Parasts"/>
    <w:rsid w:val="00372F82"/>
    <w:pPr>
      <w:widowControl w:val="0"/>
      <w:autoSpaceDE w:val="0"/>
      <w:autoSpaceDN w:val="0"/>
      <w:adjustRightInd w:val="0"/>
      <w:spacing w:line="216" w:lineRule="exact"/>
      <w:ind w:hanging="706"/>
    </w:pPr>
    <w:rPr>
      <w:rFonts w:ascii="Arial" w:hAnsi="Arial" w:cs="Arial"/>
      <w:lang w:eastAsia="lv-LV"/>
    </w:rPr>
  </w:style>
  <w:style w:type="paragraph" w:customStyle="1" w:styleId="Style9">
    <w:name w:val="Style9"/>
    <w:basedOn w:val="Parasts"/>
    <w:rsid w:val="00372F82"/>
    <w:pPr>
      <w:widowControl w:val="0"/>
      <w:autoSpaceDE w:val="0"/>
      <w:autoSpaceDN w:val="0"/>
      <w:adjustRightInd w:val="0"/>
      <w:spacing w:line="204" w:lineRule="exact"/>
      <w:ind w:hanging="398"/>
    </w:pPr>
    <w:rPr>
      <w:rFonts w:ascii="Arial" w:hAnsi="Arial" w:cs="Arial"/>
      <w:lang w:eastAsia="lv-LV"/>
    </w:rPr>
  </w:style>
  <w:style w:type="paragraph" w:customStyle="1" w:styleId="Style22">
    <w:name w:val="Style22"/>
    <w:basedOn w:val="Parasts"/>
    <w:rsid w:val="00372F82"/>
    <w:pPr>
      <w:widowControl w:val="0"/>
      <w:autoSpaceDE w:val="0"/>
      <w:autoSpaceDN w:val="0"/>
      <w:adjustRightInd w:val="0"/>
      <w:jc w:val="both"/>
    </w:pPr>
    <w:rPr>
      <w:rFonts w:ascii="Arial" w:hAnsi="Arial" w:cs="Arial"/>
      <w:lang w:eastAsia="lv-LV"/>
    </w:rPr>
  </w:style>
  <w:style w:type="paragraph" w:customStyle="1" w:styleId="Style23">
    <w:name w:val="Style23"/>
    <w:basedOn w:val="Parasts"/>
    <w:rsid w:val="00372F82"/>
    <w:pPr>
      <w:widowControl w:val="0"/>
      <w:autoSpaceDE w:val="0"/>
      <w:autoSpaceDN w:val="0"/>
      <w:adjustRightInd w:val="0"/>
      <w:spacing w:line="218" w:lineRule="exact"/>
      <w:ind w:hanging="715"/>
      <w:jc w:val="both"/>
    </w:pPr>
    <w:rPr>
      <w:rFonts w:ascii="Arial" w:hAnsi="Arial" w:cs="Arial"/>
      <w:lang w:eastAsia="lv-LV"/>
    </w:rPr>
  </w:style>
  <w:style w:type="paragraph" w:customStyle="1" w:styleId="Style31">
    <w:name w:val="Style31"/>
    <w:basedOn w:val="Parasts"/>
    <w:rsid w:val="00372F82"/>
    <w:pPr>
      <w:widowControl w:val="0"/>
      <w:autoSpaceDE w:val="0"/>
      <w:autoSpaceDN w:val="0"/>
      <w:adjustRightInd w:val="0"/>
    </w:pPr>
    <w:rPr>
      <w:rFonts w:ascii="Arial" w:hAnsi="Arial" w:cs="Arial"/>
      <w:lang w:eastAsia="lv-LV"/>
    </w:rPr>
  </w:style>
  <w:style w:type="character" w:customStyle="1" w:styleId="FontStyle46">
    <w:name w:val="Font Style46"/>
    <w:rsid w:val="00372F82"/>
    <w:rPr>
      <w:rFonts w:ascii="Arial" w:hAnsi="Arial" w:cs="Arial"/>
      <w:i/>
      <w:iCs/>
      <w:sz w:val="18"/>
      <w:szCs w:val="18"/>
    </w:rPr>
  </w:style>
  <w:style w:type="character" w:customStyle="1" w:styleId="FontStyle22">
    <w:name w:val="Font Style22"/>
    <w:rsid w:val="00372F82"/>
    <w:rPr>
      <w:rFonts w:ascii="Times New Roman" w:hAnsi="Times New Roman" w:cs="Times New Roman"/>
      <w:spacing w:val="10"/>
      <w:sz w:val="20"/>
      <w:szCs w:val="20"/>
    </w:rPr>
  </w:style>
  <w:style w:type="paragraph" w:styleId="Pamatteksts2">
    <w:name w:val="Body Text 2"/>
    <w:basedOn w:val="Parasts"/>
    <w:link w:val="Pamatteksts2Rakstz"/>
    <w:rsid w:val="00372F82"/>
    <w:pPr>
      <w:jc w:val="both"/>
    </w:pPr>
    <w:rPr>
      <w:rFonts w:ascii="Arial Narrow" w:hAnsi="Arial Narrow" w:cs="Arial"/>
      <w:sz w:val="19"/>
      <w:szCs w:val="20"/>
    </w:rPr>
  </w:style>
  <w:style w:type="character" w:customStyle="1" w:styleId="Pamatteksts2Rakstz">
    <w:name w:val="Pamatteksts 2 Rakstz."/>
    <w:basedOn w:val="Noklusjumarindkopasfonts"/>
    <w:link w:val="Pamatteksts2"/>
    <w:rsid w:val="00372F82"/>
    <w:rPr>
      <w:rFonts w:ascii="Arial Narrow" w:eastAsia="Times New Roman" w:hAnsi="Arial Narrow" w:cs="Arial"/>
      <w:sz w:val="19"/>
      <w:szCs w:val="20"/>
    </w:rPr>
  </w:style>
  <w:style w:type="paragraph" w:styleId="Balonteksts">
    <w:name w:val="Balloon Text"/>
    <w:basedOn w:val="Parasts"/>
    <w:link w:val="BalontekstsRakstz"/>
    <w:uiPriority w:val="99"/>
    <w:semiHidden/>
    <w:unhideWhenUsed/>
    <w:rsid w:val="00E107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0740"/>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EA4F23"/>
    <w:rPr>
      <w:sz w:val="16"/>
      <w:szCs w:val="16"/>
    </w:rPr>
  </w:style>
  <w:style w:type="paragraph" w:styleId="Komentrateksts">
    <w:name w:val="annotation text"/>
    <w:basedOn w:val="Parasts"/>
    <w:link w:val="KomentratekstsRakstz"/>
    <w:uiPriority w:val="99"/>
    <w:unhideWhenUsed/>
    <w:rsid w:val="00EA4F23"/>
    <w:rPr>
      <w:sz w:val="20"/>
      <w:szCs w:val="20"/>
    </w:rPr>
  </w:style>
  <w:style w:type="character" w:customStyle="1" w:styleId="KomentratekstsRakstz">
    <w:name w:val="Komentāra teksts Rakstz."/>
    <w:basedOn w:val="Noklusjumarindkopasfonts"/>
    <w:link w:val="Komentrateksts"/>
    <w:uiPriority w:val="99"/>
    <w:rsid w:val="00EA4F23"/>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EA4F23"/>
    <w:rPr>
      <w:b/>
      <w:bCs/>
    </w:rPr>
  </w:style>
  <w:style w:type="character" w:customStyle="1" w:styleId="KomentratmaRakstz">
    <w:name w:val="Komentāra tēma Rakstz."/>
    <w:basedOn w:val="KomentratekstsRakstz"/>
    <w:link w:val="Komentratma"/>
    <w:uiPriority w:val="99"/>
    <w:semiHidden/>
    <w:rsid w:val="00EA4F23"/>
    <w:rPr>
      <w:rFonts w:ascii="Times New Roman" w:eastAsia="Times New Roman" w:hAnsi="Times New Roman" w:cs="Times New Roman"/>
      <w:b/>
      <w:bCs/>
      <w:sz w:val="20"/>
      <w:szCs w:val="20"/>
    </w:rPr>
  </w:style>
  <w:style w:type="paragraph" w:styleId="Sarakstarindkopa">
    <w:name w:val="List Paragraph"/>
    <w:basedOn w:val="Parasts"/>
    <w:uiPriority w:val="34"/>
    <w:qFormat/>
    <w:rsid w:val="00556582"/>
    <w:pPr>
      <w:ind w:left="720"/>
      <w:contextualSpacing/>
    </w:pPr>
  </w:style>
  <w:style w:type="paragraph" w:styleId="Prskatjums">
    <w:name w:val="Revision"/>
    <w:hidden/>
    <w:uiPriority w:val="99"/>
    <w:semiHidden/>
    <w:rsid w:val="00A8445F"/>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4D374A"/>
    <w:pPr>
      <w:tabs>
        <w:tab w:val="center" w:pos="4153"/>
        <w:tab w:val="right" w:pos="8306"/>
      </w:tabs>
    </w:pPr>
  </w:style>
  <w:style w:type="character" w:customStyle="1" w:styleId="GalveneRakstz">
    <w:name w:val="Galvene Rakstz."/>
    <w:basedOn w:val="Noklusjumarindkopasfonts"/>
    <w:link w:val="Galvene"/>
    <w:uiPriority w:val="99"/>
    <w:rsid w:val="004D374A"/>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D374A"/>
    <w:pPr>
      <w:tabs>
        <w:tab w:val="center" w:pos="4153"/>
        <w:tab w:val="right" w:pos="8306"/>
      </w:tabs>
    </w:pPr>
  </w:style>
  <w:style w:type="character" w:customStyle="1" w:styleId="KjeneRakstz">
    <w:name w:val="Kājene Rakstz."/>
    <w:basedOn w:val="Noklusjumarindkopasfonts"/>
    <w:link w:val="Kjene"/>
    <w:uiPriority w:val="99"/>
    <w:rsid w:val="004D374A"/>
    <w:rPr>
      <w:rFonts w:ascii="Times New Roman" w:eastAsia="Times New Roman" w:hAnsi="Times New Roman" w:cs="Times New Roman"/>
      <w:sz w:val="24"/>
      <w:szCs w:val="24"/>
    </w:rPr>
  </w:style>
  <w:style w:type="table" w:styleId="Reatabula">
    <w:name w:val="Table Grid"/>
    <w:basedOn w:val="Parastatabula"/>
    <w:uiPriority w:val="39"/>
    <w:rsid w:val="0041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6B6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04984"/>
    <w:rPr>
      <w:color w:val="0563C1" w:themeColor="hyperlink"/>
      <w:u w:val="single"/>
    </w:rPr>
  </w:style>
  <w:style w:type="character" w:styleId="Neatrisintapieminana">
    <w:name w:val="Unresolved Mention"/>
    <w:basedOn w:val="Noklusjumarindkopasfonts"/>
    <w:uiPriority w:val="99"/>
    <w:semiHidden/>
    <w:unhideWhenUsed/>
    <w:rsid w:val="00004984"/>
    <w:rPr>
      <w:color w:val="605E5C"/>
      <w:shd w:val="clear" w:color="auto" w:fill="E1DFDD"/>
    </w:rPr>
  </w:style>
  <w:style w:type="character" w:styleId="Izmantotahipersaite">
    <w:name w:val="FollowedHyperlink"/>
    <w:basedOn w:val="Noklusjumarindkopasfonts"/>
    <w:uiPriority w:val="99"/>
    <w:semiHidden/>
    <w:unhideWhenUsed/>
    <w:rsid w:val="00C10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limnica.lv/wp-content/uploads/2024/02/Ieksejas-kartibas-noteikumi-2024_Aslimnic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7025-CF89-4142-97FA-157FC7C0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7963</Words>
  <Characters>4540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Beāte Lunte</dc:creator>
  <cp:lastModifiedBy>Jūlija Kukuļinska</cp:lastModifiedBy>
  <cp:revision>2</cp:revision>
  <dcterms:created xsi:type="dcterms:W3CDTF">2025-12-19T10:07:00Z</dcterms:created>
  <dcterms:modified xsi:type="dcterms:W3CDTF">2025-12-19T10:07:00Z</dcterms:modified>
</cp:coreProperties>
</file>