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2A38C" w14:textId="71A5A2C0" w:rsidR="00372F82" w:rsidRPr="009A646C" w:rsidRDefault="00372F82" w:rsidP="00A8445F">
      <w:pPr>
        <w:pStyle w:val="Style8"/>
        <w:widowControl/>
        <w:spacing w:line="200" w:lineRule="exact"/>
        <w:rPr>
          <w:rStyle w:val="FontStyle36"/>
          <w:rFonts w:ascii="Times New Roman" w:hAnsi="Times New Roman" w:cs="Times New Roman"/>
          <w:sz w:val="17"/>
          <w:szCs w:val="17"/>
        </w:rPr>
      </w:pPr>
    </w:p>
    <w:p w14:paraId="73B90DAE" w14:textId="7CB2F0EB" w:rsidR="00372F82" w:rsidRPr="009A646C" w:rsidRDefault="0074022F" w:rsidP="00A8445F">
      <w:pPr>
        <w:pStyle w:val="Style8"/>
        <w:widowControl/>
        <w:spacing w:line="200" w:lineRule="exact"/>
        <w:rPr>
          <w:rStyle w:val="FontStyle36"/>
          <w:rFonts w:ascii="Times New Roman" w:hAnsi="Times New Roman" w:cs="Times New Roman"/>
          <w:sz w:val="17"/>
          <w:szCs w:val="17"/>
        </w:rPr>
      </w:pPr>
      <w:bookmarkStart w:id="0" w:name="_Hlk149291941"/>
      <w:bookmarkStart w:id="1" w:name="_Hlk143009025"/>
      <w:r w:rsidRPr="55434B12">
        <w:rPr>
          <w:rStyle w:val="FontStyle36"/>
          <w:rFonts w:ascii="Times New Roman" w:hAnsi="Times New Roman" w:cs="Times New Roman"/>
          <w:sz w:val="17"/>
          <w:szCs w:val="17"/>
        </w:rPr>
        <w:t>L</w:t>
      </w:r>
      <w:r w:rsidR="0D73F217" w:rsidRPr="55434B12">
        <w:rPr>
          <w:rStyle w:val="FontStyle36"/>
          <w:rFonts w:ascii="Times New Roman" w:hAnsi="Times New Roman" w:cs="Times New Roman"/>
          <w:sz w:val="17"/>
          <w:szCs w:val="17"/>
        </w:rPr>
        <w:t xml:space="preserve">īgums </w:t>
      </w:r>
      <w:bookmarkEnd w:id="0"/>
      <w:r w:rsidR="69FA41F8" w:rsidRPr="55434B12">
        <w:rPr>
          <w:rStyle w:val="FontStyle36"/>
          <w:rFonts w:ascii="Times New Roman" w:hAnsi="Times New Roman" w:cs="Times New Roman"/>
          <w:sz w:val="17"/>
          <w:szCs w:val="17"/>
        </w:rPr>
        <w:t>par veselības aprūpes pakalpojum</w:t>
      </w:r>
      <w:r w:rsidR="27C641F9" w:rsidRPr="55434B12">
        <w:rPr>
          <w:rStyle w:val="FontStyle36"/>
          <w:rFonts w:ascii="Times New Roman" w:hAnsi="Times New Roman" w:cs="Times New Roman"/>
          <w:sz w:val="17"/>
          <w:szCs w:val="17"/>
        </w:rPr>
        <w:t>u sniegšanu</w:t>
      </w:r>
    </w:p>
    <w:bookmarkEnd w:id="1"/>
    <w:p w14:paraId="1D4ED046" w14:textId="77777777" w:rsidR="00372F82" w:rsidRPr="009A646C" w:rsidRDefault="0074022F" w:rsidP="00A8445F">
      <w:pPr>
        <w:pStyle w:val="Style8"/>
        <w:widowControl/>
        <w:spacing w:line="200" w:lineRule="exact"/>
        <w:ind w:right="2279"/>
        <w:jc w:val="both"/>
        <w:rPr>
          <w:rStyle w:val="FontStyle36"/>
          <w:rFonts w:ascii="Times New Roman" w:hAnsi="Times New Roman" w:cs="Times New Roman"/>
          <w:b w:val="0"/>
          <w:sz w:val="17"/>
          <w:szCs w:val="17"/>
        </w:rPr>
      </w:pPr>
      <w:r w:rsidRPr="009A646C">
        <w:rPr>
          <w:rStyle w:val="FontStyle36"/>
          <w:rFonts w:ascii="Times New Roman" w:hAnsi="Times New Roman" w:cs="Times New Roman"/>
          <w:b w:val="0"/>
          <w:sz w:val="17"/>
          <w:szCs w:val="17"/>
        </w:rPr>
        <w:t xml:space="preserve">Rīgā, </w:t>
      </w:r>
      <w:r w:rsidR="00A82A2A" w:rsidRPr="009A646C">
        <w:rPr>
          <w:rStyle w:val="FontStyle36"/>
          <w:rFonts w:ascii="Times New Roman" w:hAnsi="Times New Roman" w:cs="Times New Roman"/>
          <w:b w:val="0"/>
          <w:sz w:val="17"/>
          <w:szCs w:val="17"/>
        </w:rPr>
        <w:t>___</w:t>
      </w:r>
      <w:r w:rsidR="006B65A1" w:rsidRPr="009A646C">
        <w:rPr>
          <w:rStyle w:val="FontStyle36"/>
          <w:rFonts w:ascii="Times New Roman" w:hAnsi="Times New Roman" w:cs="Times New Roman"/>
          <w:b w:val="0"/>
          <w:sz w:val="17"/>
          <w:szCs w:val="17"/>
        </w:rPr>
        <w:t>_.____.___________</w:t>
      </w:r>
      <w:r w:rsidR="00A7088B" w:rsidRPr="009A646C">
        <w:rPr>
          <w:rStyle w:val="FontStyle36"/>
          <w:rFonts w:ascii="Times New Roman" w:hAnsi="Times New Roman" w:cs="Times New Roman"/>
          <w:b w:val="0"/>
          <w:sz w:val="17"/>
          <w:szCs w:val="17"/>
        </w:rPr>
        <w:t>______</w:t>
      </w:r>
      <w:r w:rsidR="006B65A1" w:rsidRPr="009A646C">
        <w:rPr>
          <w:rStyle w:val="FontStyle36"/>
          <w:rFonts w:ascii="Times New Roman" w:hAnsi="Times New Roman" w:cs="Times New Roman"/>
          <w:b w:val="0"/>
          <w:sz w:val="17"/>
          <w:szCs w:val="17"/>
        </w:rPr>
        <w:t>.</w:t>
      </w:r>
    </w:p>
    <w:p w14:paraId="7398D9A1" w14:textId="2A28B16F" w:rsidR="00372F82" w:rsidRPr="009A646C" w:rsidRDefault="0074022F" w:rsidP="00A8445F">
      <w:pPr>
        <w:pStyle w:val="Style11"/>
        <w:widowControl/>
        <w:spacing w:line="200" w:lineRule="exact"/>
        <w:rPr>
          <w:rStyle w:val="FontStyle54"/>
          <w:rFonts w:ascii="Times New Roman" w:hAnsi="Times New Roman" w:cs="Times New Roman"/>
          <w:sz w:val="17"/>
          <w:szCs w:val="17"/>
        </w:rPr>
      </w:pPr>
      <w:r w:rsidRPr="55434B12">
        <w:rPr>
          <w:rStyle w:val="FontStyle54"/>
          <w:rFonts w:ascii="Times New Roman" w:hAnsi="Times New Roman" w:cs="Times New Roman"/>
          <w:b/>
          <w:bCs/>
          <w:sz w:val="17"/>
          <w:szCs w:val="17"/>
        </w:rPr>
        <w:t>SIA “Rīgas Austrumu klīniskā universitātes slimnīca”</w:t>
      </w:r>
      <w:r w:rsidRPr="55434B12">
        <w:rPr>
          <w:rStyle w:val="FontStyle54"/>
          <w:rFonts w:ascii="Times New Roman" w:hAnsi="Times New Roman" w:cs="Times New Roman"/>
          <w:sz w:val="17"/>
          <w:szCs w:val="17"/>
        </w:rPr>
        <w:t>, reģ. Nr. 40003951628, juridiskā adrese</w:t>
      </w:r>
      <w:r w:rsidR="3731119D" w:rsidRPr="55434B12">
        <w:rPr>
          <w:rStyle w:val="FontStyle54"/>
          <w:rFonts w:ascii="Times New Roman" w:hAnsi="Times New Roman" w:cs="Times New Roman"/>
          <w:sz w:val="17"/>
          <w:szCs w:val="17"/>
        </w:rPr>
        <w:t>:</w:t>
      </w:r>
      <w:r w:rsidRPr="55434B12">
        <w:rPr>
          <w:rStyle w:val="FontStyle54"/>
          <w:rFonts w:ascii="Times New Roman" w:hAnsi="Times New Roman" w:cs="Times New Roman"/>
          <w:sz w:val="17"/>
          <w:szCs w:val="17"/>
        </w:rPr>
        <w:t xml:space="preserve"> Hipokrāta iel</w:t>
      </w:r>
      <w:r w:rsidR="3731119D" w:rsidRPr="55434B12">
        <w:rPr>
          <w:rStyle w:val="FontStyle54"/>
          <w:rFonts w:ascii="Times New Roman" w:hAnsi="Times New Roman" w:cs="Times New Roman"/>
          <w:sz w:val="17"/>
          <w:szCs w:val="17"/>
        </w:rPr>
        <w:t>a</w:t>
      </w:r>
      <w:r w:rsidRPr="55434B12">
        <w:rPr>
          <w:rStyle w:val="FontStyle54"/>
          <w:rFonts w:ascii="Times New Roman" w:hAnsi="Times New Roman" w:cs="Times New Roman"/>
          <w:sz w:val="17"/>
          <w:szCs w:val="17"/>
        </w:rPr>
        <w:t xml:space="preserve"> 2, Rīgā, LV-1079, tālrunis: 67042400, </w:t>
      </w:r>
      <w:r w:rsidR="54E20751" w:rsidRPr="55434B12">
        <w:rPr>
          <w:rFonts w:ascii="Times New Roman" w:hAnsi="Times New Roman" w:cs="Times New Roman"/>
          <w:sz w:val="17"/>
          <w:szCs w:val="17"/>
        </w:rPr>
        <w:t>e-pasts: aslimnica@aslimnica.lv, oficiālā elektroniskā adrese (e-adrese): _DEFAULT@40003951628</w:t>
      </w:r>
      <w:r w:rsidR="3731119D" w:rsidRPr="55434B12">
        <w:rPr>
          <w:rFonts w:ascii="Times New Roman" w:hAnsi="Times New Roman" w:cs="Times New Roman"/>
          <w:sz w:val="17"/>
          <w:szCs w:val="17"/>
        </w:rPr>
        <w:t>,</w:t>
      </w:r>
      <w:r w:rsidR="54E20751" w:rsidRPr="55434B12">
        <w:rPr>
          <w:rFonts w:ascii="Times New Roman" w:hAnsi="Times New Roman" w:cs="Times New Roman"/>
          <w:sz w:val="17"/>
          <w:szCs w:val="17"/>
        </w:rPr>
        <w:t xml:space="preserve"> </w:t>
      </w:r>
      <w:r w:rsidR="559472DE" w:rsidRPr="55434B12">
        <w:rPr>
          <w:rFonts w:ascii="Times New Roman" w:hAnsi="Times New Roman" w:cs="Times New Roman"/>
          <w:sz w:val="17"/>
          <w:szCs w:val="17"/>
        </w:rPr>
        <w:t>(</w:t>
      </w:r>
      <w:r w:rsidRPr="55434B12">
        <w:rPr>
          <w:rStyle w:val="FontStyle54"/>
          <w:rFonts w:ascii="Times New Roman" w:hAnsi="Times New Roman" w:cs="Times New Roman"/>
          <w:sz w:val="17"/>
          <w:szCs w:val="17"/>
        </w:rPr>
        <w:t>turpmāk</w:t>
      </w:r>
      <w:r w:rsidR="559472DE" w:rsidRPr="55434B12">
        <w:rPr>
          <w:rStyle w:val="FontStyle54"/>
          <w:rFonts w:ascii="Times New Roman" w:hAnsi="Times New Roman" w:cs="Times New Roman"/>
          <w:sz w:val="17"/>
          <w:szCs w:val="17"/>
        </w:rPr>
        <w:t xml:space="preserve"> – </w:t>
      </w:r>
      <w:r w:rsidRPr="55434B12">
        <w:rPr>
          <w:rStyle w:val="FontStyle54"/>
          <w:rFonts w:ascii="Times New Roman" w:hAnsi="Times New Roman" w:cs="Times New Roman"/>
          <w:b/>
          <w:bCs/>
          <w:sz w:val="17"/>
          <w:szCs w:val="17"/>
        </w:rPr>
        <w:t>Slimnīca</w:t>
      </w:r>
      <w:r w:rsidR="559472DE" w:rsidRPr="55434B12">
        <w:rPr>
          <w:rStyle w:val="FontStyle54"/>
          <w:rFonts w:ascii="Times New Roman" w:hAnsi="Times New Roman" w:cs="Times New Roman"/>
          <w:sz w:val="17"/>
          <w:szCs w:val="17"/>
        </w:rPr>
        <w:t>)</w:t>
      </w:r>
      <w:r w:rsidRPr="55434B12">
        <w:rPr>
          <w:rStyle w:val="FontStyle54"/>
          <w:rFonts w:ascii="Times New Roman" w:hAnsi="Times New Roman" w:cs="Times New Roman"/>
          <w:sz w:val="17"/>
          <w:szCs w:val="17"/>
        </w:rPr>
        <w:t>, no vienas puses, un</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4820"/>
        <w:gridCol w:w="1417"/>
        <w:gridCol w:w="3260"/>
      </w:tblGrid>
      <w:tr w:rsidR="008A4747" w14:paraId="68F8EAA7" w14:textId="77777777" w:rsidTr="007103C8">
        <w:trPr>
          <w:trHeight w:val="256"/>
        </w:trPr>
        <w:tc>
          <w:tcPr>
            <w:tcW w:w="1271" w:type="dxa"/>
            <w:vAlign w:val="center"/>
          </w:tcPr>
          <w:p w14:paraId="49E1EB46" w14:textId="77777777" w:rsidR="001A2787" w:rsidRPr="009A646C" w:rsidRDefault="0074022F" w:rsidP="00DA47CD">
            <w:pPr>
              <w:spacing w:line="180" w:lineRule="exact"/>
              <w:ind w:right="-170"/>
              <w:jc w:val="center"/>
              <w:rPr>
                <w:sz w:val="17"/>
                <w:szCs w:val="17"/>
              </w:rPr>
            </w:pPr>
            <w:r w:rsidRPr="009A646C">
              <w:rPr>
                <w:sz w:val="17"/>
                <w:szCs w:val="17"/>
              </w:rPr>
              <w:t>vārds, uzvārds</w:t>
            </w:r>
            <w:r w:rsidR="00D77AA1" w:rsidRPr="009A646C">
              <w:rPr>
                <w:sz w:val="17"/>
                <w:szCs w:val="17"/>
              </w:rPr>
              <w:t>:</w:t>
            </w:r>
          </w:p>
        </w:tc>
        <w:tc>
          <w:tcPr>
            <w:tcW w:w="4820" w:type="dxa"/>
            <w:vAlign w:val="bottom"/>
          </w:tcPr>
          <w:p w14:paraId="7B0BCAF2" w14:textId="77777777" w:rsidR="001A2787" w:rsidRPr="009A646C" w:rsidRDefault="001A2787" w:rsidP="003356DC">
            <w:pPr>
              <w:spacing w:line="180" w:lineRule="exact"/>
              <w:rPr>
                <w:sz w:val="17"/>
                <w:szCs w:val="17"/>
              </w:rPr>
            </w:pPr>
          </w:p>
        </w:tc>
        <w:tc>
          <w:tcPr>
            <w:tcW w:w="1417" w:type="dxa"/>
            <w:vAlign w:val="center"/>
          </w:tcPr>
          <w:p w14:paraId="0E75A30C" w14:textId="77777777" w:rsidR="001A2787" w:rsidRPr="009A646C" w:rsidRDefault="0074022F" w:rsidP="00DA47CD">
            <w:pPr>
              <w:spacing w:line="180" w:lineRule="exact"/>
              <w:jc w:val="center"/>
              <w:rPr>
                <w:sz w:val="17"/>
                <w:szCs w:val="17"/>
              </w:rPr>
            </w:pPr>
            <w:r w:rsidRPr="009A646C">
              <w:rPr>
                <w:sz w:val="17"/>
                <w:szCs w:val="17"/>
              </w:rPr>
              <w:t>personas kods:</w:t>
            </w:r>
          </w:p>
        </w:tc>
        <w:tc>
          <w:tcPr>
            <w:tcW w:w="3260" w:type="dxa"/>
            <w:vAlign w:val="bottom"/>
          </w:tcPr>
          <w:p w14:paraId="51FCC406" w14:textId="77777777" w:rsidR="001A2787" w:rsidRPr="009A646C" w:rsidRDefault="001A2787" w:rsidP="003356DC">
            <w:pPr>
              <w:spacing w:line="180" w:lineRule="exact"/>
              <w:rPr>
                <w:sz w:val="17"/>
                <w:szCs w:val="17"/>
              </w:rPr>
            </w:pPr>
          </w:p>
        </w:tc>
      </w:tr>
      <w:tr w:rsidR="008A4747" w14:paraId="2580DE55" w14:textId="77777777" w:rsidTr="007103C8">
        <w:trPr>
          <w:trHeight w:val="300"/>
        </w:trPr>
        <w:tc>
          <w:tcPr>
            <w:tcW w:w="1271" w:type="dxa"/>
            <w:vAlign w:val="center"/>
          </w:tcPr>
          <w:p w14:paraId="304EE5A8" w14:textId="1EEAC5F7" w:rsidR="00D77AA1" w:rsidRPr="009A646C" w:rsidRDefault="0074022F" w:rsidP="00DA47CD">
            <w:pPr>
              <w:spacing w:line="180" w:lineRule="exact"/>
              <w:ind w:right="-170"/>
              <w:jc w:val="center"/>
              <w:rPr>
                <w:sz w:val="17"/>
                <w:szCs w:val="17"/>
              </w:rPr>
            </w:pPr>
            <w:r w:rsidRPr="55434B12">
              <w:rPr>
                <w:sz w:val="17"/>
                <w:szCs w:val="17"/>
              </w:rPr>
              <w:t>e-pasts:</w:t>
            </w:r>
            <w:r w:rsidRPr="009A646C">
              <w:rPr>
                <w:sz w:val="17"/>
                <w:szCs w:val="17"/>
              </w:rPr>
              <w:t xml:space="preserve"> </w:t>
            </w:r>
          </w:p>
        </w:tc>
        <w:tc>
          <w:tcPr>
            <w:tcW w:w="4820" w:type="dxa"/>
            <w:vAlign w:val="bottom"/>
          </w:tcPr>
          <w:p w14:paraId="5DCD2177" w14:textId="77777777" w:rsidR="00D77AA1" w:rsidRPr="009A646C" w:rsidRDefault="00D77AA1" w:rsidP="003356DC">
            <w:pPr>
              <w:spacing w:line="180" w:lineRule="exact"/>
              <w:rPr>
                <w:sz w:val="17"/>
                <w:szCs w:val="17"/>
              </w:rPr>
            </w:pPr>
          </w:p>
        </w:tc>
        <w:tc>
          <w:tcPr>
            <w:tcW w:w="1417" w:type="dxa"/>
            <w:vAlign w:val="center"/>
          </w:tcPr>
          <w:p w14:paraId="2189BE5B" w14:textId="2FB9570B" w:rsidR="00D77AA1" w:rsidRPr="009A646C" w:rsidRDefault="0074022F" w:rsidP="00DA47CD">
            <w:pPr>
              <w:spacing w:line="180" w:lineRule="exact"/>
              <w:jc w:val="center"/>
              <w:rPr>
                <w:sz w:val="17"/>
                <w:szCs w:val="17"/>
              </w:rPr>
            </w:pPr>
            <w:r w:rsidRPr="009A646C">
              <w:rPr>
                <w:sz w:val="17"/>
                <w:szCs w:val="17"/>
              </w:rPr>
              <w:t>tālruņa numurs</w:t>
            </w:r>
            <w:r>
              <w:rPr>
                <w:sz w:val="17"/>
                <w:szCs w:val="17"/>
              </w:rPr>
              <w:t>:</w:t>
            </w:r>
          </w:p>
        </w:tc>
        <w:tc>
          <w:tcPr>
            <w:tcW w:w="3260" w:type="dxa"/>
            <w:vAlign w:val="bottom"/>
          </w:tcPr>
          <w:p w14:paraId="3C5860A8" w14:textId="77777777" w:rsidR="00D77AA1" w:rsidRPr="009A646C" w:rsidRDefault="00D77AA1" w:rsidP="003356DC">
            <w:pPr>
              <w:spacing w:line="180" w:lineRule="exact"/>
              <w:rPr>
                <w:sz w:val="17"/>
                <w:szCs w:val="17"/>
              </w:rPr>
            </w:pPr>
          </w:p>
        </w:tc>
      </w:tr>
      <w:tr w:rsidR="008A4747" w14:paraId="0BE13ED8" w14:textId="77777777" w:rsidTr="55434B12">
        <w:trPr>
          <w:trHeight w:val="222"/>
        </w:trPr>
        <w:tc>
          <w:tcPr>
            <w:tcW w:w="1271" w:type="dxa"/>
            <w:vAlign w:val="center"/>
          </w:tcPr>
          <w:p w14:paraId="5BDE196D" w14:textId="46796369" w:rsidR="001A2787" w:rsidRPr="009A646C" w:rsidRDefault="0074022F" w:rsidP="00DA47CD">
            <w:pPr>
              <w:spacing w:line="180" w:lineRule="exact"/>
              <w:ind w:right="-170"/>
              <w:jc w:val="center"/>
              <w:rPr>
                <w:sz w:val="17"/>
                <w:szCs w:val="17"/>
                <w:highlight w:val="yellow"/>
              </w:rPr>
            </w:pPr>
            <w:r w:rsidRPr="009A646C">
              <w:rPr>
                <w:sz w:val="17"/>
                <w:szCs w:val="17"/>
              </w:rPr>
              <w:t>deklarētā adrese</w:t>
            </w:r>
            <w:r w:rsidR="009A3645">
              <w:rPr>
                <w:sz w:val="17"/>
                <w:szCs w:val="17"/>
              </w:rPr>
              <w:t>:</w:t>
            </w:r>
            <w:r w:rsidRPr="009A646C">
              <w:rPr>
                <w:sz w:val="17"/>
                <w:szCs w:val="17"/>
              </w:rPr>
              <w:t>:</w:t>
            </w:r>
          </w:p>
        </w:tc>
        <w:tc>
          <w:tcPr>
            <w:tcW w:w="9497" w:type="dxa"/>
            <w:gridSpan w:val="3"/>
          </w:tcPr>
          <w:p w14:paraId="72824D6D" w14:textId="77777777" w:rsidR="001A2787" w:rsidRPr="009A646C" w:rsidRDefault="001A2787" w:rsidP="003356DC">
            <w:pPr>
              <w:spacing w:line="180" w:lineRule="exact"/>
              <w:jc w:val="both"/>
              <w:rPr>
                <w:sz w:val="17"/>
                <w:szCs w:val="17"/>
                <w:highlight w:val="yellow"/>
              </w:rPr>
            </w:pPr>
          </w:p>
        </w:tc>
      </w:tr>
    </w:tbl>
    <w:p w14:paraId="50CEFE5C" w14:textId="484CE464" w:rsidR="55434B12" w:rsidRDefault="55434B12"/>
    <w:p w14:paraId="08BE50E1" w14:textId="77777777" w:rsidR="00D73F15" w:rsidRPr="009A646C" w:rsidRDefault="0074022F" w:rsidP="0053068D">
      <w:pPr>
        <w:pStyle w:val="Pamatteksts2"/>
        <w:spacing w:line="160" w:lineRule="exact"/>
        <w:rPr>
          <w:rFonts w:ascii="Times New Roman" w:hAnsi="Times New Roman" w:cs="Times New Roman"/>
          <w:b/>
          <w:sz w:val="17"/>
          <w:szCs w:val="17"/>
        </w:rPr>
      </w:pPr>
      <w:r w:rsidRPr="009A646C">
        <w:rPr>
          <w:rFonts w:ascii="Times New Roman" w:hAnsi="Times New Roman" w:cs="Times New Roman"/>
          <w:b/>
          <w:i/>
          <w:sz w:val="17"/>
          <w:szCs w:val="17"/>
        </w:rPr>
        <w:t xml:space="preserve"> </w:t>
      </w:r>
      <w:r w:rsidRPr="009A646C">
        <w:rPr>
          <w:rFonts w:ascii="Times New Roman" w:hAnsi="Times New Roman" w:cs="Times New Roman"/>
          <w:b/>
          <w:sz w:val="17"/>
          <w:szCs w:val="17"/>
        </w:rPr>
        <w:t xml:space="preserve">pacienta pilnvarotais vai likumiskais pārstāvis </w:t>
      </w:r>
      <w:r w:rsidRPr="009A646C">
        <w:rPr>
          <w:rFonts w:ascii="Times New Roman" w:hAnsi="Times New Roman" w:cs="Times New Roman"/>
          <w:sz w:val="17"/>
          <w:szCs w:val="17"/>
        </w:rPr>
        <w:t>(</w:t>
      </w:r>
      <w:r w:rsidRPr="009A646C">
        <w:rPr>
          <w:rFonts w:ascii="Times New Roman" w:hAnsi="Times New Roman" w:cs="Times New Roman"/>
          <w:i/>
          <w:sz w:val="17"/>
          <w:szCs w:val="17"/>
        </w:rPr>
        <w:t>ja piemērojams</w:t>
      </w:r>
      <w:r w:rsidRPr="009A646C">
        <w:rPr>
          <w:rFonts w:ascii="Times New Roman" w:hAnsi="Times New Roman" w:cs="Times New Roman"/>
          <w:sz w:val="17"/>
          <w:szCs w:val="17"/>
        </w:rPr>
        <w:t>)</w:t>
      </w:r>
      <w:r w:rsidRPr="009A646C">
        <w:rPr>
          <w:rFonts w:ascii="Times New Roman" w:hAnsi="Times New Roman" w:cs="Times New Roman"/>
          <w:b/>
          <w:sz w:val="17"/>
          <w:szCs w:val="17"/>
        </w:rPr>
        <w:t xml:space="preserve">: </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276"/>
        <w:gridCol w:w="3686"/>
        <w:gridCol w:w="1417"/>
        <w:gridCol w:w="3260"/>
      </w:tblGrid>
      <w:tr w:rsidR="008A4747" w14:paraId="0B74F3B0" w14:textId="77777777" w:rsidTr="007103C8">
        <w:trPr>
          <w:trHeight w:val="256"/>
        </w:trPr>
        <w:tc>
          <w:tcPr>
            <w:tcW w:w="1129" w:type="dxa"/>
            <w:vAlign w:val="center"/>
          </w:tcPr>
          <w:p w14:paraId="08317BAB" w14:textId="77777777" w:rsidR="00D73F15" w:rsidRPr="009A646C" w:rsidRDefault="0074022F" w:rsidP="00DA47CD">
            <w:pPr>
              <w:spacing w:line="180" w:lineRule="exact"/>
              <w:ind w:right="-170"/>
              <w:jc w:val="center"/>
              <w:rPr>
                <w:sz w:val="17"/>
                <w:szCs w:val="17"/>
              </w:rPr>
            </w:pPr>
            <w:r w:rsidRPr="009A646C">
              <w:rPr>
                <w:sz w:val="17"/>
                <w:szCs w:val="17"/>
              </w:rPr>
              <w:t>vārds, uzvārds</w:t>
            </w:r>
          </w:p>
        </w:tc>
        <w:tc>
          <w:tcPr>
            <w:tcW w:w="4962" w:type="dxa"/>
            <w:gridSpan w:val="2"/>
            <w:vAlign w:val="bottom"/>
          </w:tcPr>
          <w:p w14:paraId="6D61FDE0" w14:textId="77777777" w:rsidR="00D73F15" w:rsidRPr="009A646C" w:rsidRDefault="00D73F15" w:rsidP="00EE3A2D">
            <w:pPr>
              <w:spacing w:line="180" w:lineRule="exact"/>
              <w:rPr>
                <w:sz w:val="17"/>
                <w:szCs w:val="17"/>
              </w:rPr>
            </w:pPr>
          </w:p>
        </w:tc>
        <w:tc>
          <w:tcPr>
            <w:tcW w:w="1417" w:type="dxa"/>
            <w:vAlign w:val="center"/>
          </w:tcPr>
          <w:p w14:paraId="63556166" w14:textId="77777777" w:rsidR="00D73F15" w:rsidRPr="009A646C" w:rsidRDefault="0074022F" w:rsidP="00DA47CD">
            <w:pPr>
              <w:spacing w:line="180" w:lineRule="exact"/>
              <w:jc w:val="center"/>
              <w:rPr>
                <w:sz w:val="17"/>
                <w:szCs w:val="17"/>
              </w:rPr>
            </w:pPr>
            <w:r w:rsidRPr="009A646C">
              <w:rPr>
                <w:sz w:val="17"/>
                <w:szCs w:val="17"/>
              </w:rPr>
              <w:t>personas kods:</w:t>
            </w:r>
          </w:p>
        </w:tc>
        <w:tc>
          <w:tcPr>
            <w:tcW w:w="3260" w:type="dxa"/>
            <w:vAlign w:val="bottom"/>
          </w:tcPr>
          <w:p w14:paraId="5D867CF7" w14:textId="77777777" w:rsidR="00D73F15" w:rsidRPr="009A646C" w:rsidRDefault="00D73F15" w:rsidP="00EE3A2D">
            <w:pPr>
              <w:spacing w:line="180" w:lineRule="exact"/>
              <w:rPr>
                <w:sz w:val="17"/>
                <w:szCs w:val="17"/>
              </w:rPr>
            </w:pPr>
          </w:p>
        </w:tc>
      </w:tr>
      <w:tr w:rsidR="008A4747" w14:paraId="5548B1B0" w14:textId="77777777" w:rsidTr="007103C8">
        <w:trPr>
          <w:trHeight w:val="256"/>
        </w:trPr>
        <w:tc>
          <w:tcPr>
            <w:tcW w:w="1129" w:type="dxa"/>
            <w:vAlign w:val="center"/>
          </w:tcPr>
          <w:p w14:paraId="20B56641" w14:textId="77777777" w:rsidR="00A02820" w:rsidRPr="009A646C" w:rsidRDefault="0074022F" w:rsidP="00DA47CD">
            <w:pPr>
              <w:spacing w:line="180" w:lineRule="exact"/>
              <w:ind w:right="-170"/>
              <w:jc w:val="center"/>
              <w:rPr>
                <w:sz w:val="17"/>
                <w:szCs w:val="17"/>
              </w:rPr>
            </w:pPr>
            <w:r w:rsidRPr="009A646C">
              <w:rPr>
                <w:sz w:val="17"/>
                <w:szCs w:val="17"/>
              </w:rPr>
              <w:t>e-pasts:</w:t>
            </w:r>
          </w:p>
        </w:tc>
        <w:tc>
          <w:tcPr>
            <w:tcW w:w="4962" w:type="dxa"/>
            <w:gridSpan w:val="2"/>
            <w:vAlign w:val="bottom"/>
          </w:tcPr>
          <w:p w14:paraId="6A2091BE" w14:textId="77777777" w:rsidR="00A02820" w:rsidRPr="009A646C" w:rsidRDefault="00A02820" w:rsidP="00EE3A2D">
            <w:pPr>
              <w:spacing w:line="180" w:lineRule="exact"/>
              <w:rPr>
                <w:sz w:val="17"/>
                <w:szCs w:val="17"/>
              </w:rPr>
            </w:pPr>
          </w:p>
        </w:tc>
        <w:tc>
          <w:tcPr>
            <w:tcW w:w="1417" w:type="dxa"/>
            <w:vAlign w:val="center"/>
          </w:tcPr>
          <w:p w14:paraId="7E8426D2" w14:textId="744D1151" w:rsidR="00A02820" w:rsidRPr="009A646C" w:rsidRDefault="0074022F" w:rsidP="00DA47CD">
            <w:pPr>
              <w:spacing w:line="180" w:lineRule="exact"/>
              <w:jc w:val="center"/>
              <w:rPr>
                <w:sz w:val="17"/>
                <w:szCs w:val="17"/>
              </w:rPr>
            </w:pPr>
            <w:r w:rsidRPr="009A646C">
              <w:rPr>
                <w:sz w:val="17"/>
                <w:szCs w:val="17"/>
              </w:rPr>
              <w:t xml:space="preserve">tālruņa </w:t>
            </w:r>
            <w:r w:rsidR="00DA47CD" w:rsidRPr="009A646C">
              <w:rPr>
                <w:sz w:val="17"/>
                <w:szCs w:val="17"/>
              </w:rPr>
              <w:t>numurs</w:t>
            </w:r>
            <w:r w:rsidRPr="009A646C">
              <w:rPr>
                <w:sz w:val="17"/>
                <w:szCs w:val="17"/>
              </w:rPr>
              <w:t>:</w:t>
            </w:r>
          </w:p>
        </w:tc>
        <w:tc>
          <w:tcPr>
            <w:tcW w:w="3260" w:type="dxa"/>
            <w:vAlign w:val="bottom"/>
          </w:tcPr>
          <w:p w14:paraId="2ED24FB5" w14:textId="77777777" w:rsidR="00A02820" w:rsidRPr="009A646C" w:rsidRDefault="00A02820" w:rsidP="00EE3A2D">
            <w:pPr>
              <w:spacing w:line="180" w:lineRule="exact"/>
              <w:rPr>
                <w:sz w:val="17"/>
                <w:szCs w:val="17"/>
              </w:rPr>
            </w:pPr>
          </w:p>
        </w:tc>
      </w:tr>
      <w:tr w:rsidR="008A4747" w14:paraId="08FCA85C" w14:textId="77777777" w:rsidTr="00DA47CD">
        <w:trPr>
          <w:trHeight w:val="256"/>
        </w:trPr>
        <w:tc>
          <w:tcPr>
            <w:tcW w:w="1129" w:type="dxa"/>
            <w:vAlign w:val="center"/>
          </w:tcPr>
          <w:p w14:paraId="60D58C18" w14:textId="77777777" w:rsidR="006B65A1" w:rsidRPr="009A646C" w:rsidRDefault="0074022F" w:rsidP="00DA47CD">
            <w:pPr>
              <w:spacing w:line="180" w:lineRule="exact"/>
              <w:ind w:right="-170"/>
              <w:jc w:val="center"/>
              <w:rPr>
                <w:sz w:val="17"/>
                <w:szCs w:val="17"/>
              </w:rPr>
            </w:pPr>
            <w:r w:rsidRPr="009A646C">
              <w:rPr>
                <w:sz w:val="17"/>
                <w:szCs w:val="17"/>
              </w:rPr>
              <w:t>dzīvo:</w:t>
            </w:r>
          </w:p>
        </w:tc>
        <w:tc>
          <w:tcPr>
            <w:tcW w:w="9639" w:type="dxa"/>
            <w:gridSpan w:val="4"/>
            <w:vAlign w:val="bottom"/>
          </w:tcPr>
          <w:p w14:paraId="7B6C68C8" w14:textId="77777777" w:rsidR="006B65A1" w:rsidRPr="009A646C" w:rsidRDefault="006B65A1" w:rsidP="00EE3A2D">
            <w:pPr>
              <w:spacing w:line="180" w:lineRule="exact"/>
              <w:rPr>
                <w:sz w:val="17"/>
                <w:szCs w:val="17"/>
              </w:rPr>
            </w:pPr>
          </w:p>
        </w:tc>
      </w:tr>
      <w:tr w:rsidR="008A4747" w14:paraId="08A26D99" w14:textId="77777777" w:rsidTr="007103C8">
        <w:trPr>
          <w:trHeight w:val="256"/>
        </w:trPr>
        <w:tc>
          <w:tcPr>
            <w:tcW w:w="2405" w:type="dxa"/>
            <w:gridSpan w:val="2"/>
            <w:vAlign w:val="center"/>
          </w:tcPr>
          <w:p w14:paraId="5FD393E2" w14:textId="77777777" w:rsidR="00DA47CD" w:rsidRPr="009A646C" w:rsidRDefault="0074022F" w:rsidP="00DA47CD">
            <w:pPr>
              <w:spacing w:line="180" w:lineRule="exact"/>
              <w:ind w:right="-170"/>
              <w:rPr>
                <w:sz w:val="17"/>
                <w:szCs w:val="17"/>
              </w:rPr>
            </w:pPr>
            <w:r w:rsidRPr="009A646C">
              <w:rPr>
                <w:sz w:val="17"/>
                <w:szCs w:val="17"/>
              </w:rPr>
              <w:t>pārstāvības pamats (dokumenta veids, numurs un datums):</w:t>
            </w:r>
          </w:p>
        </w:tc>
        <w:tc>
          <w:tcPr>
            <w:tcW w:w="8363" w:type="dxa"/>
            <w:gridSpan w:val="3"/>
            <w:vAlign w:val="center"/>
          </w:tcPr>
          <w:p w14:paraId="52DD235C" w14:textId="77777777" w:rsidR="00DA47CD" w:rsidRPr="009A646C" w:rsidRDefault="00DA47CD" w:rsidP="00DA47CD">
            <w:pPr>
              <w:spacing w:line="180" w:lineRule="exact"/>
              <w:ind w:right="-170"/>
              <w:rPr>
                <w:sz w:val="17"/>
                <w:szCs w:val="17"/>
              </w:rPr>
            </w:pPr>
          </w:p>
        </w:tc>
      </w:tr>
    </w:tbl>
    <w:p w14:paraId="5A532CA5" w14:textId="01689A9A" w:rsidR="00372F82" w:rsidRPr="009A646C" w:rsidRDefault="0074022F" w:rsidP="0053068D">
      <w:pPr>
        <w:pStyle w:val="Pamatteksts2"/>
        <w:spacing w:line="160" w:lineRule="exact"/>
        <w:rPr>
          <w:rFonts w:ascii="Times New Roman" w:hAnsi="Times New Roman" w:cs="Times New Roman"/>
          <w:sz w:val="17"/>
          <w:szCs w:val="17"/>
        </w:rPr>
      </w:pPr>
      <w:r w:rsidRPr="009A646C">
        <w:rPr>
          <w:rFonts w:ascii="Times New Roman" w:hAnsi="Times New Roman" w:cs="Times New Roman"/>
          <w:sz w:val="17"/>
          <w:szCs w:val="17"/>
        </w:rPr>
        <w:t xml:space="preserve">(turpmāk – </w:t>
      </w:r>
      <w:r w:rsidRPr="009A646C">
        <w:rPr>
          <w:rFonts w:ascii="Times New Roman" w:hAnsi="Times New Roman" w:cs="Times New Roman"/>
          <w:b/>
          <w:sz w:val="17"/>
          <w:szCs w:val="17"/>
        </w:rPr>
        <w:t>Pacients</w:t>
      </w:r>
      <w:r w:rsidRPr="009A646C">
        <w:rPr>
          <w:rFonts w:ascii="Times New Roman" w:hAnsi="Times New Roman" w:cs="Times New Roman"/>
          <w:sz w:val="17"/>
          <w:szCs w:val="17"/>
        </w:rPr>
        <w:t>), no otras puses,</w:t>
      </w:r>
      <w:r w:rsidR="00EA4516" w:rsidRPr="009A646C">
        <w:rPr>
          <w:rFonts w:ascii="Times New Roman" w:hAnsi="Times New Roman" w:cs="Times New Roman"/>
          <w:sz w:val="17"/>
          <w:szCs w:val="17"/>
        </w:rPr>
        <w:t xml:space="preserve"> abi kopā turpmāk saukti “Puses”</w:t>
      </w:r>
      <w:r w:rsidRPr="009A646C">
        <w:rPr>
          <w:rFonts w:ascii="Times New Roman" w:hAnsi="Times New Roman" w:cs="Times New Roman"/>
          <w:sz w:val="17"/>
          <w:szCs w:val="17"/>
        </w:rPr>
        <w:t>, noslēdz šādu līgumu (turpmāk – Līgums):</w:t>
      </w:r>
    </w:p>
    <w:p w14:paraId="501F96DE" w14:textId="77777777" w:rsidR="00140936" w:rsidRPr="009A646C" w:rsidRDefault="00140936" w:rsidP="0053068D">
      <w:pPr>
        <w:pStyle w:val="Pamatteksts2"/>
        <w:spacing w:line="160" w:lineRule="exact"/>
        <w:rPr>
          <w:rFonts w:ascii="Times New Roman" w:hAnsi="Times New Roman" w:cs="Times New Roman"/>
          <w:sz w:val="17"/>
          <w:szCs w:val="17"/>
        </w:rPr>
      </w:pPr>
    </w:p>
    <w:p w14:paraId="43E49A45" w14:textId="77777777" w:rsidR="00372F82" w:rsidRPr="009A646C" w:rsidRDefault="0074022F" w:rsidP="005A3FB9">
      <w:pPr>
        <w:pStyle w:val="Style26"/>
        <w:keepNext/>
        <w:widowControl/>
        <w:numPr>
          <w:ilvl w:val="0"/>
          <w:numId w:val="2"/>
        </w:numPr>
        <w:tabs>
          <w:tab w:val="clear" w:pos="357"/>
          <w:tab w:val="num" w:pos="284"/>
        </w:tabs>
        <w:spacing w:line="200" w:lineRule="exact"/>
        <w:jc w:val="both"/>
        <w:rPr>
          <w:rStyle w:val="FontStyle39"/>
          <w:rFonts w:ascii="Times New Roman" w:hAnsi="Times New Roman" w:cs="Times New Roman"/>
          <w:sz w:val="17"/>
          <w:szCs w:val="17"/>
        </w:rPr>
      </w:pPr>
      <w:r w:rsidRPr="009A646C">
        <w:rPr>
          <w:rStyle w:val="FontStyle39"/>
          <w:rFonts w:ascii="Times New Roman" w:hAnsi="Times New Roman" w:cs="Times New Roman"/>
          <w:sz w:val="17"/>
          <w:szCs w:val="17"/>
        </w:rPr>
        <w:t>Līguma priekšmets</w:t>
      </w:r>
    </w:p>
    <w:p w14:paraId="33FF2B39" w14:textId="7FCFC90B" w:rsidR="00372F82" w:rsidRPr="009A646C" w:rsidRDefault="0074022F" w:rsidP="00A02820">
      <w:pPr>
        <w:pStyle w:val="Style25"/>
        <w:widowControl/>
        <w:numPr>
          <w:ilvl w:val="1"/>
          <w:numId w:val="2"/>
        </w:numPr>
        <w:tabs>
          <w:tab w:val="clear" w:pos="720"/>
        </w:tabs>
        <w:spacing w:line="200" w:lineRule="exact"/>
        <w:ind w:left="426" w:hanging="429"/>
        <w:rPr>
          <w:rStyle w:val="FontStyle54"/>
          <w:rFonts w:ascii="Times New Roman" w:hAnsi="Times New Roman" w:cs="Times New Roman"/>
          <w:sz w:val="17"/>
          <w:szCs w:val="17"/>
        </w:rPr>
      </w:pPr>
      <w:r w:rsidRPr="009A646C">
        <w:rPr>
          <w:rStyle w:val="FontStyle54"/>
          <w:rFonts w:ascii="Times New Roman" w:hAnsi="Times New Roman" w:cs="Times New Roman"/>
          <w:sz w:val="17"/>
          <w:szCs w:val="17"/>
        </w:rPr>
        <w:t xml:space="preserve">Pacients uzdod saskaņā ar neatliekamās medicīniskās palīdzības brigādes nosūtījumu, bez nosūtījuma neatliekamā situācijā, ar ģimenes ārsta vai speciālista nosūtījumu, </w:t>
      </w:r>
      <w:r w:rsidR="001D262C" w:rsidRPr="009A646C">
        <w:rPr>
          <w:rStyle w:val="FontStyle54"/>
          <w:rFonts w:ascii="Times New Roman" w:hAnsi="Times New Roman" w:cs="Times New Roman"/>
          <w:sz w:val="17"/>
          <w:szCs w:val="17"/>
        </w:rPr>
        <w:t xml:space="preserve">pēc Pacienta izvēles kā maksas pakalpojumu, </w:t>
      </w:r>
      <w:r w:rsidRPr="009A646C">
        <w:rPr>
          <w:rStyle w:val="FontStyle54"/>
          <w:rFonts w:ascii="Times New Roman" w:hAnsi="Times New Roman" w:cs="Times New Roman"/>
          <w:sz w:val="17"/>
          <w:szCs w:val="17"/>
        </w:rPr>
        <w:t xml:space="preserve">bet Slimnīca apņemas saskaņā ar Līguma noteikumiem </w:t>
      </w:r>
      <w:r w:rsidR="00A82A2A" w:rsidRPr="009A646C">
        <w:rPr>
          <w:rStyle w:val="FontStyle54"/>
          <w:rFonts w:ascii="Times New Roman" w:hAnsi="Times New Roman" w:cs="Times New Roman"/>
          <w:sz w:val="17"/>
          <w:szCs w:val="17"/>
        </w:rPr>
        <w:t xml:space="preserve">un normatīvo </w:t>
      </w:r>
      <w:r w:rsidR="00615611" w:rsidRPr="009A646C">
        <w:rPr>
          <w:rStyle w:val="FontStyle54"/>
          <w:rFonts w:ascii="Times New Roman" w:hAnsi="Times New Roman" w:cs="Times New Roman"/>
          <w:sz w:val="17"/>
          <w:szCs w:val="17"/>
        </w:rPr>
        <w:t xml:space="preserve">tiesību </w:t>
      </w:r>
      <w:r w:rsidR="00A82A2A" w:rsidRPr="009A646C">
        <w:rPr>
          <w:rStyle w:val="FontStyle54"/>
          <w:rFonts w:ascii="Times New Roman" w:hAnsi="Times New Roman" w:cs="Times New Roman"/>
          <w:sz w:val="17"/>
          <w:szCs w:val="17"/>
        </w:rPr>
        <w:t xml:space="preserve">aktu prasībām </w:t>
      </w:r>
      <w:r w:rsidRPr="009A646C">
        <w:rPr>
          <w:rStyle w:val="FontStyle54"/>
          <w:rFonts w:ascii="Times New Roman" w:hAnsi="Times New Roman" w:cs="Times New Roman"/>
          <w:sz w:val="17"/>
          <w:szCs w:val="17"/>
        </w:rPr>
        <w:t xml:space="preserve">sniegt Pacientam </w:t>
      </w:r>
      <w:r w:rsidR="00BD1945" w:rsidRPr="009A646C">
        <w:rPr>
          <w:rStyle w:val="FontStyle54"/>
          <w:rFonts w:ascii="Times New Roman" w:hAnsi="Times New Roman" w:cs="Times New Roman"/>
          <w:sz w:val="17"/>
          <w:szCs w:val="17"/>
        </w:rPr>
        <w:t xml:space="preserve">veselības aprūpes </w:t>
      </w:r>
      <w:r w:rsidRPr="009A646C">
        <w:rPr>
          <w:rStyle w:val="FontStyle54"/>
          <w:rFonts w:ascii="Times New Roman" w:hAnsi="Times New Roman" w:cs="Times New Roman"/>
          <w:sz w:val="17"/>
          <w:szCs w:val="17"/>
        </w:rPr>
        <w:t>pakalpojumus</w:t>
      </w:r>
      <w:r w:rsidR="001D262C" w:rsidRPr="009A646C">
        <w:rPr>
          <w:rStyle w:val="FontStyle54"/>
          <w:rFonts w:ascii="Times New Roman" w:hAnsi="Times New Roman" w:cs="Times New Roman"/>
          <w:sz w:val="17"/>
          <w:szCs w:val="17"/>
        </w:rPr>
        <w:t xml:space="preserve"> (turpmāk – Pakalpojumi)</w:t>
      </w:r>
      <w:r w:rsidRPr="009A646C">
        <w:rPr>
          <w:rStyle w:val="FontStyle54"/>
          <w:rFonts w:ascii="Times New Roman" w:hAnsi="Times New Roman" w:cs="Times New Roman"/>
          <w:sz w:val="17"/>
          <w:szCs w:val="17"/>
        </w:rPr>
        <w:t xml:space="preserve"> kādā no Slimnīcas struktūrvienībām</w:t>
      </w:r>
      <w:r w:rsidR="007A528A" w:rsidRPr="009A646C">
        <w:rPr>
          <w:rStyle w:val="FontStyle39"/>
          <w:rFonts w:ascii="Times New Roman" w:hAnsi="Times New Roman" w:cs="Times New Roman"/>
          <w:b w:val="0"/>
          <w:sz w:val="17"/>
          <w:szCs w:val="17"/>
        </w:rPr>
        <w:t xml:space="preserve"> ar</w:t>
      </w:r>
      <w:r w:rsidR="007A528A" w:rsidRPr="009A646C">
        <w:rPr>
          <w:rStyle w:val="FontStyle39"/>
          <w:rFonts w:ascii="Times New Roman" w:hAnsi="Times New Roman" w:cs="Times New Roman"/>
          <w:sz w:val="17"/>
          <w:szCs w:val="17"/>
        </w:rPr>
        <w:t xml:space="preserve"> </w:t>
      </w:r>
      <w:r w:rsidR="007A528A" w:rsidRPr="009A646C">
        <w:rPr>
          <w:rStyle w:val="FontStyle54"/>
          <w:rFonts w:ascii="Times New Roman" w:hAnsi="Times New Roman" w:cs="Times New Roman"/>
          <w:sz w:val="17"/>
          <w:szCs w:val="17"/>
        </w:rPr>
        <w:t>savu darbinieku starpniecību.</w:t>
      </w:r>
    </w:p>
    <w:p w14:paraId="36525450" w14:textId="40E63E7E" w:rsidR="001D262C" w:rsidRDefault="0074022F" w:rsidP="35FF1B16">
      <w:pPr>
        <w:pStyle w:val="Style25"/>
        <w:widowControl/>
        <w:numPr>
          <w:ilvl w:val="1"/>
          <w:numId w:val="2"/>
        </w:numPr>
        <w:tabs>
          <w:tab w:val="clear" w:pos="720"/>
          <w:tab w:val="num" w:pos="426"/>
        </w:tabs>
        <w:spacing w:line="200" w:lineRule="exact"/>
        <w:ind w:left="360"/>
        <w:rPr>
          <w:rFonts w:ascii="Times New Roman" w:hAnsi="Times New Roman" w:cs="Times New Roman"/>
          <w:sz w:val="17"/>
          <w:szCs w:val="17"/>
        </w:rPr>
      </w:pPr>
      <w:r w:rsidRPr="35FF1B16">
        <w:rPr>
          <w:rFonts w:ascii="Times New Roman" w:hAnsi="Times New Roman" w:cs="Times New Roman"/>
          <w:sz w:val="17"/>
          <w:szCs w:val="17"/>
        </w:rPr>
        <w:t>Detalizēts Pakalpojumu saraksts tiek uzskaitīts Pacienta medicīniskajā dokumentācijā.</w:t>
      </w:r>
    </w:p>
    <w:p w14:paraId="46399FE1" w14:textId="77777777" w:rsidR="00DF2023" w:rsidRPr="00DF2023" w:rsidRDefault="0074022F" w:rsidP="00994E76">
      <w:pPr>
        <w:pStyle w:val="Style25"/>
        <w:numPr>
          <w:ilvl w:val="1"/>
          <w:numId w:val="2"/>
        </w:numPr>
        <w:tabs>
          <w:tab w:val="clear" w:pos="720"/>
        </w:tabs>
        <w:spacing w:line="200" w:lineRule="exact"/>
        <w:ind w:left="426" w:hanging="426"/>
        <w:rPr>
          <w:rStyle w:val="FontStyle54"/>
          <w:rFonts w:ascii="Times New Roman" w:hAnsi="Times New Roman" w:cs="Times New Roman"/>
          <w:sz w:val="17"/>
          <w:szCs w:val="17"/>
        </w:rPr>
      </w:pPr>
      <w:r w:rsidRPr="00DF2023">
        <w:rPr>
          <w:rStyle w:val="FontStyle54"/>
          <w:rFonts w:ascii="Times New Roman" w:hAnsi="Times New Roman" w:cs="Times New Roman"/>
          <w:sz w:val="17"/>
          <w:szCs w:val="17"/>
        </w:rPr>
        <w:t>Slimnīca ir iesaistīta klīniskās apmācības procesā. Pakalpojumu sniegšanā var piedalīties Slimnīcas klīniskās apmācības procesa dalībnieki (piemēram, studenti vai rezidenti), kas veic novērojumus vai piedalās ārstēšanas procesos.</w:t>
      </w:r>
    </w:p>
    <w:p w14:paraId="4CBEAE2D" w14:textId="692B17FA" w:rsidR="001D262C" w:rsidRPr="009A646C" w:rsidRDefault="001D262C" w:rsidP="007103C8">
      <w:pPr>
        <w:pStyle w:val="Style25"/>
        <w:widowControl/>
        <w:spacing w:line="200" w:lineRule="exact"/>
        <w:ind w:firstLine="0"/>
        <w:rPr>
          <w:rStyle w:val="FontStyle54"/>
          <w:rFonts w:ascii="Times New Roman" w:hAnsi="Times New Roman" w:cs="Times New Roman"/>
          <w:sz w:val="17"/>
          <w:szCs w:val="17"/>
          <w:lang w:eastAsia="en-US"/>
        </w:rPr>
      </w:pPr>
    </w:p>
    <w:p w14:paraId="6CA1420B" w14:textId="77777777" w:rsidR="00372F82" w:rsidRPr="009A646C" w:rsidRDefault="0074022F" w:rsidP="0053068D">
      <w:pPr>
        <w:pStyle w:val="Style26"/>
        <w:keepNext/>
        <w:widowControl/>
        <w:numPr>
          <w:ilvl w:val="0"/>
          <w:numId w:val="2"/>
        </w:numPr>
        <w:spacing w:line="200" w:lineRule="exact"/>
        <w:jc w:val="both"/>
        <w:rPr>
          <w:rStyle w:val="FontStyle39"/>
          <w:rFonts w:ascii="Times New Roman" w:hAnsi="Times New Roman" w:cs="Times New Roman"/>
          <w:sz w:val="17"/>
          <w:szCs w:val="17"/>
        </w:rPr>
      </w:pPr>
      <w:r w:rsidRPr="009A646C">
        <w:rPr>
          <w:rStyle w:val="FontStyle45"/>
          <w:rFonts w:ascii="Times New Roman" w:hAnsi="Times New Roman" w:cs="Times New Roman"/>
          <w:sz w:val="17"/>
          <w:szCs w:val="17"/>
        </w:rPr>
        <w:t xml:space="preserve">Līguma maksa un </w:t>
      </w:r>
      <w:r w:rsidRPr="009A646C">
        <w:rPr>
          <w:rStyle w:val="FontStyle39"/>
          <w:rFonts w:ascii="Times New Roman" w:hAnsi="Times New Roman" w:cs="Times New Roman"/>
          <w:sz w:val="17"/>
          <w:szCs w:val="17"/>
        </w:rPr>
        <w:t>samaksas kārtība</w:t>
      </w:r>
    </w:p>
    <w:p w14:paraId="73933980" w14:textId="142AB192" w:rsidR="00372F82" w:rsidRPr="009A646C" w:rsidRDefault="0074022F" w:rsidP="00430173">
      <w:pPr>
        <w:pStyle w:val="Style25"/>
        <w:numPr>
          <w:ilvl w:val="1"/>
          <w:numId w:val="2"/>
        </w:numPr>
        <w:tabs>
          <w:tab w:val="clear" w:pos="720"/>
        </w:tabs>
        <w:spacing w:line="200" w:lineRule="exact"/>
        <w:ind w:left="426" w:hanging="426"/>
        <w:rPr>
          <w:rFonts w:ascii="Times New Roman" w:hAnsi="Times New Roman" w:cs="Times New Roman"/>
          <w:sz w:val="17"/>
          <w:szCs w:val="17"/>
        </w:rPr>
      </w:pPr>
      <w:r w:rsidRPr="55434B12">
        <w:rPr>
          <w:rFonts w:ascii="Times New Roman" w:hAnsi="Times New Roman" w:cs="Times New Roman"/>
          <w:sz w:val="17"/>
          <w:szCs w:val="17"/>
        </w:rPr>
        <w:t>P</w:t>
      </w:r>
      <w:r w:rsidR="0D73F217" w:rsidRPr="55434B12">
        <w:rPr>
          <w:rFonts w:ascii="Times New Roman" w:hAnsi="Times New Roman" w:cs="Times New Roman"/>
          <w:sz w:val="17"/>
          <w:szCs w:val="17"/>
        </w:rPr>
        <w:t xml:space="preserve">ar Slimnīcas Līguma ietvaros sniegtajiem </w:t>
      </w:r>
      <w:r w:rsidR="58563A22" w:rsidRPr="55434B12">
        <w:rPr>
          <w:rFonts w:ascii="Times New Roman" w:hAnsi="Times New Roman" w:cs="Times New Roman"/>
          <w:sz w:val="17"/>
          <w:szCs w:val="17"/>
        </w:rPr>
        <w:t>Pakalpojumiem</w:t>
      </w:r>
      <w:r w:rsidR="0D73F217" w:rsidRPr="55434B12">
        <w:rPr>
          <w:rFonts w:ascii="Times New Roman" w:hAnsi="Times New Roman" w:cs="Times New Roman"/>
          <w:sz w:val="17"/>
          <w:szCs w:val="17"/>
        </w:rPr>
        <w:t xml:space="preserve"> Pacients</w:t>
      </w:r>
      <w:r w:rsidR="0732A98C" w:rsidRPr="55434B12">
        <w:rPr>
          <w:rFonts w:ascii="Times New Roman" w:hAnsi="Times New Roman" w:cs="Times New Roman"/>
          <w:sz w:val="17"/>
          <w:szCs w:val="17"/>
        </w:rPr>
        <w:t xml:space="preserve"> veic samaksu</w:t>
      </w:r>
      <w:r w:rsidR="60762B3F" w:rsidRPr="55434B12">
        <w:rPr>
          <w:rFonts w:ascii="Times New Roman" w:hAnsi="Times New Roman" w:cs="Times New Roman"/>
          <w:sz w:val="17"/>
          <w:szCs w:val="17"/>
        </w:rPr>
        <w:t xml:space="preserve"> atbilstoši Slimnīcas izrakstītam rēķinam</w:t>
      </w:r>
      <w:r w:rsidR="62F0E0F1" w:rsidRPr="55434B12">
        <w:rPr>
          <w:rFonts w:ascii="Times New Roman" w:hAnsi="Times New Roman" w:cs="Times New Roman"/>
          <w:sz w:val="17"/>
          <w:szCs w:val="17"/>
        </w:rPr>
        <w:t xml:space="preserve">: </w:t>
      </w:r>
      <w:r w:rsidR="60762B3F" w:rsidRPr="55434B12">
        <w:rPr>
          <w:rFonts w:ascii="Times New Roman" w:hAnsi="Times New Roman" w:cs="Times New Roman"/>
          <w:sz w:val="17"/>
          <w:szCs w:val="17"/>
        </w:rPr>
        <w:t xml:space="preserve"> </w:t>
      </w:r>
    </w:p>
    <w:p w14:paraId="317E4DA1" w14:textId="1C3C447F" w:rsidR="00372F82" w:rsidRPr="009A646C" w:rsidRDefault="0074022F" w:rsidP="55434B12">
      <w:pPr>
        <w:pStyle w:val="Style25"/>
        <w:numPr>
          <w:ilvl w:val="2"/>
          <w:numId w:val="2"/>
        </w:numPr>
        <w:spacing w:line="200" w:lineRule="exact"/>
        <w:rPr>
          <w:rFonts w:ascii="Times New Roman" w:hAnsi="Times New Roman" w:cs="Times New Roman"/>
          <w:sz w:val="17"/>
          <w:szCs w:val="17"/>
        </w:rPr>
      </w:pPr>
      <w:r w:rsidRPr="55434B12">
        <w:rPr>
          <w:rFonts w:ascii="Times New Roman" w:hAnsi="Times New Roman" w:cs="Times New Roman"/>
          <w:sz w:val="17"/>
          <w:szCs w:val="17"/>
        </w:rPr>
        <w:t>pacienta līdzmaksājumu</w:t>
      </w:r>
      <w:r w:rsidR="3B132244" w:rsidRPr="55434B12">
        <w:rPr>
          <w:rFonts w:ascii="Times New Roman" w:hAnsi="Times New Roman" w:cs="Times New Roman"/>
          <w:sz w:val="17"/>
          <w:szCs w:val="17"/>
        </w:rPr>
        <w:t xml:space="preserve"> par valsts </w:t>
      </w:r>
      <w:r w:rsidR="22ED5380" w:rsidRPr="55434B12">
        <w:rPr>
          <w:rFonts w:ascii="Times New Roman" w:hAnsi="Times New Roman" w:cs="Times New Roman"/>
          <w:sz w:val="17"/>
          <w:szCs w:val="17"/>
        </w:rPr>
        <w:t xml:space="preserve">apmaksātu </w:t>
      </w:r>
      <w:r w:rsidR="3DA9FCD5" w:rsidRPr="55434B12">
        <w:rPr>
          <w:rFonts w:ascii="Times New Roman" w:hAnsi="Times New Roman" w:cs="Times New Roman"/>
          <w:sz w:val="17"/>
          <w:szCs w:val="17"/>
        </w:rPr>
        <w:t>Pak</w:t>
      </w:r>
      <w:r w:rsidR="22ED5380" w:rsidRPr="55434B12">
        <w:rPr>
          <w:rFonts w:ascii="Times New Roman" w:hAnsi="Times New Roman" w:cs="Times New Roman"/>
          <w:sz w:val="17"/>
          <w:szCs w:val="17"/>
        </w:rPr>
        <w:t>alpojumu:</w:t>
      </w:r>
    </w:p>
    <w:p w14:paraId="3D999B1E" w14:textId="7B4EA8F2" w:rsidR="00372F82" w:rsidRPr="009A646C" w:rsidRDefault="0074022F" w:rsidP="55434B12">
      <w:pPr>
        <w:pStyle w:val="Style25"/>
        <w:numPr>
          <w:ilvl w:val="2"/>
          <w:numId w:val="2"/>
        </w:numPr>
        <w:spacing w:line="200" w:lineRule="exact"/>
        <w:rPr>
          <w:rFonts w:ascii="Times New Roman" w:hAnsi="Times New Roman" w:cs="Times New Roman"/>
          <w:sz w:val="17"/>
          <w:szCs w:val="17"/>
        </w:rPr>
      </w:pPr>
      <w:r w:rsidRPr="55434B12">
        <w:rPr>
          <w:rFonts w:ascii="Times New Roman" w:hAnsi="Times New Roman" w:cs="Times New Roman"/>
          <w:sz w:val="17"/>
          <w:szCs w:val="17"/>
        </w:rPr>
        <w:t xml:space="preserve">par maksas </w:t>
      </w:r>
      <w:r w:rsidR="629EEC6D" w:rsidRPr="55434B12">
        <w:rPr>
          <w:rFonts w:ascii="Times New Roman" w:hAnsi="Times New Roman" w:cs="Times New Roman"/>
          <w:sz w:val="17"/>
          <w:szCs w:val="17"/>
        </w:rPr>
        <w:t>P</w:t>
      </w:r>
      <w:r w:rsidRPr="55434B12">
        <w:rPr>
          <w:rFonts w:ascii="Times New Roman" w:hAnsi="Times New Roman" w:cs="Times New Roman"/>
          <w:sz w:val="17"/>
          <w:szCs w:val="17"/>
        </w:rPr>
        <w:t xml:space="preserve">akalpojumu saskaņā ar Slimnīcas maksas pakalpojuma cenrādi; </w:t>
      </w:r>
    </w:p>
    <w:p w14:paraId="016F9CE8" w14:textId="284C0339" w:rsidR="00372F82" w:rsidRPr="009A646C" w:rsidRDefault="0074022F" w:rsidP="55434B12">
      <w:pPr>
        <w:pStyle w:val="Style25"/>
        <w:numPr>
          <w:ilvl w:val="2"/>
          <w:numId w:val="2"/>
        </w:numPr>
        <w:spacing w:line="200" w:lineRule="exact"/>
        <w:rPr>
          <w:rFonts w:ascii="Times New Roman" w:hAnsi="Times New Roman" w:cs="Times New Roman"/>
          <w:sz w:val="17"/>
          <w:szCs w:val="17"/>
        </w:rPr>
      </w:pPr>
      <w:r w:rsidRPr="55434B12">
        <w:rPr>
          <w:rFonts w:ascii="Times New Roman" w:hAnsi="Times New Roman" w:cs="Times New Roman"/>
          <w:sz w:val="17"/>
          <w:szCs w:val="17"/>
        </w:rPr>
        <w:t>saskaņā ar</w:t>
      </w:r>
      <w:r w:rsidR="13C9D192" w:rsidRPr="55434B12">
        <w:rPr>
          <w:rFonts w:ascii="Times New Roman" w:hAnsi="Times New Roman" w:cs="Times New Roman"/>
          <w:sz w:val="17"/>
          <w:szCs w:val="17"/>
        </w:rPr>
        <w:t xml:space="preserve"> </w:t>
      </w:r>
      <w:r w:rsidR="60762B3F" w:rsidRPr="55434B12">
        <w:rPr>
          <w:rFonts w:ascii="Times New Roman" w:hAnsi="Times New Roman" w:cs="Times New Roman"/>
          <w:sz w:val="17"/>
          <w:szCs w:val="17"/>
        </w:rPr>
        <w:t xml:space="preserve">veselības aprūpes pakalpojumu tarifiem Latvijas Republikā, </w:t>
      </w:r>
      <w:r w:rsidR="4B8176D1" w:rsidRPr="55434B12">
        <w:rPr>
          <w:rFonts w:ascii="Times New Roman" w:hAnsi="Times New Roman" w:cs="Times New Roman"/>
          <w:sz w:val="17"/>
          <w:szCs w:val="17"/>
        </w:rPr>
        <w:t xml:space="preserve">gadījumā ja </w:t>
      </w:r>
      <w:r w:rsidR="60762B3F" w:rsidRPr="55434B12">
        <w:rPr>
          <w:rFonts w:ascii="Times New Roman" w:hAnsi="Times New Roman" w:cs="Times New Roman"/>
          <w:sz w:val="17"/>
          <w:szCs w:val="17"/>
        </w:rPr>
        <w:t>Slimnīcas maksas pakalpojumu cenrād</w:t>
      </w:r>
      <w:r w:rsidR="6498F594" w:rsidRPr="55434B12">
        <w:rPr>
          <w:rFonts w:ascii="Times New Roman" w:hAnsi="Times New Roman" w:cs="Times New Roman"/>
          <w:sz w:val="17"/>
          <w:szCs w:val="17"/>
        </w:rPr>
        <w:t>ī</w:t>
      </w:r>
      <w:r w:rsidR="018FF828" w:rsidRPr="55434B12">
        <w:rPr>
          <w:rFonts w:ascii="Times New Roman" w:hAnsi="Times New Roman" w:cs="Times New Roman"/>
          <w:sz w:val="17"/>
          <w:szCs w:val="17"/>
        </w:rPr>
        <w:t xml:space="preserve"> nav atbilstoša maksas </w:t>
      </w:r>
      <w:r w:rsidR="0A7D5D51" w:rsidRPr="55434B12">
        <w:rPr>
          <w:rFonts w:ascii="Times New Roman" w:hAnsi="Times New Roman" w:cs="Times New Roman"/>
          <w:sz w:val="17"/>
          <w:szCs w:val="17"/>
        </w:rPr>
        <w:t>P</w:t>
      </w:r>
      <w:r w:rsidR="018FF828" w:rsidRPr="55434B12">
        <w:rPr>
          <w:rFonts w:ascii="Times New Roman" w:hAnsi="Times New Roman" w:cs="Times New Roman"/>
          <w:sz w:val="17"/>
          <w:szCs w:val="17"/>
        </w:rPr>
        <w:t xml:space="preserve">akalpojuma koda vai </w:t>
      </w:r>
      <w:r w:rsidR="359CEF39" w:rsidRPr="55434B12">
        <w:rPr>
          <w:rFonts w:ascii="Times New Roman" w:hAnsi="Times New Roman" w:cs="Times New Roman"/>
          <w:sz w:val="17"/>
          <w:szCs w:val="17"/>
        </w:rPr>
        <w:t xml:space="preserve">gadījumā </w:t>
      </w:r>
      <w:r w:rsidR="018FF828" w:rsidRPr="55434B12">
        <w:rPr>
          <w:rFonts w:ascii="Times New Roman" w:hAnsi="Times New Roman" w:cs="Times New Roman"/>
          <w:sz w:val="17"/>
          <w:szCs w:val="17"/>
        </w:rPr>
        <w:t xml:space="preserve">ja pacients pretēji </w:t>
      </w:r>
      <w:r w:rsidR="4740B2AA" w:rsidRPr="55434B12">
        <w:rPr>
          <w:rFonts w:ascii="Times New Roman" w:hAnsi="Times New Roman" w:cs="Times New Roman"/>
          <w:sz w:val="17"/>
          <w:szCs w:val="17"/>
        </w:rPr>
        <w:t xml:space="preserve">ārstniecības personas norādījumiem Slimnīcu atstāj pirmajā dienā. </w:t>
      </w:r>
    </w:p>
    <w:p w14:paraId="52928A97" w14:textId="0D6BA5D4" w:rsidR="001D262C" w:rsidRPr="009A646C" w:rsidRDefault="0074022F" w:rsidP="00430173">
      <w:pPr>
        <w:pStyle w:val="Style25"/>
        <w:numPr>
          <w:ilvl w:val="1"/>
          <w:numId w:val="2"/>
        </w:numPr>
        <w:tabs>
          <w:tab w:val="clear" w:pos="720"/>
        </w:tabs>
        <w:spacing w:line="200" w:lineRule="exact"/>
        <w:ind w:left="426" w:hanging="426"/>
        <w:rPr>
          <w:rFonts w:ascii="Times New Roman" w:hAnsi="Times New Roman" w:cs="Times New Roman"/>
          <w:sz w:val="17"/>
          <w:szCs w:val="17"/>
        </w:rPr>
      </w:pPr>
      <w:r w:rsidRPr="009A646C">
        <w:rPr>
          <w:rFonts w:ascii="Times New Roman" w:hAnsi="Times New Roman" w:cs="Times New Roman"/>
          <w:sz w:val="17"/>
          <w:szCs w:val="17"/>
        </w:rPr>
        <w:t>Ja maksājamā summa par Pakalpojumiem pārsniedz veselības apdrošināšanas polisē noteikto limitu vai maksātāja izsniegtajā garantijas vēstulē noteikto summu, šo starpību sedz Pacients (starpību iekļauj rēķinā).</w:t>
      </w:r>
    </w:p>
    <w:p w14:paraId="5621CF4B" w14:textId="512AA2DE" w:rsidR="001D262C" w:rsidRPr="009A646C" w:rsidRDefault="0074022F" w:rsidP="00430173">
      <w:pPr>
        <w:pStyle w:val="Style25"/>
        <w:numPr>
          <w:ilvl w:val="1"/>
          <w:numId w:val="2"/>
        </w:numPr>
        <w:tabs>
          <w:tab w:val="clear" w:pos="720"/>
        </w:tabs>
        <w:spacing w:line="200" w:lineRule="exact"/>
        <w:ind w:left="426" w:hanging="426"/>
        <w:rPr>
          <w:rFonts w:ascii="Times New Roman" w:hAnsi="Times New Roman" w:cs="Times New Roman"/>
          <w:sz w:val="17"/>
          <w:szCs w:val="17"/>
        </w:rPr>
      </w:pPr>
      <w:r w:rsidRPr="55434B12">
        <w:rPr>
          <w:rFonts w:ascii="Times New Roman" w:hAnsi="Times New Roman" w:cs="Times New Roman"/>
          <w:sz w:val="17"/>
          <w:szCs w:val="17"/>
        </w:rPr>
        <w:t>Norēķinu</w:t>
      </w:r>
      <w:r w:rsidR="540606B6" w:rsidRPr="55434B12">
        <w:rPr>
          <w:rFonts w:ascii="Times New Roman" w:hAnsi="Times New Roman" w:cs="Times New Roman"/>
          <w:sz w:val="17"/>
          <w:szCs w:val="17"/>
        </w:rPr>
        <w:t>s</w:t>
      </w:r>
      <w:r w:rsidRPr="55434B12">
        <w:rPr>
          <w:rFonts w:ascii="Times New Roman" w:hAnsi="Times New Roman" w:cs="Times New Roman"/>
          <w:sz w:val="17"/>
          <w:szCs w:val="17"/>
        </w:rPr>
        <w:t xml:space="preserve"> ar Slimnīcu par </w:t>
      </w:r>
      <w:r w:rsidR="4358B66A" w:rsidRPr="55434B12">
        <w:rPr>
          <w:rFonts w:ascii="Times New Roman" w:hAnsi="Times New Roman" w:cs="Times New Roman"/>
          <w:sz w:val="17"/>
          <w:szCs w:val="17"/>
        </w:rPr>
        <w:t>saņemtajiem</w:t>
      </w:r>
      <w:r w:rsidR="6AF6F1A1" w:rsidRPr="55434B12">
        <w:rPr>
          <w:rFonts w:ascii="Times New Roman" w:hAnsi="Times New Roman" w:cs="Times New Roman"/>
          <w:sz w:val="17"/>
          <w:szCs w:val="17"/>
        </w:rPr>
        <w:t xml:space="preserve"> </w:t>
      </w:r>
      <w:r w:rsidR="78A77393" w:rsidRPr="55434B12">
        <w:rPr>
          <w:rFonts w:ascii="Times New Roman" w:hAnsi="Times New Roman" w:cs="Times New Roman"/>
          <w:sz w:val="17"/>
          <w:szCs w:val="17"/>
        </w:rPr>
        <w:t>P</w:t>
      </w:r>
      <w:r w:rsidRPr="55434B12">
        <w:rPr>
          <w:rFonts w:ascii="Times New Roman" w:hAnsi="Times New Roman" w:cs="Times New Roman"/>
          <w:sz w:val="17"/>
          <w:szCs w:val="17"/>
        </w:rPr>
        <w:t xml:space="preserve">akalpojumiem Pacients veic </w:t>
      </w:r>
      <w:r w:rsidR="58563A22" w:rsidRPr="55434B12">
        <w:rPr>
          <w:rFonts w:ascii="Times New Roman" w:hAnsi="Times New Roman" w:cs="Times New Roman"/>
          <w:sz w:val="17"/>
          <w:szCs w:val="17"/>
        </w:rPr>
        <w:t>šādā kārtībā:</w:t>
      </w:r>
    </w:p>
    <w:p w14:paraId="51E2C5C8" w14:textId="3CD91FD9" w:rsidR="004F66B9" w:rsidRPr="009A646C" w:rsidRDefault="0074022F" w:rsidP="55434B12">
      <w:pPr>
        <w:pStyle w:val="Style25"/>
        <w:widowControl/>
        <w:spacing w:line="200" w:lineRule="exact"/>
        <w:ind w:left="720" w:firstLine="0"/>
        <w:rPr>
          <w:rFonts w:ascii="Times New Roman" w:hAnsi="Times New Roman" w:cs="Times New Roman"/>
          <w:sz w:val="17"/>
          <w:szCs w:val="17"/>
        </w:rPr>
      </w:pPr>
      <w:r w:rsidRPr="55434B12">
        <w:rPr>
          <w:rFonts w:ascii="Times New Roman" w:hAnsi="Times New Roman" w:cs="Times New Roman"/>
          <w:sz w:val="17"/>
          <w:szCs w:val="17"/>
        </w:rPr>
        <w:t xml:space="preserve">2.3.1. </w:t>
      </w:r>
      <w:r w:rsidR="0EAA592B" w:rsidRPr="55434B12">
        <w:rPr>
          <w:rFonts w:ascii="Times New Roman" w:hAnsi="Times New Roman" w:cs="Times New Roman"/>
          <w:sz w:val="17"/>
          <w:szCs w:val="17"/>
        </w:rPr>
        <w:t>par dienas stacionār</w:t>
      </w:r>
      <w:r w:rsidR="79284910" w:rsidRPr="55434B12">
        <w:rPr>
          <w:rFonts w:ascii="Times New Roman" w:hAnsi="Times New Roman" w:cs="Times New Roman"/>
          <w:sz w:val="17"/>
          <w:szCs w:val="17"/>
        </w:rPr>
        <w:t xml:space="preserve">ā saņemtajiem </w:t>
      </w:r>
      <w:r w:rsidR="0EAA592B" w:rsidRPr="55434B12">
        <w:rPr>
          <w:rFonts w:ascii="Times New Roman" w:hAnsi="Times New Roman" w:cs="Times New Roman"/>
          <w:sz w:val="17"/>
          <w:szCs w:val="17"/>
        </w:rPr>
        <w:t xml:space="preserve"> </w:t>
      </w:r>
      <w:r w:rsidR="53DB0633" w:rsidRPr="55434B12">
        <w:rPr>
          <w:rFonts w:ascii="Times New Roman" w:hAnsi="Times New Roman" w:cs="Times New Roman"/>
          <w:sz w:val="17"/>
          <w:szCs w:val="17"/>
        </w:rPr>
        <w:t>P</w:t>
      </w:r>
      <w:r w:rsidR="0EAA592B" w:rsidRPr="55434B12">
        <w:rPr>
          <w:rFonts w:ascii="Times New Roman" w:hAnsi="Times New Roman" w:cs="Times New Roman"/>
          <w:sz w:val="17"/>
          <w:szCs w:val="17"/>
        </w:rPr>
        <w:t xml:space="preserve">akalpojumiem apmaksu veic pilnā apmērā pirms </w:t>
      </w:r>
      <w:r w:rsidR="7F086641" w:rsidRPr="55434B12">
        <w:rPr>
          <w:rFonts w:ascii="Times New Roman" w:hAnsi="Times New Roman" w:cs="Times New Roman"/>
          <w:sz w:val="17"/>
          <w:szCs w:val="17"/>
        </w:rPr>
        <w:t>P</w:t>
      </w:r>
      <w:r w:rsidR="0EAA592B" w:rsidRPr="55434B12">
        <w:rPr>
          <w:rFonts w:ascii="Times New Roman" w:hAnsi="Times New Roman" w:cs="Times New Roman"/>
          <w:sz w:val="17"/>
          <w:szCs w:val="17"/>
        </w:rPr>
        <w:t xml:space="preserve">akalpojumu saņemšanas vai </w:t>
      </w:r>
      <w:r w:rsidR="4C58309C" w:rsidRPr="55434B12">
        <w:rPr>
          <w:rFonts w:ascii="Times New Roman" w:hAnsi="Times New Roman" w:cs="Times New Roman"/>
          <w:sz w:val="17"/>
          <w:szCs w:val="17"/>
        </w:rPr>
        <w:t>pēc izrakstīšanas no dienas stacionāra</w:t>
      </w:r>
      <w:r w:rsidR="31A7327C" w:rsidRPr="55434B12">
        <w:rPr>
          <w:rFonts w:ascii="Times New Roman" w:hAnsi="Times New Roman" w:cs="Times New Roman"/>
          <w:sz w:val="17"/>
          <w:szCs w:val="17"/>
        </w:rPr>
        <w:t>;</w:t>
      </w:r>
    </w:p>
    <w:p w14:paraId="2AF33486" w14:textId="2E1B9A0B" w:rsidR="001D262C" w:rsidRPr="009A646C" w:rsidRDefault="0074022F" w:rsidP="55434B12">
      <w:pPr>
        <w:pStyle w:val="Style25"/>
        <w:widowControl/>
        <w:spacing w:line="200" w:lineRule="exact"/>
        <w:ind w:left="720" w:firstLine="0"/>
        <w:rPr>
          <w:rFonts w:ascii="Times New Roman" w:hAnsi="Times New Roman" w:cs="Times New Roman"/>
          <w:sz w:val="17"/>
          <w:szCs w:val="17"/>
        </w:rPr>
      </w:pPr>
      <w:r w:rsidRPr="55434B12">
        <w:rPr>
          <w:rFonts w:ascii="Times New Roman" w:hAnsi="Times New Roman" w:cs="Times New Roman"/>
          <w:sz w:val="17"/>
          <w:szCs w:val="17"/>
        </w:rPr>
        <w:t xml:space="preserve">2.3.2. </w:t>
      </w:r>
      <w:r w:rsidR="58563A22" w:rsidRPr="55434B12">
        <w:rPr>
          <w:rFonts w:ascii="Times New Roman" w:hAnsi="Times New Roman" w:cs="Times New Roman"/>
          <w:sz w:val="17"/>
          <w:szCs w:val="17"/>
        </w:rPr>
        <w:t xml:space="preserve">par </w:t>
      </w:r>
      <w:r w:rsidR="1E756D39" w:rsidRPr="55434B12">
        <w:rPr>
          <w:rFonts w:ascii="Times New Roman" w:hAnsi="Times New Roman" w:cs="Times New Roman"/>
          <w:sz w:val="17"/>
          <w:szCs w:val="17"/>
        </w:rPr>
        <w:t>diennakts</w:t>
      </w:r>
      <w:r w:rsidR="58563A22" w:rsidRPr="55434B12">
        <w:rPr>
          <w:rFonts w:ascii="Times New Roman" w:hAnsi="Times New Roman" w:cs="Times New Roman"/>
          <w:sz w:val="17"/>
          <w:szCs w:val="17"/>
        </w:rPr>
        <w:t xml:space="preserve"> stacionārā</w:t>
      </w:r>
      <w:r w:rsidR="328E2A53" w:rsidRPr="55434B12">
        <w:rPr>
          <w:rFonts w:ascii="Times New Roman" w:hAnsi="Times New Roman" w:cs="Times New Roman"/>
          <w:sz w:val="17"/>
          <w:szCs w:val="17"/>
        </w:rPr>
        <w:t xml:space="preserve"> </w:t>
      </w:r>
      <w:r w:rsidR="58563A22" w:rsidRPr="55434B12">
        <w:rPr>
          <w:rFonts w:ascii="Times New Roman" w:hAnsi="Times New Roman" w:cs="Times New Roman"/>
          <w:sz w:val="17"/>
          <w:szCs w:val="17"/>
        </w:rPr>
        <w:t xml:space="preserve">saņemtajiem </w:t>
      </w:r>
      <w:r w:rsidR="25465B4C" w:rsidRPr="55434B12">
        <w:rPr>
          <w:rFonts w:ascii="Times New Roman" w:hAnsi="Times New Roman" w:cs="Times New Roman"/>
          <w:sz w:val="17"/>
          <w:szCs w:val="17"/>
        </w:rPr>
        <w:t>P</w:t>
      </w:r>
      <w:r w:rsidR="58563A22" w:rsidRPr="55434B12">
        <w:rPr>
          <w:rFonts w:ascii="Times New Roman" w:hAnsi="Times New Roman" w:cs="Times New Roman"/>
          <w:sz w:val="17"/>
          <w:szCs w:val="17"/>
        </w:rPr>
        <w:t>akalpojumiem apmaksu veic pilnā apmērā pirms izrakstīšanās no stacionāra</w:t>
      </w:r>
      <w:r w:rsidR="71983DB2" w:rsidRPr="55434B12">
        <w:rPr>
          <w:rFonts w:ascii="Times New Roman" w:hAnsi="Times New Roman" w:cs="Times New Roman"/>
          <w:sz w:val="17"/>
          <w:szCs w:val="17"/>
        </w:rPr>
        <w:t>.</w:t>
      </w:r>
      <w:r w:rsidR="58563A22" w:rsidRPr="55434B12">
        <w:rPr>
          <w:rFonts w:ascii="Times New Roman" w:hAnsi="Times New Roman" w:cs="Times New Roman"/>
          <w:sz w:val="17"/>
          <w:szCs w:val="17"/>
        </w:rPr>
        <w:t xml:space="preserve"> </w:t>
      </w:r>
    </w:p>
    <w:p w14:paraId="4DA63019" w14:textId="4491F4D7" w:rsidR="001D262C" w:rsidRPr="009A646C" w:rsidRDefault="0074022F" w:rsidP="55434B12">
      <w:pPr>
        <w:pStyle w:val="Style25"/>
        <w:widowControl/>
        <w:spacing w:line="200" w:lineRule="exact"/>
        <w:ind w:left="426" w:firstLine="0"/>
        <w:rPr>
          <w:rFonts w:ascii="Times New Roman" w:hAnsi="Times New Roman" w:cs="Times New Roman"/>
          <w:sz w:val="17"/>
          <w:szCs w:val="17"/>
        </w:rPr>
      </w:pPr>
      <w:r w:rsidRPr="55434B12">
        <w:rPr>
          <w:rFonts w:ascii="Times New Roman" w:hAnsi="Times New Roman" w:cs="Times New Roman"/>
          <w:sz w:val="17"/>
          <w:szCs w:val="17"/>
        </w:rPr>
        <w:t xml:space="preserve">Gadījumā, ja apmaksu nevar veikt pilnā apmērā, Pacientam vai tā likumiskajam pārstāvim ir iespēja parakstīt apliecinājumu, ka apmaksa par sniegtajiem </w:t>
      </w:r>
      <w:r w:rsidR="223E206F" w:rsidRPr="55434B12">
        <w:rPr>
          <w:rFonts w:ascii="Times New Roman" w:hAnsi="Times New Roman" w:cs="Times New Roman"/>
          <w:sz w:val="17"/>
          <w:szCs w:val="17"/>
        </w:rPr>
        <w:t>P</w:t>
      </w:r>
      <w:r w:rsidRPr="55434B12">
        <w:rPr>
          <w:rFonts w:ascii="Times New Roman" w:hAnsi="Times New Roman" w:cs="Times New Roman"/>
          <w:sz w:val="17"/>
          <w:szCs w:val="17"/>
        </w:rPr>
        <w:t>akalpojumiem tiks veikta 15 darba dienu laikā</w:t>
      </w:r>
      <w:r w:rsidR="008E5C97">
        <w:rPr>
          <w:rFonts w:ascii="Times New Roman" w:hAnsi="Times New Roman" w:cs="Times New Roman"/>
          <w:sz w:val="17"/>
          <w:szCs w:val="17"/>
        </w:rPr>
        <w:t xml:space="preserve"> pēc Pakalpojuma saņemšanas </w:t>
      </w:r>
      <w:r w:rsidR="008E5C97" w:rsidRPr="008E5C97">
        <w:rPr>
          <w:rFonts w:ascii="Times New Roman" w:hAnsi="Times New Roman" w:cs="Times New Roman"/>
          <w:sz w:val="17"/>
          <w:szCs w:val="17"/>
        </w:rPr>
        <w:t>vai citā laikā</w:t>
      </w:r>
      <w:r w:rsidRPr="55434B12">
        <w:rPr>
          <w:rFonts w:ascii="Times New Roman" w:hAnsi="Times New Roman" w:cs="Times New Roman"/>
          <w:sz w:val="17"/>
          <w:szCs w:val="17"/>
        </w:rPr>
        <w:t xml:space="preserve">, ja ir panākta rakstiska vienošanās ar </w:t>
      </w:r>
      <w:r w:rsidR="43F949D9" w:rsidRPr="55434B12">
        <w:rPr>
          <w:rFonts w:ascii="Times New Roman" w:hAnsi="Times New Roman" w:cs="Times New Roman"/>
          <w:sz w:val="17"/>
          <w:szCs w:val="17"/>
        </w:rPr>
        <w:t>S</w:t>
      </w:r>
      <w:r w:rsidRPr="55434B12">
        <w:rPr>
          <w:rFonts w:ascii="Times New Roman" w:hAnsi="Times New Roman" w:cs="Times New Roman"/>
          <w:sz w:val="17"/>
          <w:szCs w:val="17"/>
        </w:rPr>
        <w:t xml:space="preserve">limnīcu. </w:t>
      </w:r>
    </w:p>
    <w:p w14:paraId="42CDA696" w14:textId="14040577" w:rsidR="00C44EEC" w:rsidRDefault="0074022F" w:rsidP="005A3FB9">
      <w:pPr>
        <w:pStyle w:val="Style25"/>
        <w:numPr>
          <w:ilvl w:val="1"/>
          <w:numId w:val="2"/>
        </w:numPr>
        <w:tabs>
          <w:tab w:val="clear" w:pos="720"/>
        </w:tabs>
        <w:spacing w:line="200" w:lineRule="exact"/>
        <w:ind w:left="426" w:hanging="426"/>
        <w:rPr>
          <w:rFonts w:ascii="Times New Roman" w:hAnsi="Times New Roman" w:cs="Times New Roman"/>
          <w:sz w:val="17"/>
          <w:szCs w:val="17"/>
        </w:rPr>
      </w:pPr>
      <w:r w:rsidRPr="00C44EEC">
        <w:rPr>
          <w:rFonts w:ascii="Times New Roman" w:hAnsi="Times New Roman" w:cs="Times New Roman"/>
          <w:sz w:val="17"/>
          <w:szCs w:val="17"/>
        </w:rPr>
        <w:t xml:space="preserve">Ja </w:t>
      </w:r>
      <w:r>
        <w:rPr>
          <w:rFonts w:ascii="Times New Roman" w:hAnsi="Times New Roman" w:cs="Times New Roman"/>
          <w:sz w:val="17"/>
          <w:szCs w:val="17"/>
        </w:rPr>
        <w:t>P</w:t>
      </w:r>
      <w:r w:rsidRPr="00C44EEC">
        <w:rPr>
          <w:rFonts w:ascii="Times New Roman" w:hAnsi="Times New Roman" w:cs="Times New Roman"/>
          <w:sz w:val="17"/>
          <w:szCs w:val="17"/>
        </w:rPr>
        <w:t xml:space="preserve">acients nesniedz derīgu garantijas vēstuli no sava apdrošinātāja, maksas stacionāros pakalpojumus pacientam jāapmaksā no saviem līdzekļiem. Pēc tam </w:t>
      </w:r>
      <w:r>
        <w:rPr>
          <w:rFonts w:ascii="Times New Roman" w:hAnsi="Times New Roman" w:cs="Times New Roman"/>
          <w:sz w:val="17"/>
          <w:szCs w:val="17"/>
        </w:rPr>
        <w:t>P</w:t>
      </w:r>
      <w:r w:rsidRPr="00C44EEC">
        <w:rPr>
          <w:rFonts w:ascii="Times New Roman" w:hAnsi="Times New Roman" w:cs="Times New Roman"/>
          <w:sz w:val="17"/>
          <w:szCs w:val="17"/>
        </w:rPr>
        <w:t>acients var vērsties pie sava apdrošinātāja, lai saņemtu atmaksu saskaņā ar apdrošināšanas noteikumiem.</w:t>
      </w:r>
    </w:p>
    <w:p w14:paraId="1B5F35A3" w14:textId="15842F59" w:rsidR="00786AF6" w:rsidRPr="00786AF6" w:rsidRDefault="0074022F" w:rsidP="00994E76">
      <w:pPr>
        <w:pStyle w:val="Style25"/>
        <w:numPr>
          <w:ilvl w:val="1"/>
          <w:numId w:val="2"/>
        </w:numPr>
        <w:tabs>
          <w:tab w:val="clear" w:pos="720"/>
        </w:tabs>
        <w:spacing w:line="200" w:lineRule="exact"/>
        <w:ind w:left="426" w:hanging="426"/>
        <w:rPr>
          <w:rFonts w:ascii="Times New Roman" w:hAnsi="Times New Roman" w:cs="Times New Roman"/>
          <w:sz w:val="17"/>
          <w:szCs w:val="17"/>
        </w:rPr>
      </w:pPr>
      <w:r w:rsidRPr="00786AF6">
        <w:rPr>
          <w:rFonts w:ascii="Times New Roman" w:hAnsi="Times New Roman" w:cs="Times New Roman"/>
          <w:sz w:val="17"/>
          <w:szCs w:val="17"/>
        </w:rPr>
        <w:t>Ja pēc Pacienta izrakstīšanās no Slimnīcas rodas jaunatklāti apstākļi, piemēram, saņemti iepriekš nodotu analīžu rezultāti, precizēta Pacienta diagnoze, kļūda aprēķinā, tad Slimnīca var precizēt rēķinu, nosūtot Pacientam pārrēķinu</w:t>
      </w:r>
      <w:r w:rsidR="00804659">
        <w:rPr>
          <w:rFonts w:ascii="Times New Roman" w:hAnsi="Times New Roman" w:cs="Times New Roman"/>
          <w:sz w:val="17"/>
          <w:szCs w:val="17"/>
        </w:rPr>
        <w:t>.</w:t>
      </w:r>
    </w:p>
    <w:p w14:paraId="5D524FF7" w14:textId="2BC792ED" w:rsidR="00372F82" w:rsidRPr="009A646C" w:rsidRDefault="0074022F" w:rsidP="005A3FB9">
      <w:pPr>
        <w:pStyle w:val="Style25"/>
        <w:numPr>
          <w:ilvl w:val="1"/>
          <w:numId w:val="2"/>
        </w:numPr>
        <w:tabs>
          <w:tab w:val="clear" w:pos="720"/>
        </w:tabs>
        <w:spacing w:line="200" w:lineRule="exact"/>
        <w:ind w:left="426" w:hanging="426"/>
        <w:rPr>
          <w:rFonts w:ascii="Times New Roman" w:hAnsi="Times New Roman" w:cs="Times New Roman"/>
          <w:sz w:val="17"/>
          <w:szCs w:val="17"/>
        </w:rPr>
      </w:pPr>
      <w:r w:rsidRPr="55434B12">
        <w:rPr>
          <w:rFonts w:ascii="Times New Roman" w:hAnsi="Times New Roman" w:cs="Times New Roman"/>
          <w:sz w:val="17"/>
          <w:szCs w:val="17"/>
        </w:rPr>
        <w:t>Maksājum</w:t>
      </w:r>
      <w:r w:rsidR="55398EFE" w:rsidRPr="55434B12">
        <w:rPr>
          <w:rFonts w:ascii="Times New Roman" w:hAnsi="Times New Roman" w:cs="Times New Roman"/>
          <w:sz w:val="17"/>
          <w:szCs w:val="17"/>
        </w:rPr>
        <w:t>i</w:t>
      </w:r>
      <w:r w:rsidR="6AF6F1A1" w:rsidRPr="55434B12">
        <w:rPr>
          <w:rFonts w:ascii="Times New Roman" w:hAnsi="Times New Roman" w:cs="Times New Roman"/>
          <w:sz w:val="17"/>
          <w:szCs w:val="17"/>
        </w:rPr>
        <w:t xml:space="preserve"> </w:t>
      </w:r>
      <w:r w:rsidR="55398EFE" w:rsidRPr="55434B12">
        <w:rPr>
          <w:rFonts w:ascii="Times New Roman" w:hAnsi="Times New Roman" w:cs="Times New Roman"/>
          <w:sz w:val="17"/>
          <w:szCs w:val="17"/>
        </w:rPr>
        <w:t>ar pārskaitījum</w:t>
      </w:r>
      <w:r w:rsidR="65BB9807" w:rsidRPr="55434B12">
        <w:rPr>
          <w:rFonts w:ascii="Times New Roman" w:hAnsi="Times New Roman" w:cs="Times New Roman"/>
          <w:sz w:val="17"/>
          <w:szCs w:val="17"/>
        </w:rPr>
        <w:t>u</w:t>
      </w:r>
      <w:r w:rsidR="4F1F460D" w:rsidRPr="55434B12">
        <w:rPr>
          <w:rFonts w:ascii="Times New Roman" w:hAnsi="Times New Roman" w:cs="Times New Roman"/>
          <w:sz w:val="17"/>
          <w:szCs w:val="17"/>
        </w:rPr>
        <w:t xml:space="preserve"> </w:t>
      </w:r>
      <w:r w:rsidR="55398EFE" w:rsidRPr="55434B12">
        <w:rPr>
          <w:rFonts w:ascii="Times New Roman" w:hAnsi="Times New Roman" w:cs="Times New Roman"/>
          <w:sz w:val="17"/>
          <w:szCs w:val="17"/>
        </w:rPr>
        <w:t>veicami</w:t>
      </w:r>
      <w:r w:rsidR="6AF6F1A1" w:rsidRPr="55434B12">
        <w:rPr>
          <w:rFonts w:ascii="Times New Roman" w:hAnsi="Times New Roman" w:cs="Times New Roman"/>
          <w:sz w:val="17"/>
          <w:szCs w:val="17"/>
        </w:rPr>
        <w:t xml:space="preserve"> </w:t>
      </w:r>
      <w:r w:rsidR="55398EFE" w:rsidRPr="55434B12">
        <w:rPr>
          <w:rFonts w:ascii="Times New Roman" w:hAnsi="Times New Roman" w:cs="Times New Roman"/>
          <w:sz w:val="17"/>
          <w:szCs w:val="17"/>
        </w:rPr>
        <w:t>uz rēķinā norādīto kontu</w:t>
      </w:r>
      <w:r w:rsidRPr="55434B12">
        <w:rPr>
          <w:rFonts w:ascii="Times New Roman" w:hAnsi="Times New Roman" w:cs="Times New Roman"/>
          <w:sz w:val="17"/>
          <w:szCs w:val="17"/>
        </w:rPr>
        <w:t xml:space="preserve">, maksājuma mērķī obligāti norādot sekojošu informāciju: </w:t>
      </w:r>
      <w:r w:rsidR="4967B73A" w:rsidRPr="55434B12">
        <w:rPr>
          <w:rFonts w:ascii="Times New Roman" w:hAnsi="Times New Roman" w:cs="Times New Roman"/>
          <w:sz w:val="17"/>
          <w:szCs w:val="17"/>
        </w:rPr>
        <w:t>P</w:t>
      </w:r>
      <w:r w:rsidRPr="55434B12">
        <w:rPr>
          <w:rFonts w:ascii="Times New Roman" w:hAnsi="Times New Roman" w:cs="Times New Roman"/>
          <w:sz w:val="17"/>
          <w:szCs w:val="17"/>
        </w:rPr>
        <w:t>acienta vārds</w:t>
      </w:r>
      <w:r w:rsidR="4967B73A" w:rsidRPr="55434B12">
        <w:rPr>
          <w:rFonts w:ascii="Times New Roman" w:hAnsi="Times New Roman" w:cs="Times New Roman"/>
          <w:sz w:val="17"/>
          <w:szCs w:val="17"/>
        </w:rPr>
        <w:t xml:space="preserve"> un</w:t>
      </w:r>
      <w:r w:rsidRPr="55434B12">
        <w:rPr>
          <w:rFonts w:ascii="Times New Roman" w:hAnsi="Times New Roman" w:cs="Times New Roman"/>
          <w:sz w:val="17"/>
          <w:szCs w:val="17"/>
        </w:rPr>
        <w:t xml:space="preserve"> uzvārds, personas kods, </w:t>
      </w:r>
      <w:r w:rsidR="54E20751" w:rsidRPr="55434B12">
        <w:rPr>
          <w:rFonts w:ascii="Times New Roman" w:hAnsi="Times New Roman" w:cs="Times New Roman"/>
          <w:sz w:val="17"/>
          <w:szCs w:val="17"/>
        </w:rPr>
        <w:t xml:space="preserve">rēķina </w:t>
      </w:r>
      <w:r w:rsidRPr="55434B12">
        <w:rPr>
          <w:rFonts w:ascii="Times New Roman" w:hAnsi="Times New Roman" w:cs="Times New Roman"/>
          <w:sz w:val="17"/>
          <w:szCs w:val="17"/>
        </w:rPr>
        <w:t>numurs</w:t>
      </w:r>
      <w:r w:rsidR="55398EFE" w:rsidRPr="55434B12">
        <w:rPr>
          <w:rFonts w:ascii="Times New Roman" w:hAnsi="Times New Roman" w:cs="Times New Roman"/>
          <w:sz w:val="17"/>
          <w:szCs w:val="17"/>
        </w:rPr>
        <w:t>.</w:t>
      </w:r>
    </w:p>
    <w:p w14:paraId="4C466356" w14:textId="77777777" w:rsidR="00556582" w:rsidRPr="009A646C" w:rsidRDefault="0074022F" w:rsidP="005A3FB9">
      <w:pPr>
        <w:pStyle w:val="Style25"/>
        <w:numPr>
          <w:ilvl w:val="1"/>
          <w:numId w:val="2"/>
        </w:numPr>
        <w:tabs>
          <w:tab w:val="clear" w:pos="720"/>
        </w:tabs>
        <w:spacing w:line="200" w:lineRule="exact"/>
        <w:ind w:left="426" w:hanging="426"/>
        <w:rPr>
          <w:rStyle w:val="FontStyle54"/>
          <w:rFonts w:ascii="Times New Roman" w:hAnsi="Times New Roman" w:cs="Times New Roman"/>
          <w:sz w:val="17"/>
          <w:szCs w:val="17"/>
        </w:rPr>
      </w:pPr>
      <w:r w:rsidRPr="009A646C">
        <w:rPr>
          <w:rStyle w:val="FontStyle54"/>
          <w:rFonts w:ascii="Times New Roman" w:hAnsi="Times New Roman" w:cs="Times New Roman"/>
          <w:sz w:val="17"/>
          <w:szCs w:val="17"/>
        </w:rPr>
        <w:t>Ja Pacients kavē Līgumā noteikto maksājumu, Slimnīca var piemērot līgumsodu 0,1% (nulle komats viens procents) apmērā no kavētā maksājuma summas par katru kavējuma dienu, bet ne vairāk kā 10% no kavētā maksājuma summas. Līgumsoda samaksa neatbrīvo no saistības izpildes pienākuma.</w:t>
      </w:r>
    </w:p>
    <w:p w14:paraId="6AF963EA" w14:textId="6F862573" w:rsidR="00B82CA4" w:rsidRDefault="0074022F" w:rsidP="005A3FB9">
      <w:pPr>
        <w:pStyle w:val="Style25"/>
        <w:numPr>
          <w:ilvl w:val="1"/>
          <w:numId w:val="2"/>
        </w:numPr>
        <w:tabs>
          <w:tab w:val="clear" w:pos="720"/>
        </w:tabs>
        <w:spacing w:line="200" w:lineRule="exact"/>
        <w:ind w:left="426" w:hanging="426"/>
        <w:rPr>
          <w:rFonts w:ascii="Times New Roman" w:hAnsi="Times New Roman" w:cs="Times New Roman"/>
          <w:sz w:val="17"/>
          <w:szCs w:val="17"/>
        </w:rPr>
      </w:pPr>
      <w:r w:rsidRPr="009A646C">
        <w:rPr>
          <w:rFonts w:ascii="Times New Roman" w:hAnsi="Times New Roman" w:cs="Times New Roman"/>
          <w:sz w:val="17"/>
          <w:szCs w:val="17"/>
        </w:rPr>
        <w:t>Slimnīcai ir tiesības vērsties ar kavēto maksājumu summas piedziņu pret Pacientu un izpaust Pacienta personas datus un informāciju par viņa pieļautajiem maksājumu kavējumiem trešajām personām kreditoru interešu aizsardzības mērķiem. Izdevumus, kas saistīti ar kavēto maksājumu summu piedziņu, apmaksā Pacients.</w:t>
      </w:r>
    </w:p>
    <w:p w14:paraId="1A4D7B0F" w14:textId="77777777" w:rsidR="003D0A75" w:rsidRPr="009A646C" w:rsidRDefault="003D0A75" w:rsidP="007103C8">
      <w:pPr>
        <w:pStyle w:val="Style25"/>
        <w:spacing w:line="200" w:lineRule="exact"/>
        <w:ind w:left="426" w:firstLine="0"/>
        <w:rPr>
          <w:rFonts w:ascii="Times New Roman" w:hAnsi="Times New Roman" w:cs="Times New Roman"/>
          <w:sz w:val="17"/>
          <w:szCs w:val="17"/>
        </w:rPr>
      </w:pPr>
    </w:p>
    <w:p w14:paraId="064FF0CE" w14:textId="7F4F5325" w:rsidR="00372F82" w:rsidRPr="009A646C" w:rsidRDefault="0074022F" w:rsidP="005A3FB9">
      <w:pPr>
        <w:pStyle w:val="Style31"/>
        <w:widowControl/>
        <w:numPr>
          <w:ilvl w:val="0"/>
          <w:numId w:val="2"/>
        </w:numPr>
        <w:spacing w:line="200" w:lineRule="exact"/>
        <w:ind w:left="284" w:hanging="284"/>
        <w:jc w:val="both"/>
        <w:rPr>
          <w:rStyle w:val="FontStyle46"/>
          <w:rFonts w:ascii="Times New Roman" w:hAnsi="Times New Roman" w:cs="Times New Roman"/>
          <w:b/>
          <w:i w:val="0"/>
          <w:sz w:val="17"/>
          <w:szCs w:val="17"/>
        </w:rPr>
      </w:pPr>
      <w:r w:rsidRPr="009A646C">
        <w:rPr>
          <w:rStyle w:val="FontStyle46"/>
          <w:rFonts w:ascii="Times New Roman" w:hAnsi="Times New Roman" w:cs="Times New Roman"/>
          <w:b/>
          <w:i w:val="0"/>
          <w:sz w:val="17"/>
          <w:szCs w:val="17"/>
        </w:rPr>
        <w:t xml:space="preserve">Pušu </w:t>
      </w:r>
      <w:r w:rsidR="0057421D" w:rsidRPr="009A646C">
        <w:rPr>
          <w:rStyle w:val="FontStyle46"/>
          <w:rFonts w:ascii="Times New Roman" w:hAnsi="Times New Roman" w:cs="Times New Roman"/>
          <w:b/>
          <w:i w:val="0"/>
          <w:sz w:val="17"/>
          <w:szCs w:val="17"/>
        </w:rPr>
        <w:t>tiesības</w:t>
      </w:r>
      <w:r w:rsidR="00615611" w:rsidRPr="009A646C">
        <w:rPr>
          <w:rStyle w:val="FontStyle46"/>
          <w:rFonts w:ascii="Times New Roman" w:hAnsi="Times New Roman" w:cs="Times New Roman"/>
          <w:b/>
          <w:i w:val="0"/>
          <w:sz w:val="17"/>
          <w:szCs w:val="17"/>
        </w:rPr>
        <w:t>,</w:t>
      </w:r>
      <w:r w:rsidR="0057421D" w:rsidRPr="009A646C">
        <w:rPr>
          <w:rStyle w:val="FontStyle46"/>
          <w:rFonts w:ascii="Times New Roman" w:hAnsi="Times New Roman" w:cs="Times New Roman"/>
          <w:b/>
          <w:i w:val="0"/>
          <w:sz w:val="17"/>
          <w:szCs w:val="17"/>
        </w:rPr>
        <w:t xml:space="preserve"> pienākumi</w:t>
      </w:r>
      <w:r w:rsidR="00615611" w:rsidRPr="009A646C">
        <w:rPr>
          <w:rStyle w:val="FontStyle46"/>
          <w:rFonts w:ascii="Times New Roman" w:hAnsi="Times New Roman" w:cs="Times New Roman"/>
          <w:b/>
          <w:i w:val="0"/>
          <w:sz w:val="17"/>
          <w:szCs w:val="17"/>
        </w:rPr>
        <w:t xml:space="preserve"> un atbildība</w:t>
      </w:r>
    </w:p>
    <w:p w14:paraId="28DBF3EC" w14:textId="34B77B30" w:rsidR="00140936" w:rsidRPr="009A646C" w:rsidRDefault="0074022F" w:rsidP="007103C8">
      <w:pPr>
        <w:pStyle w:val="Style7"/>
        <w:widowControl/>
        <w:numPr>
          <w:ilvl w:val="1"/>
          <w:numId w:val="2"/>
        </w:numPr>
        <w:spacing w:line="200" w:lineRule="exact"/>
        <w:jc w:val="both"/>
        <w:rPr>
          <w:rStyle w:val="FontStyle54"/>
          <w:rFonts w:ascii="Times New Roman" w:hAnsi="Times New Roman" w:cs="Times New Roman"/>
          <w:b/>
          <w:bCs/>
          <w:sz w:val="17"/>
          <w:szCs w:val="17"/>
        </w:rPr>
      </w:pPr>
      <w:r w:rsidRPr="009A646C">
        <w:rPr>
          <w:rStyle w:val="FontStyle54"/>
          <w:rFonts w:ascii="Times New Roman" w:hAnsi="Times New Roman" w:cs="Times New Roman"/>
          <w:b/>
          <w:bCs/>
          <w:sz w:val="17"/>
          <w:szCs w:val="17"/>
        </w:rPr>
        <w:t xml:space="preserve">Slimnīca </w:t>
      </w:r>
    </w:p>
    <w:p w14:paraId="4CCCE1D2" w14:textId="4722D8CC" w:rsidR="009A3645" w:rsidRPr="009A646C" w:rsidRDefault="0074022F" w:rsidP="007103C8">
      <w:pPr>
        <w:pStyle w:val="Style7"/>
        <w:widowControl/>
        <w:numPr>
          <w:ilvl w:val="2"/>
          <w:numId w:val="2"/>
        </w:numPr>
        <w:spacing w:line="200" w:lineRule="exact"/>
        <w:jc w:val="both"/>
        <w:rPr>
          <w:rStyle w:val="FontStyle54"/>
          <w:rFonts w:ascii="Times New Roman" w:hAnsi="Times New Roman" w:cs="Times New Roman"/>
          <w:sz w:val="17"/>
          <w:szCs w:val="17"/>
          <w:lang w:eastAsia="en-US"/>
        </w:rPr>
      </w:pPr>
      <w:r w:rsidRPr="55434B12">
        <w:rPr>
          <w:rStyle w:val="FontStyle54"/>
          <w:rFonts w:ascii="Times New Roman" w:hAnsi="Times New Roman" w:cs="Times New Roman"/>
          <w:sz w:val="17"/>
          <w:szCs w:val="17"/>
        </w:rPr>
        <w:t>s</w:t>
      </w:r>
      <w:r w:rsidR="0D73F217" w:rsidRPr="55434B12">
        <w:rPr>
          <w:rStyle w:val="FontStyle54"/>
          <w:rFonts w:ascii="Times New Roman" w:hAnsi="Times New Roman" w:cs="Times New Roman"/>
          <w:sz w:val="17"/>
          <w:szCs w:val="17"/>
        </w:rPr>
        <w:t>nie</w:t>
      </w:r>
      <w:r w:rsidRPr="55434B12">
        <w:rPr>
          <w:rStyle w:val="FontStyle54"/>
          <w:rFonts w:ascii="Times New Roman" w:hAnsi="Times New Roman" w:cs="Times New Roman"/>
          <w:sz w:val="17"/>
          <w:szCs w:val="17"/>
        </w:rPr>
        <w:t xml:space="preserve">dz </w:t>
      </w:r>
      <w:r w:rsidR="73D46B5A" w:rsidRPr="55434B12">
        <w:rPr>
          <w:rStyle w:val="FontStyle54"/>
          <w:rFonts w:ascii="Times New Roman" w:hAnsi="Times New Roman" w:cs="Times New Roman"/>
          <w:sz w:val="17"/>
          <w:szCs w:val="17"/>
        </w:rPr>
        <w:t>P</w:t>
      </w:r>
      <w:r w:rsidRPr="55434B12">
        <w:rPr>
          <w:rStyle w:val="FontStyle54"/>
          <w:rFonts w:ascii="Times New Roman" w:hAnsi="Times New Roman" w:cs="Times New Roman"/>
          <w:sz w:val="17"/>
          <w:szCs w:val="17"/>
        </w:rPr>
        <w:t>akalpojumus</w:t>
      </w:r>
      <w:r w:rsidR="4E5077AC" w:rsidRPr="55434B12">
        <w:rPr>
          <w:rStyle w:val="FontStyle54"/>
          <w:rFonts w:ascii="Times New Roman" w:hAnsi="Times New Roman" w:cs="Times New Roman"/>
          <w:sz w:val="17"/>
          <w:szCs w:val="17"/>
        </w:rPr>
        <w:t xml:space="preserve"> </w:t>
      </w:r>
      <w:r w:rsidR="1EED3988" w:rsidRPr="55434B12">
        <w:rPr>
          <w:rStyle w:val="FontStyle54"/>
          <w:rFonts w:ascii="Times New Roman" w:hAnsi="Times New Roman" w:cs="Times New Roman"/>
          <w:sz w:val="17"/>
          <w:szCs w:val="17"/>
        </w:rPr>
        <w:t xml:space="preserve">saskaņā ar </w:t>
      </w:r>
      <w:r w:rsidR="4BD2812D" w:rsidRPr="55434B12">
        <w:rPr>
          <w:rStyle w:val="FontStyle54"/>
          <w:rFonts w:ascii="Times New Roman" w:hAnsi="Times New Roman" w:cs="Times New Roman"/>
          <w:sz w:val="17"/>
          <w:szCs w:val="17"/>
        </w:rPr>
        <w:t>Latvijas Republik</w:t>
      </w:r>
      <w:r w:rsidR="1EED3988" w:rsidRPr="55434B12">
        <w:rPr>
          <w:rStyle w:val="FontStyle54"/>
          <w:rFonts w:ascii="Times New Roman" w:hAnsi="Times New Roman" w:cs="Times New Roman"/>
          <w:sz w:val="17"/>
          <w:szCs w:val="17"/>
        </w:rPr>
        <w:t>as</w:t>
      </w:r>
      <w:r w:rsidR="4BD2812D" w:rsidRPr="55434B12">
        <w:rPr>
          <w:rStyle w:val="FontStyle54"/>
          <w:rFonts w:ascii="Times New Roman" w:hAnsi="Times New Roman" w:cs="Times New Roman"/>
          <w:sz w:val="17"/>
          <w:szCs w:val="17"/>
        </w:rPr>
        <w:t xml:space="preserve"> </w:t>
      </w:r>
      <w:r w:rsidRPr="55434B12">
        <w:rPr>
          <w:rStyle w:val="FontStyle54"/>
          <w:rFonts w:ascii="Times New Roman" w:hAnsi="Times New Roman" w:cs="Times New Roman"/>
          <w:sz w:val="17"/>
          <w:szCs w:val="17"/>
        </w:rPr>
        <w:t>spēkā esošajiem normatīvajiem aktiem</w:t>
      </w:r>
      <w:r w:rsidR="05D05A87" w:rsidRPr="55434B12">
        <w:rPr>
          <w:rStyle w:val="FontStyle54"/>
          <w:rFonts w:ascii="Times New Roman" w:hAnsi="Times New Roman" w:cs="Times New Roman"/>
          <w:sz w:val="17"/>
          <w:szCs w:val="17"/>
        </w:rPr>
        <w:t>;</w:t>
      </w:r>
    </w:p>
    <w:p w14:paraId="7ED0D1BC" w14:textId="1EE3E227" w:rsidR="009A3645"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sidRPr="009A3645">
        <w:rPr>
          <w:rFonts w:ascii="Times New Roman" w:hAnsi="Times New Roman" w:cs="Times New Roman"/>
          <w:sz w:val="17"/>
          <w:szCs w:val="17"/>
        </w:rPr>
        <w:t xml:space="preserve">informē Pacientu par </w:t>
      </w:r>
      <w:r w:rsidR="54A66CA0" w:rsidRPr="009A3645">
        <w:rPr>
          <w:rFonts w:ascii="Times New Roman" w:hAnsi="Times New Roman" w:cs="Times New Roman"/>
          <w:sz w:val="17"/>
          <w:szCs w:val="17"/>
        </w:rPr>
        <w:t>P</w:t>
      </w:r>
      <w:r w:rsidRPr="009A3645">
        <w:rPr>
          <w:rFonts w:ascii="Times New Roman" w:hAnsi="Times New Roman" w:cs="Times New Roman"/>
          <w:sz w:val="17"/>
          <w:szCs w:val="17"/>
        </w:rPr>
        <w:t>akalpojumu un saistīto pakalpojumu saņemšanas kārtību, Slimnīcas iekšējo kārtību un izcenojumiem;</w:t>
      </w:r>
    </w:p>
    <w:p w14:paraId="0DB3A4D3" w14:textId="2767B60E" w:rsidR="009A3645"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sidRPr="009A3645">
        <w:rPr>
          <w:rFonts w:ascii="Times New Roman" w:hAnsi="Times New Roman" w:cs="Times New Roman"/>
          <w:sz w:val="17"/>
          <w:szCs w:val="17"/>
        </w:rPr>
        <w:t>informē Pacientu par Pacienta tiesībām saņemt informāciju no ārstējošā ārsta par veselības stāvokli, slimības diagnozi, ārstēšanas, izmeklēšanas un rehabilitācijas plānu, prognozi un sekām, slimības radītajiem funkcionēšanas ierobežojumiem, profilakses iespējām, par iepriekš neparedzētu iznākumu un tā iemesliem, no sociālajiem darbiniekiem un garīgās aprūpes speciālistiem par sociālā darba un garīgās aprūpes pakalpojumiem, kā arī par tiesībām atteikties saņemt minēto informāciju;</w:t>
      </w:r>
    </w:p>
    <w:p w14:paraId="6B952951" w14:textId="70D8027A" w:rsidR="009A3645"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sidRPr="009A3645">
        <w:rPr>
          <w:rFonts w:ascii="Times New Roman" w:hAnsi="Times New Roman" w:cs="Times New Roman"/>
          <w:sz w:val="17"/>
          <w:szCs w:val="17"/>
        </w:rPr>
        <w:t>sniedz informāciju par</w:t>
      </w:r>
      <w:r w:rsidR="007A528A" w:rsidRPr="009A3645">
        <w:rPr>
          <w:rStyle w:val="FontStyle54"/>
          <w:rFonts w:ascii="Times New Roman" w:hAnsi="Times New Roman" w:cs="Times New Roman"/>
          <w:sz w:val="17"/>
          <w:szCs w:val="17"/>
        </w:rPr>
        <w:t xml:space="preserve"> </w:t>
      </w:r>
      <w:r w:rsidR="0093377A" w:rsidRPr="009A3645">
        <w:rPr>
          <w:rStyle w:val="FontStyle54"/>
          <w:rFonts w:ascii="Times New Roman" w:hAnsi="Times New Roman" w:cs="Times New Roman"/>
          <w:sz w:val="17"/>
          <w:szCs w:val="17"/>
        </w:rPr>
        <w:t>Slimnīcas veikto personas datu apstrādi</w:t>
      </w:r>
      <w:r w:rsidR="007A528A" w:rsidRPr="009A3645">
        <w:rPr>
          <w:rStyle w:val="FontStyle54"/>
          <w:rFonts w:ascii="Times New Roman" w:hAnsi="Times New Roman" w:cs="Times New Roman"/>
          <w:sz w:val="17"/>
          <w:szCs w:val="17"/>
        </w:rPr>
        <w:t xml:space="preserve"> </w:t>
      </w:r>
      <w:r w:rsidRPr="009A3645">
        <w:rPr>
          <w:rStyle w:val="FontStyle54"/>
          <w:rFonts w:ascii="Times New Roman" w:hAnsi="Times New Roman" w:cs="Times New Roman"/>
          <w:sz w:val="17"/>
          <w:szCs w:val="17"/>
        </w:rPr>
        <w:t>Slimnīcas</w:t>
      </w:r>
      <w:r w:rsidR="0093377A" w:rsidRPr="009A3645">
        <w:rPr>
          <w:rStyle w:val="FontStyle54"/>
          <w:rFonts w:ascii="Times New Roman" w:hAnsi="Times New Roman" w:cs="Times New Roman"/>
          <w:sz w:val="17"/>
          <w:szCs w:val="17"/>
        </w:rPr>
        <w:t xml:space="preserve"> tīmekļa vietnē </w:t>
      </w:r>
      <w:r w:rsidR="0085286A" w:rsidRPr="007103C8">
        <w:rPr>
          <w:rFonts w:ascii="Times New Roman" w:hAnsi="Times New Roman" w:cs="Times New Roman"/>
          <w:sz w:val="17"/>
          <w:szCs w:val="17"/>
        </w:rPr>
        <w:t>https://aslimnica.lv/privatuma-atruna/</w:t>
      </w:r>
      <w:r w:rsidRPr="009A3645">
        <w:rPr>
          <w:rStyle w:val="FontStyle54"/>
          <w:rFonts w:ascii="Times New Roman" w:hAnsi="Times New Roman" w:cs="Times New Roman"/>
          <w:sz w:val="17"/>
          <w:szCs w:val="17"/>
        </w:rPr>
        <w:t xml:space="preserve"> un nodrošina Pacienta personas datu aizsardzību u</w:t>
      </w:r>
      <w:r w:rsidRPr="009A3645">
        <w:rPr>
          <w:rFonts w:ascii="Times New Roman" w:hAnsi="Times New Roman" w:cs="Times New Roman"/>
          <w:sz w:val="17"/>
          <w:szCs w:val="17"/>
        </w:rPr>
        <w:t>n medicīniskās informācijas konfidencialitāti atbilstoši normatīvo aktu prasībām.</w:t>
      </w:r>
    </w:p>
    <w:p w14:paraId="479A905C" w14:textId="799D8115" w:rsidR="00C10CCF"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sidRPr="009A3645">
        <w:rPr>
          <w:rFonts w:ascii="Times New Roman" w:hAnsi="Times New Roman" w:cs="Times New Roman"/>
          <w:sz w:val="17"/>
          <w:szCs w:val="17"/>
        </w:rPr>
        <w:t xml:space="preserve">ir tiesības atteikties no </w:t>
      </w:r>
      <w:r w:rsidR="2B4352E3" w:rsidRPr="009A3645">
        <w:rPr>
          <w:rFonts w:ascii="Times New Roman" w:hAnsi="Times New Roman" w:cs="Times New Roman"/>
          <w:sz w:val="17"/>
          <w:szCs w:val="17"/>
        </w:rPr>
        <w:t>P</w:t>
      </w:r>
      <w:r w:rsidRPr="009A3645">
        <w:rPr>
          <w:rFonts w:ascii="Times New Roman" w:hAnsi="Times New Roman" w:cs="Times New Roman"/>
          <w:sz w:val="17"/>
          <w:szCs w:val="17"/>
        </w:rPr>
        <w:t>akalpojumu sniegšanas Pacientam, ja Pacients neievēro ar šo Līgumu uzņemtās saistības, izņemot gadījumus, ja šādu atteikšanos attiecīgajā situācijā tieši aizliedz Latvijas Republikas normatīvie akti</w:t>
      </w:r>
      <w:r w:rsidR="3EFF0D0C" w:rsidRPr="009A3645">
        <w:rPr>
          <w:rFonts w:ascii="Times New Roman" w:hAnsi="Times New Roman" w:cs="Times New Roman"/>
          <w:sz w:val="17"/>
          <w:szCs w:val="17"/>
        </w:rPr>
        <w:t>.</w:t>
      </w:r>
    </w:p>
    <w:p w14:paraId="6D0DA4AE" w14:textId="77777777" w:rsidR="00140936" w:rsidRPr="009A646C" w:rsidRDefault="00140936" w:rsidP="00430173">
      <w:pPr>
        <w:pStyle w:val="Style7"/>
        <w:widowControl/>
        <w:spacing w:line="200" w:lineRule="exact"/>
        <w:ind w:left="1728" w:firstLine="0"/>
        <w:jc w:val="both"/>
        <w:rPr>
          <w:rFonts w:ascii="Times New Roman" w:hAnsi="Times New Roman" w:cs="Times New Roman"/>
          <w:sz w:val="17"/>
          <w:szCs w:val="17"/>
        </w:rPr>
      </w:pPr>
    </w:p>
    <w:p w14:paraId="7A04368E" w14:textId="4AFB18B7" w:rsidR="00140936" w:rsidRPr="009A646C" w:rsidRDefault="0074022F" w:rsidP="007103C8">
      <w:pPr>
        <w:pStyle w:val="Style7"/>
        <w:widowControl/>
        <w:numPr>
          <w:ilvl w:val="1"/>
          <w:numId w:val="2"/>
        </w:numPr>
        <w:spacing w:line="200" w:lineRule="exact"/>
        <w:jc w:val="both"/>
        <w:rPr>
          <w:rStyle w:val="FontStyle54"/>
          <w:rFonts w:ascii="Times New Roman" w:hAnsi="Times New Roman" w:cs="Times New Roman"/>
          <w:b/>
          <w:bCs/>
          <w:sz w:val="17"/>
          <w:szCs w:val="17"/>
        </w:rPr>
      </w:pPr>
      <w:r w:rsidRPr="009A646C">
        <w:rPr>
          <w:rStyle w:val="FontStyle54"/>
          <w:rFonts w:ascii="Times New Roman" w:hAnsi="Times New Roman" w:cs="Times New Roman"/>
          <w:b/>
          <w:bCs/>
          <w:sz w:val="17"/>
          <w:szCs w:val="17"/>
        </w:rPr>
        <w:t>Pacients:</w:t>
      </w:r>
    </w:p>
    <w:p w14:paraId="6408382A" w14:textId="29E3FC3B" w:rsidR="009A3645" w:rsidRPr="009A646C" w:rsidRDefault="0074022F" w:rsidP="007103C8">
      <w:pPr>
        <w:pStyle w:val="Style7"/>
        <w:widowControl/>
        <w:numPr>
          <w:ilvl w:val="2"/>
          <w:numId w:val="2"/>
        </w:numPr>
        <w:spacing w:line="200" w:lineRule="exact"/>
        <w:jc w:val="both"/>
        <w:rPr>
          <w:rFonts w:ascii="Times New Roman" w:hAnsi="Times New Roman" w:cs="Times New Roman"/>
          <w:sz w:val="17"/>
          <w:szCs w:val="17"/>
        </w:rPr>
      </w:pPr>
      <w:r w:rsidRPr="009A646C">
        <w:rPr>
          <w:rFonts w:ascii="Times New Roman" w:hAnsi="Times New Roman" w:cs="Times New Roman"/>
          <w:sz w:val="17"/>
          <w:szCs w:val="17"/>
        </w:rPr>
        <w:t>apliecina, ka ir iepazinies ar veselības aprūpes pakalpojumu saņemšanas kārtību (t.sk. tiesībām uz informāciju), Iekšējās kārtības noteikumiem pacientiem</w:t>
      </w:r>
      <w:r w:rsidR="00C10CCF" w:rsidRPr="009A646C">
        <w:rPr>
          <w:rFonts w:ascii="Times New Roman" w:hAnsi="Times New Roman" w:cs="Times New Roman"/>
          <w:sz w:val="17"/>
          <w:szCs w:val="17"/>
        </w:rPr>
        <w:t xml:space="preserve"> </w:t>
      </w:r>
      <w:hyperlink r:id="rId8" w:history="1">
        <w:r w:rsidR="00C10CCF" w:rsidRPr="009A646C">
          <w:rPr>
            <w:rStyle w:val="Hipersaite"/>
            <w:rFonts w:ascii="Times New Roman" w:hAnsi="Times New Roman" w:cs="Times New Roman"/>
            <w:sz w:val="17"/>
            <w:szCs w:val="17"/>
          </w:rPr>
          <w:t>Iekšējās kārtības noteikumi Pacientiem</w:t>
        </w:r>
      </w:hyperlink>
      <w:r w:rsidRPr="009A646C">
        <w:rPr>
          <w:rFonts w:ascii="Times New Roman" w:hAnsi="Times New Roman" w:cs="Times New Roman"/>
          <w:sz w:val="17"/>
          <w:szCs w:val="17"/>
        </w:rPr>
        <w:t>, un norēķinu kārtību un apņemas to pildīt;</w:t>
      </w:r>
    </w:p>
    <w:p w14:paraId="411F5477" w14:textId="2A502B4B" w:rsidR="009A3645"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sidRPr="009A3645">
        <w:rPr>
          <w:rFonts w:ascii="Times New Roman" w:hAnsi="Times New Roman" w:cs="Times New Roman"/>
          <w:sz w:val="17"/>
          <w:szCs w:val="17"/>
        </w:rPr>
        <w:t>apņemas sniegt visu informāciju par savu veselības stāvokli, kā arī informāciju personas identificēšanai;</w:t>
      </w:r>
    </w:p>
    <w:p w14:paraId="7CADD2CF" w14:textId="60999723" w:rsidR="009A3645" w:rsidRPr="009A3645" w:rsidRDefault="0074022F" w:rsidP="007103C8">
      <w:pPr>
        <w:pStyle w:val="Style7"/>
        <w:widowControl/>
        <w:numPr>
          <w:ilvl w:val="2"/>
          <w:numId w:val="2"/>
        </w:numPr>
        <w:spacing w:line="200" w:lineRule="exact"/>
        <w:jc w:val="both"/>
        <w:rPr>
          <w:rStyle w:val="FontStyle54"/>
          <w:rFonts w:ascii="Times New Roman" w:hAnsi="Times New Roman" w:cs="Times New Roman"/>
          <w:sz w:val="17"/>
          <w:szCs w:val="17"/>
          <w:lang w:eastAsia="en-US"/>
        </w:rPr>
      </w:pPr>
      <w:r w:rsidRPr="009A3645">
        <w:rPr>
          <w:rStyle w:val="FontStyle54"/>
          <w:rFonts w:ascii="Times New Roman" w:hAnsi="Times New Roman" w:cs="Times New Roman"/>
          <w:sz w:val="17"/>
          <w:szCs w:val="17"/>
        </w:rPr>
        <w:t xml:space="preserve">apņemas veikt apmaksu par saņemtajiem </w:t>
      </w:r>
      <w:r w:rsidR="319F74AF" w:rsidRPr="009A3645">
        <w:rPr>
          <w:rStyle w:val="FontStyle54"/>
          <w:rFonts w:ascii="Times New Roman" w:hAnsi="Times New Roman" w:cs="Times New Roman"/>
          <w:sz w:val="17"/>
          <w:szCs w:val="17"/>
        </w:rPr>
        <w:t>P</w:t>
      </w:r>
      <w:r w:rsidRPr="009A3645">
        <w:rPr>
          <w:rStyle w:val="FontStyle54"/>
          <w:rFonts w:ascii="Times New Roman" w:hAnsi="Times New Roman" w:cs="Times New Roman"/>
          <w:sz w:val="17"/>
          <w:szCs w:val="17"/>
        </w:rPr>
        <w:t>akalpojumiem saskaņā ar Līgumu un normatīvajiem tiesību aktiem;</w:t>
      </w:r>
    </w:p>
    <w:p w14:paraId="594439EE" w14:textId="7F481112" w:rsidR="009A3645"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sidRPr="009A3645">
        <w:rPr>
          <w:rFonts w:ascii="Times New Roman" w:hAnsi="Times New Roman" w:cs="Times New Roman"/>
          <w:sz w:val="17"/>
          <w:szCs w:val="17"/>
        </w:rPr>
        <w:t xml:space="preserve">uzņemas atbildību par savām līdzi paņemtajām mantām, vērtslietām, dokumentiem un naudu. Pacientam ir pienākums pie pirmās izdevības nodot savas mantas tuviniekiem vai draugiem. Pacients apņemas izņemt Slimnīcas noliktavas glabāšanā nodotās personīgās mantas izrakstīšanās dienā. Ja Pacients neierodas pēc savām </w:t>
      </w:r>
      <w:r w:rsidR="49C5D9CB" w:rsidRPr="009A3645">
        <w:rPr>
          <w:rFonts w:ascii="Times New Roman" w:hAnsi="Times New Roman" w:cs="Times New Roman"/>
          <w:sz w:val="17"/>
          <w:szCs w:val="17"/>
        </w:rPr>
        <w:t xml:space="preserve">vispārīgajām </w:t>
      </w:r>
      <w:r w:rsidRPr="009A3645">
        <w:rPr>
          <w:rFonts w:ascii="Times New Roman" w:hAnsi="Times New Roman" w:cs="Times New Roman"/>
          <w:sz w:val="17"/>
          <w:szCs w:val="17"/>
        </w:rPr>
        <w:t xml:space="preserve">mantām </w:t>
      </w:r>
      <w:r w:rsidR="15626A41" w:rsidRPr="009A3645">
        <w:rPr>
          <w:rFonts w:ascii="Times New Roman" w:hAnsi="Times New Roman" w:cs="Times New Roman"/>
          <w:sz w:val="17"/>
          <w:szCs w:val="17"/>
        </w:rPr>
        <w:t>2 (divu)</w:t>
      </w:r>
      <w:r w:rsidR="000C434E" w:rsidRPr="009A3645">
        <w:rPr>
          <w:rFonts w:ascii="Times New Roman" w:hAnsi="Times New Roman" w:cs="Times New Roman"/>
          <w:sz w:val="17"/>
          <w:szCs w:val="17"/>
        </w:rPr>
        <w:t xml:space="preserve"> mēnešu</w:t>
      </w:r>
      <w:r w:rsidR="0D241DC7" w:rsidRPr="009A3645">
        <w:rPr>
          <w:rFonts w:ascii="Times New Roman" w:hAnsi="Times New Roman" w:cs="Times New Roman"/>
          <w:sz w:val="17"/>
          <w:szCs w:val="17"/>
        </w:rPr>
        <w:t>, bet vērtīgajām mantām 12 (divpadsmit)</w:t>
      </w:r>
      <w:r w:rsidR="15626A41" w:rsidRPr="009A3645">
        <w:rPr>
          <w:rFonts w:ascii="Times New Roman" w:hAnsi="Times New Roman" w:cs="Times New Roman"/>
          <w:sz w:val="17"/>
          <w:szCs w:val="17"/>
        </w:rPr>
        <w:t xml:space="preserve"> mēnešu </w:t>
      </w:r>
      <w:r w:rsidRPr="009A3645">
        <w:rPr>
          <w:rFonts w:ascii="Times New Roman" w:hAnsi="Times New Roman" w:cs="Times New Roman"/>
          <w:sz w:val="17"/>
          <w:szCs w:val="17"/>
        </w:rPr>
        <w:t>laikā no izrakstīšanās</w:t>
      </w:r>
      <w:r w:rsidR="000C434E" w:rsidRPr="009A3645">
        <w:rPr>
          <w:rFonts w:ascii="Times New Roman" w:hAnsi="Times New Roman" w:cs="Times New Roman"/>
          <w:sz w:val="17"/>
          <w:szCs w:val="17"/>
        </w:rPr>
        <w:t xml:space="preserve"> dienas</w:t>
      </w:r>
      <w:r w:rsidRPr="009A3645">
        <w:rPr>
          <w:rFonts w:ascii="Times New Roman" w:hAnsi="Times New Roman" w:cs="Times New Roman"/>
          <w:sz w:val="17"/>
          <w:szCs w:val="17"/>
        </w:rPr>
        <w:t>, Pacients atsakās no īpašumtiesībām uz šīm mantām un Slimnīca tās nodod utilizācijai</w:t>
      </w:r>
      <w:r w:rsidR="5AC16625" w:rsidRPr="009A3645">
        <w:rPr>
          <w:rFonts w:ascii="Times New Roman" w:hAnsi="Times New Roman" w:cs="Times New Roman"/>
          <w:sz w:val="17"/>
          <w:szCs w:val="17"/>
        </w:rPr>
        <w:t xml:space="preserve"> (vērtīgās mantas tiek nodotas Valsts policijai)</w:t>
      </w:r>
      <w:r w:rsidRPr="009A3645">
        <w:rPr>
          <w:rFonts w:ascii="Times New Roman" w:hAnsi="Times New Roman" w:cs="Times New Roman"/>
          <w:sz w:val="17"/>
          <w:szCs w:val="17"/>
        </w:rPr>
        <w:t>;</w:t>
      </w:r>
    </w:p>
    <w:p w14:paraId="12797941" w14:textId="0AC3ED4F" w:rsidR="009A3645"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sidRPr="009A3645">
        <w:rPr>
          <w:rFonts w:ascii="Times New Roman" w:hAnsi="Times New Roman" w:cs="Times New Roman"/>
          <w:sz w:val="17"/>
          <w:szCs w:val="17"/>
        </w:rPr>
        <w:lastRenderedPageBreak/>
        <w:t>piekrīt valkāt identifikācijas aproci ar saviem personas datiem un pēc izrakstīšanās no Slimnīcas uzņemas atbildību par identifikācijas aproces noņemšanu un iznīcināšanu;</w:t>
      </w:r>
    </w:p>
    <w:p w14:paraId="4494E38A" w14:textId="1973964A" w:rsidR="009A3645"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sidRPr="009A3645">
        <w:rPr>
          <w:rFonts w:ascii="Times New Roman" w:hAnsi="Times New Roman" w:cs="Times New Roman"/>
          <w:sz w:val="17"/>
          <w:szCs w:val="17"/>
        </w:rPr>
        <w:t>izrakstīšanās dienā atbrīvo palātu līdz plkst.12:00;</w:t>
      </w:r>
    </w:p>
    <w:p w14:paraId="4CBE12BD" w14:textId="02595D45" w:rsidR="009A3645"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sidRPr="009A3645">
        <w:rPr>
          <w:rFonts w:ascii="Times New Roman" w:hAnsi="Times New Roman" w:cs="Times New Roman"/>
          <w:sz w:val="17"/>
          <w:szCs w:val="17"/>
        </w:rPr>
        <w:t>savu doto piekrišanu, personas datu un klīniskās apmācības procesā iegūto ziņu izmantošanai akadēmiskos pētījumos, var atsaukt jebkurā laikā, par to paziņojot ārstējošam ārstam/Slimnīcai, kas tiek rakstveidā noformēts un apliecināts ar parakstu</w:t>
      </w:r>
      <w:r w:rsidR="39A93F87" w:rsidRPr="009A3645">
        <w:rPr>
          <w:rFonts w:ascii="Times New Roman" w:hAnsi="Times New Roman" w:cs="Times New Roman"/>
          <w:sz w:val="17"/>
          <w:szCs w:val="17"/>
        </w:rPr>
        <w:t>;</w:t>
      </w:r>
    </w:p>
    <w:p w14:paraId="710D18EE" w14:textId="395BBF03" w:rsidR="009A3645"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sidRPr="009A3645">
        <w:rPr>
          <w:rFonts w:ascii="Times New Roman" w:hAnsi="Times New Roman" w:cs="Times New Roman"/>
          <w:sz w:val="17"/>
          <w:szCs w:val="17"/>
        </w:rPr>
        <w:t>i</w:t>
      </w:r>
      <w:r w:rsidR="6F6377C3" w:rsidRPr="009A3645">
        <w:rPr>
          <w:rFonts w:ascii="Times New Roman" w:hAnsi="Times New Roman" w:cs="Times New Roman"/>
          <w:sz w:val="17"/>
          <w:szCs w:val="17"/>
        </w:rPr>
        <w:t xml:space="preserve">r informēts, ka </w:t>
      </w:r>
      <w:r w:rsidR="0882B3AD" w:rsidRPr="009A3645">
        <w:rPr>
          <w:rFonts w:ascii="Times New Roman" w:hAnsi="Times New Roman" w:cs="Times New Roman"/>
          <w:sz w:val="17"/>
          <w:szCs w:val="17"/>
        </w:rPr>
        <w:t>fotografēt, filmēt citas personas un veikt audio ierakstu ir atļauts tikai ar šo personu atļauju, ja tas neietekmē un neapdraud Jūsu un citu pacientu aprūpi un ārstēšanu, kā arī neskar citu pacientu, apmeklētāju un Slimnīcas personāla tiesības uz privātumu. Slimnīcas teritoriju un telpas fotografēt un filmēt ir atļauts tikai ar Slimnīcas Sabiedrisko attiecību daļas saskaņojumu;</w:t>
      </w:r>
    </w:p>
    <w:p w14:paraId="23B90266" w14:textId="0FBBB09C" w:rsidR="009A3645"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sidRPr="009A3645">
        <w:rPr>
          <w:rFonts w:ascii="Times New Roman" w:hAnsi="Times New Roman" w:cs="Times New Roman"/>
          <w:sz w:val="17"/>
          <w:szCs w:val="17"/>
        </w:rPr>
        <w:t>ir informēts, ka gadījumā, ja Pacients ir stacionēts Slimnīcā, bet pretēji ārstniecības personas norādījumiem atstāj Slimnīcas stacionāru pirmajā stacionēšanas dienā (stacionēšanas datumā no plkst. 0:00 līdz 23:59), Slimnīcai ir tiesības pieprasīt samaksu par šajā pirmajā stacionēšanas dienā sniegtajiem veselības aprūpes pakalpojumiem stacionārā (MK 28.08.2018. noteikumu Nr. 555 „Veselības aprūpes pakalpojumu organizēšanas un samaksas kārtība” 204. punkts)</w:t>
      </w:r>
      <w:r w:rsidR="6533A3DC" w:rsidRPr="009A3645">
        <w:rPr>
          <w:rFonts w:ascii="Times New Roman" w:hAnsi="Times New Roman" w:cs="Times New Roman"/>
          <w:sz w:val="17"/>
          <w:szCs w:val="17"/>
        </w:rPr>
        <w:t>;</w:t>
      </w:r>
    </w:p>
    <w:p w14:paraId="5F4F29EC" w14:textId="48E10FC0" w:rsidR="6533A3DC"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sidRPr="009A3645">
        <w:rPr>
          <w:rFonts w:ascii="Times New Roman" w:hAnsi="Times New Roman" w:cs="Times New Roman"/>
          <w:sz w:val="17"/>
          <w:szCs w:val="17"/>
        </w:rPr>
        <w:t xml:space="preserve">apliecina,ka piekrišanas, kas sniegtas un parakstītas </w:t>
      </w:r>
      <w:r w:rsidR="007103C8">
        <w:rPr>
          <w:rFonts w:ascii="Times New Roman" w:hAnsi="Times New Roman" w:cs="Times New Roman"/>
          <w:sz w:val="17"/>
          <w:szCs w:val="17"/>
        </w:rPr>
        <w:t xml:space="preserve">(izmantojot pirkstu vai irbuli) </w:t>
      </w:r>
      <w:r w:rsidRPr="009A3645">
        <w:rPr>
          <w:rFonts w:ascii="Times New Roman" w:hAnsi="Times New Roman" w:cs="Times New Roman"/>
          <w:sz w:val="17"/>
          <w:szCs w:val="17"/>
        </w:rPr>
        <w:t>planšetdatorā (piemēram, piekrišana saziņai e-pastā), ir juridiski saistošas abām Pusēm un tiek uzskatītas par spēkā esošām arī bez droša elektroniskā paraksta</w:t>
      </w:r>
      <w:r w:rsidR="007103C8">
        <w:rPr>
          <w:rFonts w:ascii="Times New Roman" w:hAnsi="Times New Roman" w:cs="Times New Roman"/>
          <w:sz w:val="17"/>
          <w:szCs w:val="17"/>
        </w:rPr>
        <w:t xml:space="preserve"> un apliecina Pacienta piekrišanu šī dokumenta saturam</w:t>
      </w:r>
      <w:r w:rsidRPr="009A3645">
        <w:rPr>
          <w:rFonts w:ascii="Times New Roman" w:hAnsi="Times New Roman" w:cs="Times New Roman"/>
          <w:sz w:val="17"/>
          <w:szCs w:val="17"/>
        </w:rPr>
        <w:t>.</w:t>
      </w:r>
    </w:p>
    <w:p w14:paraId="1127E764" w14:textId="77777777" w:rsidR="00140936" w:rsidRPr="009A646C" w:rsidRDefault="00140936" w:rsidP="00430173">
      <w:pPr>
        <w:pStyle w:val="Style7"/>
        <w:widowControl/>
        <w:spacing w:line="200" w:lineRule="exact"/>
        <w:ind w:left="1728" w:firstLine="0"/>
        <w:jc w:val="both"/>
        <w:rPr>
          <w:rStyle w:val="FontStyle54"/>
          <w:rFonts w:ascii="Times New Roman" w:hAnsi="Times New Roman" w:cs="Times New Roman"/>
          <w:sz w:val="17"/>
          <w:szCs w:val="17"/>
        </w:rPr>
      </w:pPr>
    </w:p>
    <w:p w14:paraId="3463C9C9" w14:textId="77777777" w:rsidR="00372F82" w:rsidRPr="009A646C" w:rsidRDefault="0074022F" w:rsidP="005A3FB9">
      <w:pPr>
        <w:pStyle w:val="Style22"/>
        <w:keepNext/>
        <w:widowControl/>
        <w:numPr>
          <w:ilvl w:val="0"/>
          <w:numId w:val="2"/>
        </w:numPr>
        <w:tabs>
          <w:tab w:val="clear" w:pos="357"/>
          <w:tab w:val="num" w:pos="284"/>
        </w:tabs>
        <w:spacing w:line="200" w:lineRule="exact"/>
        <w:rPr>
          <w:rStyle w:val="FontStyle39"/>
          <w:rFonts w:ascii="Times New Roman" w:hAnsi="Times New Roman" w:cs="Times New Roman"/>
          <w:sz w:val="17"/>
          <w:szCs w:val="17"/>
        </w:rPr>
      </w:pPr>
      <w:r w:rsidRPr="009A646C">
        <w:rPr>
          <w:rStyle w:val="FontStyle54"/>
          <w:rFonts w:ascii="Times New Roman" w:hAnsi="Times New Roman" w:cs="Times New Roman"/>
          <w:b/>
          <w:sz w:val="17"/>
          <w:szCs w:val="17"/>
        </w:rPr>
        <w:t xml:space="preserve">Nobeiguma </w:t>
      </w:r>
      <w:r w:rsidRPr="009A646C">
        <w:rPr>
          <w:rStyle w:val="FontStyle39"/>
          <w:rFonts w:ascii="Times New Roman" w:hAnsi="Times New Roman" w:cs="Times New Roman"/>
          <w:sz w:val="17"/>
          <w:szCs w:val="17"/>
        </w:rPr>
        <w:t>noteikumi</w:t>
      </w:r>
    </w:p>
    <w:p w14:paraId="7340E73A" w14:textId="77777777" w:rsidR="00372F82" w:rsidRPr="009A646C" w:rsidRDefault="0074022F" w:rsidP="00522513">
      <w:pPr>
        <w:pStyle w:val="Style25"/>
        <w:widowControl/>
        <w:numPr>
          <w:ilvl w:val="1"/>
          <w:numId w:val="2"/>
        </w:numPr>
        <w:tabs>
          <w:tab w:val="clear" w:pos="720"/>
        </w:tabs>
        <w:spacing w:line="200" w:lineRule="exact"/>
        <w:ind w:left="426" w:hanging="432"/>
        <w:rPr>
          <w:rStyle w:val="FontStyle54"/>
          <w:rFonts w:ascii="Times New Roman" w:hAnsi="Times New Roman" w:cs="Times New Roman"/>
          <w:sz w:val="17"/>
          <w:szCs w:val="17"/>
        </w:rPr>
      </w:pPr>
      <w:r w:rsidRPr="009A646C">
        <w:rPr>
          <w:rStyle w:val="FontStyle54"/>
          <w:rFonts w:ascii="Times New Roman" w:hAnsi="Times New Roman" w:cs="Times New Roman"/>
          <w:sz w:val="17"/>
          <w:szCs w:val="17"/>
        </w:rPr>
        <w:t>Līgums stājas spēkā ar Pacienta stacionēšan</w:t>
      </w:r>
      <w:r w:rsidR="00DC2016" w:rsidRPr="009A646C">
        <w:rPr>
          <w:rStyle w:val="FontStyle54"/>
          <w:rFonts w:ascii="Times New Roman" w:hAnsi="Times New Roman" w:cs="Times New Roman"/>
          <w:sz w:val="17"/>
          <w:szCs w:val="17"/>
        </w:rPr>
        <w:t>a</w:t>
      </w:r>
      <w:r w:rsidRPr="009A646C">
        <w:rPr>
          <w:rStyle w:val="FontStyle54"/>
          <w:rFonts w:ascii="Times New Roman" w:hAnsi="Times New Roman" w:cs="Times New Roman"/>
          <w:sz w:val="17"/>
          <w:szCs w:val="17"/>
        </w:rPr>
        <w:t>s brīdi un ir spēkā līdz brīdim, kad Puses ir izpildījušas visas ar šo Līgumu uzņemtās saistības.</w:t>
      </w:r>
    </w:p>
    <w:p w14:paraId="395BBE2A" w14:textId="4E7FF3CB" w:rsidR="00522513" w:rsidRPr="009A646C" w:rsidRDefault="0074022F" w:rsidP="00522513">
      <w:pPr>
        <w:pStyle w:val="Style25"/>
        <w:widowControl/>
        <w:numPr>
          <w:ilvl w:val="1"/>
          <w:numId w:val="2"/>
        </w:numPr>
        <w:tabs>
          <w:tab w:val="clear" w:pos="720"/>
        </w:tabs>
        <w:spacing w:line="200" w:lineRule="exact"/>
        <w:ind w:left="426" w:hanging="432"/>
        <w:rPr>
          <w:rStyle w:val="FontStyle54"/>
          <w:rFonts w:ascii="Times New Roman" w:hAnsi="Times New Roman" w:cs="Times New Roman"/>
          <w:sz w:val="17"/>
          <w:szCs w:val="17"/>
        </w:rPr>
      </w:pPr>
      <w:r w:rsidRPr="009A646C">
        <w:rPr>
          <w:rStyle w:val="FontStyle54"/>
          <w:rFonts w:ascii="Times New Roman" w:hAnsi="Times New Roman" w:cs="Times New Roman"/>
          <w:sz w:val="17"/>
          <w:szCs w:val="17"/>
        </w:rPr>
        <w:t>Līgums tiek izbeigts:</w:t>
      </w:r>
    </w:p>
    <w:p w14:paraId="79C7299A" w14:textId="3474AC69" w:rsidR="00522513" w:rsidRPr="009A646C" w:rsidRDefault="0074022F" w:rsidP="00522513">
      <w:pPr>
        <w:pStyle w:val="Style25"/>
        <w:widowControl/>
        <w:numPr>
          <w:ilvl w:val="2"/>
          <w:numId w:val="2"/>
        </w:numPr>
        <w:spacing w:line="200" w:lineRule="exact"/>
        <w:rPr>
          <w:rStyle w:val="FontStyle54"/>
          <w:rFonts w:ascii="Times New Roman" w:hAnsi="Times New Roman" w:cs="Times New Roman"/>
          <w:sz w:val="17"/>
          <w:szCs w:val="17"/>
        </w:rPr>
      </w:pPr>
      <w:r w:rsidRPr="009A646C">
        <w:rPr>
          <w:rStyle w:val="FontStyle54"/>
          <w:rFonts w:ascii="Times New Roman" w:hAnsi="Times New Roman" w:cs="Times New Roman"/>
          <w:sz w:val="17"/>
          <w:szCs w:val="17"/>
        </w:rPr>
        <w:t>Pusēm vienojoties;</w:t>
      </w:r>
    </w:p>
    <w:p w14:paraId="347526AF" w14:textId="1577B490" w:rsidR="00522513" w:rsidRPr="009A646C" w:rsidRDefault="0074022F" w:rsidP="00522513">
      <w:pPr>
        <w:pStyle w:val="Style25"/>
        <w:widowControl/>
        <w:numPr>
          <w:ilvl w:val="2"/>
          <w:numId w:val="2"/>
        </w:numPr>
        <w:spacing w:line="200" w:lineRule="exact"/>
        <w:rPr>
          <w:rFonts w:ascii="Times New Roman" w:hAnsi="Times New Roman" w:cs="Times New Roman"/>
          <w:sz w:val="17"/>
          <w:szCs w:val="17"/>
        </w:rPr>
      </w:pPr>
      <w:r w:rsidRPr="009A646C">
        <w:rPr>
          <w:rFonts w:ascii="Times New Roman" w:hAnsi="Times New Roman" w:cs="Times New Roman"/>
          <w:sz w:val="17"/>
          <w:szCs w:val="17"/>
        </w:rPr>
        <w:t>pēc Pacienta iniciatīvas, ar rakstveida apstiprinājumu, ka tas atsakās no turpmākas ārstēšanas;</w:t>
      </w:r>
    </w:p>
    <w:p w14:paraId="0147BEC8" w14:textId="6EE7292D" w:rsidR="00522513" w:rsidRPr="009A646C" w:rsidRDefault="0074022F" w:rsidP="00522513">
      <w:pPr>
        <w:pStyle w:val="Style25"/>
        <w:widowControl/>
        <w:numPr>
          <w:ilvl w:val="2"/>
          <w:numId w:val="2"/>
        </w:numPr>
        <w:spacing w:line="200" w:lineRule="exact"/>
        <w:rPr>
          <w:rFonts w:ascii="Times New Roman" w:hAnsi="Times New Roman" w:cs="Times New Roman"/>
          <w:sz w:val="17"/>
          <w:szCs w:val="17"/>
        </w:rPr>
      </w:pPr>
      <w:r w:rsidRPr="009A646C">
        <w:rPr>
          <w:rFonts w:ascii="Times New Roman" w:hAnsi="Times New Roman" w:cs="Times New Roman"/>
          <w:sz w:val="17"/>
          <w:szCs w:val="17"/>
        </w:rPr>
        <w:t>ar ārstējošā ārsta motivētu lēmumu par atteikšanos ārstēt Pacientu, ja Pacients neievēro ar šo Līgumu uzņemtās saistības.</w:t>
      </w:r>
    </w:p>
    <w:p w14:paraId="5651DA7E" w14:textId="6762CA6B" w:rsidR="00522513" w:rsidRPr="009A646C" w:rsidRDefault="0074022F" w:rsidP="00430173">
      <w:pPr>
        <w:pStyle w:val="Style25"/>
        <w:widowControl/>
        <w:numPr>
          <w:ilvl w:val="1"/>
          <w:numId w:val="2"/>
        </w:numPr>
        <w:tabs>
          <w:tab w:val="clear" w:pos="720"/>
        </w:tabs>
        <w:spacing w:line="200" w:lineRule="exact"/>
        <w:ind w:left="426" w:hanging="432"/>
        <w:rPr>
          <w:rStyle w:val="FontStyle54"/>
          <w:rFonts w:ascii="Times New Roman" w:hAnsi="Times New Roman" w:cs="Times New Roman"/>
          <w:sz w:val="17"/>
          <w:szCs w:val="17"/>
        </w:rPr>
      </w:pPr>
      <w:r w:rsidRPr="009A646C">
        <w:rPr>
          <w:rFonts w:ascii="Times New Roman" w:hAnsi="Times New Roman" w:cs="Times New Roman"/>
          <w:sz w:val="17"/>
          <w:szCs w:val="17"/>
        </w:rPr>
        <w:t>Izbeidzot Līgumu, Pacients veic saņemto Pakalpojumu apmaksu saskaņā ar Slimnīcas izrakstīto rēķinu.</w:t>
      </w:r>
    </w:p>
    <w:p w14:paraId="308E89AA" w14:textId="10FFB69D" w:rsidR="00522513" w:rsidRPr="009A646C" w:rsidRDefault="0074022F" w:rsidP="00430173">
      <w:pPr>
        <w:pStyle w:val="Style25"/>
        <w:widowControl/>
        <w:numPr>
          <w:ilvl w:val="1"/>
          <w:numId w:val="2"/>
        </w:numPr>
        <w:tabs>
          <w:tab w:val="clear" w:pos="720"/>
        </w:tabs>
        <w:spacing w:line="200" w:lineRule="exact"/>
        <w:ind w:left="426" w:hanging="432"/>
        <w:rPr>
          <w:rStyle w:val="FontStyle54"/>
          <w:rFonts w:ascii="Times New Roman" w:hAnsi="Times New Roman" w:cs="Times New Roman"/>
          <w:sz w:val="17"/>
          <w:szCs w:val="17"/>
        </w:rPr>
      </w:pPr>
      <w:r w:rsidRPr="009A646C">
        <w:rPr>
          <w:rStyle w:val="FontStyle54"/>
          <w:rFonts w:ascii="Times New Roman" w:hAnsi="Times New Roman" w:cs="Times New Roman"/>
          <w:sz w:val="17"/>
          <w:szCs w:val="17"/>
        </w:rPr>
        <w:t>Jebkādas vienošanās par veselības aprūpes pakalpojumu saņemšanu Slimnīcā pēc abpusējas parakstīšanas kļūst par Līguma neatņemamu sastāvdaļu.</w:t>
      </w:r>
    </w:p>
    <w:p w14:paraId="2DB85F4B" w14:textId="1A1EDF01" w:rsidR="00522513" w:rsidRPr="009A646C" w:rsidRDefault="0074022F" w:rsidP="00430173">
      <w:pPr>
        <w:pStyle w:val="Style25"/>
        <w:widowControl/>
        <w:numPr>
          <w:ilvl w:val="1"/>
          <w:numId w:val="2"/>
        </w:numPr>
        <w:tabs>
          <w:tab w:val="clear" w:pos="720"/>
        </w:tabs>
        <w:spacing w:line="200" w:lineRule="exact"/>
        <w:ind w:left="426" w:hanging="432"/>
        <w:rPr>
          <w:rStyle w:val="FontStyle54"/>
          <w:rFonts w:ascii="Times New Roman" w:hAnsi="Times New Roman" w:cs="Times New Roman"/>
          <w:sz w:val="17"/>
          <w:szCs w:val="17"/>
        </w:rPr>
      </w:pPr>
      <w:r w:rsidRPr="009A646C">
        <w:rPr>
          <w:rStyle w:val="FontStyle54"/>
          <w:rFonts w:ascii="Times New Roman" w:hAnsi="Times New Roman" w:cs="Times New Roman"/>
          <w:sz w:val="17"/>
          <w:szCs w:val="17"/>
        </w:rPr>
        <w:t>Puses ir atbildīgas par savu saistību neizpildi vai nepienācīgu izpildi, kā arī ar savu darbību vai bezdarbību nodarītiem zaudējumiem saskaņā ar Līgumu un Latvijas Republikā spēkā esošo normatīvo aktu prasībām.</w:t>
      </w:r>
    </w:p>
    <w:p w14:paraId="28C2DF3F" w14:textId="77777777" w:rsidR="00522513" w:rsidRPr="009A646C" w:rsidRDefault="0074022F" w:rsidP="00522513">
      <w:pPr>
        <w:pStyle w:val="Style25"/>
        <w:widowControl/>
        <w:numPr>
          <w:ilvl w:val="1"/>
          <w:numId w:val="2"/>
        </w:numPr>
        <w:tabs>
          <w:tab w:val="clear" w:pos="720"/>
        </w:tabs>
        <w:spacing w:line="200" w:lineRule="exact"/>
        <w:ind w:left="426" w:hanging="432"/>
        <w:rPr>
          <w:rStyle w:val="FontStyle54"/>
          <w:rFonts w:ascii="Times New Roman" w:hAnsi="Times New Roman" w:cs="Times New Roman"/>
          <w:sz w:val="17"/>
          <w:szCs w:val="17"/>
        </w:rPr>
      </w:pPr>
      <w:r w:rsidRPr="009A646C">
        <w:rPr>
          <w:rStyle w:val="FontStyle54"/>
          <w:rFonts w:ascii="Times New Roman" w:hAnsi="Times New Roman" w:cs="Times New Roman"/>
          <w:sz w:val="17"/>
          <w:szCs w:val="17"/>
        </w:rPr>
        <w:t>Visi strīdi, kas izriet no Līguma, ir risināmi savstarpēju pārrunu ceļā. Ja puses nevar panākt vienošanos, strīds izšķiram Latvijas Republikas vispārējās jurisdikcijas tiesā atbilstoši Latvijas Republikā spēkā esošajiem normatīvajiem tiesību aktiem.</w:t>
      </w:r>
    </w:p>
    <w:p w14:paraId="2125124D" w14:textId="77777777" w:rsidR="00E0715C" w:rsidRPr="00E0715C" w:rsidRDefault="0074022F" w:rsidP="00E0715C">
      <w:pPr>
        <w:pStyle w:val="Style25"/>
        <w:widowControl/>
        <w:numPr>
          <w:ilvl w:val="1"/>
          <w:numId w:val="2"/>
        </w:numPr>
        <w:tabs>
          <w:tab w:val="clear" w:pos="720"/>
        </w:tabs>
        <w:spacing w:line="200" w:lineRule="exact"/>
        <w:ind w:left="425" w:hanging="425"/>
        <w:rPr>
          <w:rStyle w:val="FontStyle54"/>
          <w:rFonts w:ascii="Times New Roman" w:hAnsi="Times New Roman" w:cs="Times New Roman"/>
          <w:sz w:val="17"/>
          <w:szCs w:val="17"/>
        </w:rPr>
      </w:pPr>
      <w:r w:rsidRPr="00E0715C">
        <w:rPr>
          <w:rStyle w:val="FontStyle54"/>
          <w:rFonts w:ascii="Times New Roman" w:hAnsi="Times New Roman" w:cs="Times New Roman"/>
          <w:sz w:val="17"/>
          <w:szCs w:val="17"/>
        </w:rPr>
        <w:t>Līgums ir sastādīts</w:t>
      </w:r>
      <w:r w:rsidR="69FA41F8" w:rsidRPr="00E0715C">
        <w:rPr>
          <w:rStyle w:val="FontStyle54"/>
          <w:rFonts w:ascii="Times New Roman" w:hAnsi="Times New Roman" w:cs="Times New Roman"/>
          <w:sz w:val="17"/>
          <w:szCs w:val="17"/>
        </w:rPr>
        <w:t xml:space="preserve"> un parakstīts</w:t>
      </w:r>
      <w:r w:rsidRPr="00E0715C">
        <w:rPr>
          <w:rStyle w:val="FontStyle54"/>
          <w:rFonts w:ascii="Times New Roman" w:hAnsi="Times New Roman" w:cs="Times New Roman"/>
          <w:sz w:val="17"/>
          <w:szCs w:val="17"/>
        </w:rPr>
        <w:t xml:space="preserve"> </w:t>
      </w:r>
      <w:r w:rsidR="230D69C0" w:rsidRPr="00E0715C">
        <w:rPr>
          <w:rStyle w:val="FontStyle54"/>
          <w:rFonts w:ascii="Times New Roman" w:hAnsi="Times New Roman" w:cs="Times New Roman"/>
          <w:sz w:val="17"/>
          <w:szCs w:val="17"/>
        </w:rPr>
        <w:t>2 (d</w:t>
      </w:r>
      <w:r w:rsidRPr="00E0715C">
        <w:rPr>
          <w:rStyle w:val="FontStyle54"/>
          <w:rFonts w:ascii="Times New Roman" w:hAnsi="Times New Roman" w:cs="Times New Roman"/>
          <w:sz w:val="17"/>
          <w:szCs w:val="17"/>
        </w:rPr>
        <w:t>ivos</w:t>
      </w:r>
      <w:r w:rsidR="230D69C0" w:rsidRPr="00E0715C">
        <w:rPr>
          <w:rStyle w:val="FontStyle54"/>
          <w:rFonts w:ascii="Times New Roman" w:hAnsi="Times New Roman" w:cs="Times New Roman"/>
          <w:sz w:val="17"/>
          <w:szCs w:val="17"/>
        </w:rPr>
        <w:t>)</w:t>
      </w:r>
      <w:r w:rsidRPr="00E0715C">
        <w:rPr>
          <w:rStyle w:val="FontStyle54"/>
          <w:rFonts w:ascii="Times New Roman" w:hAnsi="Times New Roman" w:cs="Times New Roman"/>
          <w:sz w:val="17"/>
          <w:szCs w:val="17"/>
        </w:rPr>
        <w:t xml:space="preserve"> </w:t>
      </w:r>
      <w:r w:rsidR="69FA41F8" w:rsidRPr="00E0715C">
        <w:rPr>
          <w:rStyle w:val="FontStyle54"/>
          <w:rFonts w:ascii="Times New Roman" w:hAnsi="Times New Roman" w:cs="Times New Roman"/>
          <w:sz w:val="17"/>
          <w:szCs w:val="17"/>
        </w:rPr>
        <w:t>eksemplāros, kuriem ir vienāds juridiskais spēks.</w:t>
      </w:r>
    </w:p>
    <w:p w14:paraId="38FAEC49" w14:textId="60B88076" w:rsidR="00EE7F7F" w:rsidRPr="00E0715C" w:rsidRDefault="0074022F" w:rsidP="00E0715C">
      <w:pPr>
        <w:pStyle w:val="Style25"/>
        <w:widowControl/>
        <w:numPr>
          <w:ilvl w:val="1"/>
          <w:numId w:val="2"/>
        </w:numPr>
        <w:tabs>
          <w:tab w:val="clear" w:pos="720"/>
        </w:tabs>
        <w:spacing w:line="200" w:lineRule="exact"/>
        <w:ind w:left="425" w:hanging="425"/>
        <w:rPr>
          <w:rFonts w:ascii="Times New Roman" w:hAnsi="Times New Roman" w:cs="Times New Roman"/>
          <w:sz w:val="17"/>
          <w:szCs w:val="17"/>
        </w:rPr>
      </w:pPr>
      <w:r w:rsidRPr="00E0715C">
        <w:rPr>
          <w:rFonts w:ascii="Times New Roman" w:hAnsi="Times New Roman" w:cs="Times New Roman"/>
          <w:sz w:val="17"/>
          <w:szCs w:val="17"/>
        </w:rPr>
        <w:t>Parakstot šo Līgumu, apliecinu zemāk norādīto piekrišanu brīvprātīgu sniegšanu/nesniegšanu un apzinos, ka piekrišanas nesniegšana, nekādā veidā neietekmēs ārstniecības pakalpojuma saņemšanu. Apzinos, ka jebkurā laikā varu atsaukt savu sniegto piekrišanu, par to informējot manā ārstniecībā iesaistīto ārstniecības personālu:</w:t>
      </w:r>
    </w:p>
    <w:p w14:paraId="7EAD983A" w14:textId="4CE2B11E" w:rsidR="00EE7F7F" w:rsidRPr="009A646C" w:rsidRDefault="00EE7F7F" w:rsidP="00EE7F7F">
      <w:pPr>
        <w:pStyle w:val="Style25"/>
        <w:widowControl/>
        <w:spacing w:after="120" w:line="200" w:lineRule="exact"/>
        <w:ind w:left="426" w:firstLine="0"/>
        <w:rPr>
          <w:rStyle w:val="FontStyle54"/>
          <w:rFonts w:ascii="Times New Roman" w:hAnsi="Times New Roman" w:cs="Times New Roman"/>
          <w:sz w:val="17"/>
          <w:szCs w:val="17"/>
        </w:rPr>
      </w:pPr>
    </w:p>
    <w:tbl>
      <w:tblPr>
        <w:tblStyle w:val="Reatabula"/>
        <w:tblW w:w="0" w:type="auto"/>
        <w:tblInd w:w="426" w:type="dxa"/>
        <w:tblLook w:val="04A0" w:firstRow="1" w:lastRow="0" w:firstColumn="1" w:lastColumn="0" w:noHBand="0" w:noVBand="1"/>
      </w:tblPr>
      <w:tblGrid>
        <w:gridCol w:w="4961"/>
        <w:gridCol w:w="5286"/>
      </w:tblGrid>
      <w:tr w:rsidR="008A4747" w14:paraId="46799E76" w14:textId="77777777" w:rsidTr="000C434E">
        <w:tc>
          <w:tcPr>
            <w:tcW w:w="4961" w:type="dxa"/>
            <w:tcBorders>
              <w:bottom w:val="nil"/>
            </w:tcBorders>
          </w:tcPr>
          <w:p w14:paraId="1CD51474" w14:textId="32EF7E23" w:rsidR="00006F83" w:rsidRPr="009A646C" w:rsidRDefault="0074022F" w:rsidP="00006F83">
            <w:pPr>
              <w:pStyle w:val="Style25"/>
              <w:widowControl/>
              <w:spacing w:after="120" w:line="240" w:lineRule="auto"/>
              <w:ind w:firstLine="0"/>
              <w:rPr>
                <w:rFonts w:ascii="Times New Roman" w:hAnsi="Times New Roman" w:cs="Times New Roman"/>
                <w:sz w:val="17"/>
                <w:szCs w:val="17"/>
              </w:rPr>
            </w:pPr>
            <w:r w:rsidRPr="009A646C">
              <w:rPr>
                <w:rFonts w:ascii="Wingdings" w:eastAsia="Wingdings" w:hAnsi="Wingdings" w:cs="Wingdings"/>
                <w:b/>
                <w:bCs/>
                <w:sz w:val="17"/>
                <w:szCs w:val="17"/>
              </w:rPr>
              <w:sym w:font="Wingdings" w:char="F0A8"/>
            </w:r>
            <w:r w:rsidRPr="009A646C">
              <w:rPr>
                <w:rFonts w:ascii="Times New Roman" w:hAnsi="Times New Roman" w:cs="Times New Roman"/>
                <w:b/>
                <w:bCs/>
                <w:sz w:val="17"/>
                <w:szCs w:val="17"/>
              </w:rPr>
              <w:t xml:space="preserve"> PIEKRĪTU </w:t>
            </w:r>
            <w:r w:rsidRPr="009A646C">
              <w:rPr>
                <w:rFonts w:ascii="Times New Roman" w:hAnsi="Times New Roman" w:cs="Times New Roman"/>
                <w:sz w:val="17"/>
                <w:szCs w:val="17"/>
              </w:rPr>
              <w:t xml:space="preserve">VAI </w:t>
            </w:r>
            <w:r w:rsidRPr="009A646C">
              <w:rPr>
                <w:rFonts w:ascii="Wingdings" w:eastAsia="Wingdings" w:hAnsi="Wingdings" w:cs="Wingdings"/>
                <w:b/>
                <w:bCs/>
                <w:sz w:val="17"/>
                <w:szCs w:val="17"/>
              </w:rPr>
              <w:sym w:font="Wingdings" w:char="F0A8"/>
            </w:r>
            <w:r w:rsidRPr="009A646C">
              <w:rPr>
                <w:rFonts w:ascii="Times New Roman" w:hAnsi="Times New Roman" w:cs="Times New Roman"/>
                <w:b/>
                <w:bCs/>
                <w:sz w:val="17"/>
                <w:szCs w:val="17"/>
              </w:rPr>
              <w:t xml:space="preserve"> NEPIEKRĪTU</w:t>
            </w:r>
            <w:r w:rsidR="00E0715C">
              <w:rPr>
                <w:rFonts w:ascii="Times New Roman" w:hAnsi="Times New Roman" w:cs="Times New Roman"/>
                <w:sz w:val="17"/>
                <w:szCs w:val="17"/>
              </w:rPr>
              <w:t>:</w:t>
            </w:r>
            <w:r w:rsidRPr="009A646C">
              <w:rPr>
                <w:rFonts w:ascii="Times New Roman" w:hAnsi="Times New Roman" w:cs="Times New Roman"/>
                <w:sz w:val="17"/>
                <w:szCs w:val="17"/>
              </w:rPr>
              <w:t xml:space="preserve"> </w:t>
            </w:r>
          </w:p>
          <w:p w14:paraId="36937ABA" w14:textId="394EBB4E" w:rsidR="00EE7F7F" w:rsidRPr="009A646C" w:rsidRDefault="0074022F" w:rsidP="00430173">
            <w:pPr>
              <w:pStyle w:val="Style25"/>
              <w:widowControl/>
              <w:spacing w:after="120" w:line="240" w:lineRule="auto"/>
              <w:ind w:firstLine="0"/>
              <w:rPr>
                <w:rStyle w:val="FontStyle54"/>
                <w:rFonts w:ascii="Times New Roman" w:hAnsi="Times New Roman" w:cs="Times New Roman"/>
                <w:sz w:val="17"/>
                <w:szCs w:val="17"/>
              </w:rPr>
            </w:pPr>
            <w:r w:rsidRPr="009A646C">
              <w:rPr>
                <w:rFonts w:ascii="Times New Roman" w:hAnsi="Times New Roman" w:cs="Times New Roman"/>
                <w:sz w:val="17"/>
                <w:szCs w:val="17"/>
              </w:rPr>
              <w:t>ka ārstniecības personāls sniedz informāciju par manu veselības stāvokli šād</w:t>
            </w:r>
            <w:r w:rsidR="00390684">
              <w:rPr>
                <w:rFonts w:ascii="Times New Roman" w:hAnsi="Times New Roman" w:cs="Times New Roman"/>
                <w:sz w:val="17"/>
                <w:szCs w:val="17"/>
              </w:rPr>
              <w:t>ai</w:t>
            </w:r>
            <w:r w:rsidRPr="009A646C">
              <w:rPr>
                <w:rFonts w:ascii="Times New Roman" w:hAnsi="Times New Roman" w:cs="Times New Roman"/>
                <w:sz w:val="17"/>
                <w:szCs w:val="17"/>
              </w:rPr>
              <w:t xml:space="preserve"> person</w:t>
            </w:r>
            <w:r w:rsidR="00390684">
              <w:rPr>
                <w:rFonts w:ascii="Times New Roman" w:hAnsi="Times New Roman" w:cs="Times New Roman"/>
                <w:sz w:val="17"/>
                <w:szCs w:val="17"/>
              </w:rPr>
              <w:t>ai</w:t>
            </w:r>
            <w:r w:rsidRPr="009A646C">
              <w:rPr>
                <w:rFonts w:ascii="Times New Roman" w:hAnsi="Times New Roman" w:cs="Times New Roman"/>
                <w:sz w:val="17"/>
                <w:szCs w:val="17"/>
              </w:rPr>
              <w:t>:</w:t>
            </w:r>
          </w:p>
        </w:tc>
        <w:tc>
          <w:tcPr>
            <w:tcW w:w="5286" w:type="dxa"/>
            <w:tcBorders>
              <w:bottom w:val="nil"/>
            </w:tcBorders>
          </w:tcPr>
          <w:p w14:paraId="52D813BA" w14:textId="327E2DBF" w:rsidR="00EE7F7F" w:rsidRPr="009A646C" w:rsidRDefault="0074022F" w:rsidP="00430173">
            <w:pPr>
              <w:pStyle w:val="Style25"/>
              <w:widowControl/>
              <w:spacing w:after="120" w:line="240" w:lineRule="auto"/>
              <w:ind w:firstLine="0"/>
              <w:rPr>
                <w:rFonts w:ascii="Times New Roman" w:hAnsi="Times New Roman" w:cs="Times New Roman"/>
                <w:sz w:val="17"/>
                <w:szCs w:val="17"/>
              </w:rPr>
            </w:pPr>
            <w:r w:rsidRPr="55434B12">
              <w:rPr>
                <w:rFonts w:ascii="Wingdings" w:eastAsia="Wingdings" w:hAnsi="Wingdings" w:cs="Wingdings"/>
                <w:b/>
                <w:bCs/>
                <w:sz w:val="17"/>
                <w:szCs w:val="17"/>
              </w:rPr>
              <w:sym w:font="Wingdings" w:char="F0A8"/>
            </w:r>
            <w:r w:rsidRPr="55434B12">
              <w:rPr>
                <w:rFonts w:ascii="Times New Roman" w:hAnsi="Times New Roman" w:cs="Times New Roman"/>
                <w:b/>
                <w:bCs/>
                <w:sz w:val="17"/>
                <w:szCs w:val="17"/>
              </w:rPr>
              <w:t xml:space="preserve"> PIEKRĪTU </w:t>
            </w:r>
            <w:r w:rsidRPr="55434B12">
              <w:rPr>
                <w:rFonts w:ascii="Times New Roman" w:hAnsi="Times New Roman" w:cs="Times New Roman"/>
                <w:sz w:val="17"/>
                <w:szCs w:val="17"/>
              </w:rPr>
              <w:t xml:space="preserve">VAI </w:t>
            </w:r>
            <w:r w:rsidRPr="55434B12">
              <w:rPr>
                <w:rFonts w:ascii="Wingdings" w:eastAsia="Wingdings" w:hAnsi="Wingdings" w:cs="Wingdings"/>
                <w:b/>
                <w:bCs/>
                <w:sz w:val="17"/>
                <w:szCs w:val="17"/>
              </w:rPr>
              <w:sym w:font="Wingdings" w:char="F0A8"/>
            </w:r>
            <w:r w:rsidRPr="55434B12">
              <w:rPr>
                <w:rFonts w:ascii="Times New Roman" w:hAnsi="Times New Roman" w:cs="Times New Roman"/>
                <w:b/>
                <w:bCs/>
                <w:sz w:val="17"/>
                <w:szCs w:val="17"/>
              </w:rPr>
              <w:t xml:space="preserve"> NEPIEKRĪTU</w:t>
            </w:r>
            <w:r w:rsidR="396A1257" w:rsidRPr="55434B12">
              <w:rPr>
                <w:rFonts w:ascii="Times New Roman" w:hAnsi="Times New Roman" w:cs="Times New Roman"/>
                <w:sz w:val="17"/>
                <w:szCs w:val="17"/>
              </w:rPr>
              <w:t>, ka, ja pats/i nespēju pieņemt lēmumu, tad piekrist manai ārstniecībai kopumā vai ārstniecībā izmantojamai metodei, vai arī atteikties no tās, kā arī saņemt informāciju saskaņā ar Pacientu tiesību likuma 4.</w:t>
            </w:r>
            <w:r w:rsidR="15868BA7" w:rsidRPr="000C434E">
              <w:rPr>
                <w:rFonts w:ascii="Times New Roman" w:hAnsi="Times New Roman" w:cs="Times New Roman"/>
                <w:sz w:val="17"/>
                <w:szCs w:val="17"/>
                <w:vertAlign w:val="superscript"/>
              </w:rPr>
              <w:t>1</w:t>
            </w:r>
            <w:r w:rsidR="396A1257" w:rsidRPr="55434B12">
              <w:rPr>
                <w:rFonts w:ascii="Times New Roman" w:hAnsi="Times New Roman" w:cs="Times New Roman"/>
                <w:sz w:val="17"/>
                <w:szCs w:val="17"/>
              </w:rPr>
              <w:t> pantā noteikto manā vietā var šāda persona</w:t>
            </w:r>
          </w:p>
        </w:tc>
      </w:tr>
      <w:tr w:rsidR="008A4747" w14:paraId="267B07F2" w14:textId="77777777" w:rsidTr="000C434E">
        <w:tc>
          <w:tcPr>
            <w:tcW w:w="4961" w:type="dxa"/>
            <w:tcBorders>
              <w:top w:val="nil"/>
              <w:bottom w:val="nil"/>
            </w:tcBorders>
          </w:tcPr>
          <w:p w14:paraId="42C0F12E" w14:textId="2614EB66" w:rsidR="00EE7F7F" w:rsidRPr="009A646C" w:rsidRDefault="0074022F" w:rsidP="00430173">
            <w:pPr>
              <w:pStyle w:val="Style25"/>
              <w:widowControl/>
              <w:spacing w:after="120" w:line="240" w:lineRule="auto"/>
              <w:ind w:firstLine="0"/>
              <w:rPr>
                <w:rStyle w:val="FontStyle54"/>
                <w:rFonts w:ascii="Times New Roman" w:hAnsi="Times New Roman" w:cs="Times New Roman"/>
                <w:sz w:val="17"/>
                <w:szCs w:val="17"/>
              </w:rPr>
            </w:pPr>
            <w:r>
              <w:rPr>
                <w:rStyle w:val="FontStyle54"/>
                <w:rFonts w:ascii="Times New Roman" w:hAnsi="Times New Roman" w:cs="Times New Roman"/>
                <w:sz w:val="17"/>
                <w:szCs w:val="17"/>
              </w:rPr>
              <w:t>____________________________________________________</w:t>
            </w:r>
          </w:p>
        </w:tc>
        <w:tc>
          <w:tcPr>
            <w:tcW w:w="5286" w:type="dxa"/>
            <w:tcBorders>
              <w:top w:val="nil"/>
              <w:bottom w:val="nil"/>
            </w:tcBorders>
          </w:tcPr>
          <w:p w14:paraId="7EF14328" w14:textId="091B6DDF" w:rsidR="00EE7F7F" w:rsidRPr="009A646C" w:rsidRDefault="0074022F" w:rsidP="00430173">
            <w:pPr>
              <w:pStyle w:val="Style25"/>
              <w:widowControl/>
              <w:spacing w:after="120" w:line="240" w:lineRule="auto"/>
              <w:ind w:firstLine="0"/>
              <w:rPr>
                <w:rStyle w:val="FontStyle54"/>
                <w:rFonts w:ascii="Times New Roman" w:hAnsi="Times New Roman" w:cs="Times New Roman"/>
                <w:sz w:val="17"/>
                <w:szCs w:val="17"/>
              </w:rPr>
            </w:pPr>
            <w:r>
              <w:rPr>
                <w:rStyle w:val="FontStyle54"/>
                <w:rFonts w:ascii="Times New Roman" w:hAnsi="Times New Roman" w:cs="Times New Roman"/>
                <w:sz w:val="17"/>
                <w:szCs w:val="17"/>
              </w:rPr>
              <w:t>________________________________________________________</w:t>
            </w:r>
          </w:p>
        </w:tc>
      </w:tr>
      <w:tr w:rsidR="008A4747" w14:paraId="054F4A87" w14:textId="77777777" w:rsidTr="000C434E">
        <w:tc>
          <w:tcPr>
            <w:tcW w:w="4961" w:type="dxa"/>
            <w:tcBorders>
              <w:top w:val="nil"/>
            </w:tcBorders>
          </w:tcPr>
          <w:p w14:paraId="05B0A190" w14:textId="2D24A96C" w:rsidR="000C434E" w:rsidRDefault="0074022F" w:rsidP="00430173">
            <w:pPr>
              <w:pStyle w:val="Style25"/>
              <w:widowControl/>
              <w:spacing w:after="120" w:line="240" w:lineRule="auto"/>
              <w:ind w:firstLine="0"/>
              <w:rPr>
                <w:rFonts w:ascii="Times New Roman" w:hAnsi="Times New Roman" w:cs="Times New Roman"/>
                <w:sz w:val="17"/>
                <w:szCs w:val="17"/>
              </w:rPr>
            </w:pPr>
            <w:r w:rsidRPr="009A646C">
              <w:rPr>
                <w:rFonts w:ascii="Times New Roman" w:hAnsi="Times New Roman" w:cs="Times New Roman"/>
                <w:sz w:val="17"/>
                <w:szCs w:val="17"/>
              </w:rPr>
              <w:t>vārds, uzvārds</w:t>
            </w:r>
          </w:p>
          <w:p w14:paraId="0CCEC2A7" w14:textId="2C9FD451" w:rsidR="00EE7F7F" w:rsidRDefault="0074022F" w:rsidP="00430173">
            <w:pPr>
              <w:pStyle w:val="Style25"/>
              <w:widowControl/>
              <w:spacing w:after="120" w:line="240" w:lineRule="auto"/>
              <w:ind w:firstLine="0"/>
              <w:rPr>
                <w:rFonts w:ascii="Times New Roman" w:hAnsi="Times New Roman" w:cs="Times New Roman"/>
                <w:sz w:val="17"/>
                <w:szCs w:val="17"/>
              </w:rPr>
            </w:pPr>
            <w:r>
              <w:t xml:space="preserve">_________________________________ </w:t>
            </w:r>
            <w:r w:rsidRPr="009A646C">
              <w:rPr>
                <w:rFonts w:ascii="Times New Roman" w:hAnsi="Times New Roman" w:cs="Times New Roman"/>
                <w:sz w:val="17"/>
                <w:szCs w:val="17"/>
              </w:rPr>
              <w:t xml:space="preserve"> telefona numurs, e-pasts</w:t>
            </w:r>
          </w:p>
          <w:p w14:paraId="7026BA0B" w14:textId="7C52BAA2" w:rsidR="000C434E" w:rsidRPr="009A646C" w:rsidRDefault="000C434E" w:rsidP="00430173">
            <w:pPr>
              <w:pStyle w:val="Style25"/>
              <w:widowControl/>
              <w:spacing w:after="120" w:line="240" w:lineRule="auto"/>
              <w:ind w:firstLine="0"/>
              <w:rPr>
                <w:rFonts w:ascii="Times New Roman" w:hAnsi="Times New Roman" w:cs="Times New Roman"/>
                <w:sz w:val="17"/>
                <w:szCs w:val="17"/>
              </w:rPr>
            </w:pPr>
          </w:p>
        </w:tc>
        <w:tc>
          <w:tcPr>
            <w:tcW w:w="5286" w:type="dxa"/>
            <w:tcBorders>
              <w:top w:val="nil"/>
            </w:tcBorders>
          </w:tcPr>
          <w:p w14:paraId="4D6E98F7" w14:textId="77777777" w:rsidR="000C434E" w:rsidRDefault="0074022F" w:rsidP="00430173">
            <w:pPr>
              <w:pStyle w:val="Style25"/>
              <w:widowControl/>
              <w:spacing w:after="120" w:line="240" w:lineRule="auto"/>
              <w:ind w:firstLine="0"/>
              <w:rPr>
                <w:rFonts w:ascii="Times New Roman" w:hAnsi="Times New Roman" w:cs="Times New Roman"/>
                <w:bCs/>
                <w:sz w:val="17"/>
                <w:szCs w:val="17"/>
              </w:rPr>
            </w:pPr>
            <w:r w:rsidRPr="009A646C">
              <w:rPr>
                <w:rFonts w:ascii="Times New Roman" w:hAnsi="Times New Roman" w:cs="Times New Roman"/>
                <w:bCs/>
                <w:sz w:val="17"/>
                <w:szCs w:val="17"/>
              </w:rPr>
              <w:t>vārds, uzvārds</w:t>
            </w:r>
          </w:p>
          <w:p w14:paraId="613B2478" w14:textId="2A8BD526" w:rsidR="000C434E" w:rsidRDefault="0074022F" w:rsidP="00430173">
            <w:pPr>
              <w:pStyle w:val="Style25"/>
              <w:widowControl/>
              <w:spacing w:after="120" w:line="240" w:lineRule="auto"/>
              <w:ind w:firstLine="0"/>
              <w:rPr>
                <w:rFonts w:ascii="Times New Roman" w:hAnsi="Times New Roman" w:cs="Times New Roman"/>
                <w:bCs/>
                <w:sz w:val="17"/>
                <w:szCs w:val="17"/>
              </w:rPr>
            </w:pPr>
            <w:r>
              <w:rPr>
                <w:rFonts w:ascii="Times New Roman" w:hAnsi="Times New Roman" w:cs="Times New Roman"/>
                <w:bCs/>
                <w:sz w:val="17"/>
                <w:szCs w:val="17"/>
              </w:rPr>
              <w:t>________________________________________________________</w:t>
            </w:r>
          </w:p>
          <w:p w14:paraId="18BC27CB" w14:textId="11825DBD" w:rsidR="00EE7F7F" w:rsidRPr="009A646C" w:rsidRDefault="0074022F" w:rsidP="00430173">
            <w:pPr>
              <w:pStyle w:val="Style25"/>
              <w:widowControl/>
              <w:spacing w:after="120" w:line="240" w:lineRule="auto"/>
              <w:ind w:firstLine="0"/>
              <w:rPr>
                <w:rStyle w:val="FontStyle54"/>
                <w:rFonts w:ascii="Times New Roman" w:hAnsi="Times New Roman" w:cs="Times New Roman"/>
                <w:sz w:val="17"/>
                <w:szCs w:val="17"/>
              </w:rPr>
            </w:pPr>
            <w:r w:rsidRPr="009A646C">
              <w:rPr>
                <w:rFonts w:ascii="Times New Roman" w:hAnsi="Times New Roman" w:cs="Times New Roman"/>
                <w:bCs/>
                <w:sz w:val="17"/>
                <w:szCs w:val="17"/>
              </w:rPr>
              <w:t>telefona numurs, e-pasts</w:t>
            </w:r>
          </w:p>
        </w:tc>
      </w:tr>
      <w:tr w:rsidR="008A4747" w14:paraId="5C931D15" w14:textId="77777777" w:rsidTr="000C434E">
        <w:trPr>
          <w:trHeight w:val="828"/>
        </w:trPr>
        <w:tc>
          <w:tcPr>
            <w:tcW w:w="4961" w:type="dxa"/>
            <w:vMerge w:val="restart"/>
          </w:tcPr>
          <w:p w14:paraId="7F9B9652" w14:textId="3207FA00" w:rsidR="000C434E" w:rsidRPr="00C21C10" w:rsidRDefault="0074022F" w:rsidP="000C434E">
            <w:pPr>
              <w:pStyle w:val="Style25"/>
              <w:widowControl/>
              <w:spacing w:after="120" w:line="240" w:lineRule="auto"/>
              <w:ind w:firstLine="0"/>
              <w:rPr>
                <w:rFonts w:ascii="Times New Roman" w:hAnsi="Times New Roman" w:cs="Times New Roman"/>
                <w:i/>
                <w:sz w:val="17"/>
                <w:szCs w:val="17"/>
              </w:rPr>
            </w:pPr>
            <w:r w:rsidRPr="50D07A3B">
              <w:rPr>
                <w:rFonts w:ascii="Wingdings" w:eastAsia="Wingdings" w:hAnsi="Wingdings" w:cs="Wingdings"/>
                <w:b/>
                <w:bCs/>
                <w:sz w:val="17"/>
                <w:szCs w:val="17"/>
              </w:rPr>
              <w:sym w:font="Wingdings" w:char="F0A8"/>
            </w:r>
            <w:r w:rsidRPr="50D07A3B">
              <w:rPr>
                <w:rFonts w:ascii="Times New Roman" w:hAnsi="Times New Roman" w:cs="Times New Roman"/>
                <w:b/>
                <w:bCs/>
                <w:sz w:val="17"/>
                <w:szCs w:val="17"/>
              </w:rPr>
              <w:t xml:space="preserve"> PIEKRĪTU,</w:t>
            </w:r>
            <w:r w:rsidRPr="50D07A3B">
              <w:rPr>
                <w:rFonts w:ascii="Times New Roman" w:hAnsi="Times New Roman" w:cs="Times New Roman"/>
                <w:sz w:val="17"/>
                <w:szCs w:val="17"/>
              </w:rPr>
              <w:t xml:space="preserve"> ka veselības aprūpes pakalpojumu saņemšanas laikā veikto izmeklējumu rezultātus un izrakstu-epikrīzi var saņemt šāda persona: </w:t>
            </w:r>
            <w:r w:rsidRPr="00C21C10">
              <w:rPr>
                <w:rFonts w:ascii="Times New Roman" w:hAnsi="Times New Roman" w:cs="Times New Roman"/>
                <w:i/>
                <w:sz w:val="17"/>
                <w:szCs w:val="17"/>
              </w:rPr>
              <w:t>(aizpildīt, ja piekrīt)</w:t>
            </w:r>
          </w:p>
          <w:p w14:paraId="0EE2B93C" w14:textId="7E6FDBDB" w:rsidR="000C434E" w:rsidRPr="009A646C" w:rsidRDefault="0074022F" w:rsidP="000C434E">
            <w:pPr>
              <w:pStyle w:val="Style25"/>
              <w:widowControl/>
              <w:spacing w:after="120" w:line="240" w:lineRule="auto"/>
              <w:ind w:firstLine="0"/>
              <w:rPr>
                <w:rFonts w:ascii="Times New Roman" w:hAnsi="Times New Roman" w:cs="Times New Roman"/>
                <w:sz w:val="17"/>
                <w:szCs w:val="17"/>
              </w:rPr>
            </w:pPr>
            <w:r w:rsidRPr="55434B12">
              <w:rPr>
                <w:rFonts w:ascii="Times New Roman" w:hAnsi="Times New Roman" w:cs="Times New Roman"/>
                <w:sz w:val="17"/>
                <w:szCs w:val="17"/>
              </w:rPr>
              <w:t>____________________________________________________</w:t>
            </w:r>
          </w:p>
          <w:p w14:paraId="548095FF" w14:textId="77777777" w:rsidR="00C21C10" w:rsidRDefault="0074022F" w:rsidP="000C434E">
            <w:pPr>
              <w:pStyle w:val="Style25"/>
              <w:widowControl/>
              <w:spacing w:after="120" w:line="240" w:lineRule="auto"/>
              <w:ind w:firstLine="0"/>
              <w:rPr>
                <w:rFonts w:ascii="Times New Roman" w:hAnsi="Times New Roman" w:cs="Times New Roman"/>
                <w:sz w:val="17"/>
                <w:szCs w:val="17"/>
              </w:rPr>
            </w:pPr>
            <w:r w:rsidRPr="55434B12">
              <w:rPr>
                <w:rFonts w:ascii="Times New Roman" w:hAnsi="Times New Roman" w:cs="Times New Roman"/>
                <w:sz w:val="17"/>
                <w:szCs w:val="17"/>
              </w:rPr>
              <w:t>personas vārds, uzvārds</w:t>
            </w:r>
          </w:p>
          <w:p w14:paraId="2AE8E693" w14:textId="752178AF" w:rsidR="000C434E" w:rsidRPr="009A646C" w:rsidRDefault="0074022F" w:rsidP="000C434E">
            <w:pPr>
              <w:pStyle w:val="Style25"/>
              <w:widowControl/>
              <w:spacing w:after="120" w:line="240" w:lineRule="auto"/>
              <w:ind w:firstLine="0"/>
              <w:rPr>
                <w:rFonts w:ascii="Times New Roman" w:hAnsi="Times New Roman" w:cs="Times New Roman"/>
                <w:sz w:val="17"/>
                <w:szCs w:val="17"/>
              </w:rPr>
            </w:pPr>
            <w:r>
              <w:rPr>
                <w:rFonts w:ascii="Times New Roman" w:hAnsi="Times New Roman" w:cs="Times New Roman"/>
                <w:sz w:val="17"/>
                <w:szCs w:val="17"/>
              </w:rPr>
              <w:t>____________________________________________________</w:t>
            </w:r>
            <w:r w:rsidRPr="55434B12">
              <w:rPr>
                <w:rFonts w:ascii="Times New Roman" w:hAnsi="Times New Roman" w:cs="Times New Roman"/>
                <w:sz w:val="17"/>
                <w:szCs w:val="17"/>
              </w:rPr>
              <w:t xml:space="preserve"> telefona numurs, e-pasts</w:t>
            </w:r>
          </w:p>
          <w:p w14:paraId="06C7C538" w14:textId="1D835ABC" w:rsidR="000C434E" w:rsidRPr="009A646C" w:rsidRDefault="000C434E" w:rsidP="000C434E">
            <w:pPr>
              <w:pStyle w:val="Style25"/>
              <w:widowControl/>
              <w:spacing w:after="120" w:line="240" w:lineRule="auto"/>
              <w:ind w:firstLine="0"/>
              <w:rPr>
                <w:rFonts w:ascii="Times New Roman" w:hAnsi="Times New Roman" w:cs="Times New Roman"/>
                <w:sz w:val="17"/>
                <w:szCs w:val="17"/>
              </w:rPr>
            </w:pPr>
          </w:p>
        </w:tc>
        <w:tc>
          <w:tcPr>
            <w:tcW w:w="5286" w:type="dxa"/>
          </w:tcPr>
          <w:p w14:paraId="7F90F9C5" w14:textId="77777777" w:rsidR="000C434E" w:rsidRDefault="0074022F" w:rsidP="000C434E">
            <w:pPr>
              <w:pStyle w:val="Style25"/>
              <w:widowControl/>
              <w:spacing w:after="120" w:line="240" w:lineRule="auto"/>
              <w:ind w:firstLine="0"/>
              <w:rPr>
                <w:rFonts w:ascii="Times New Roman" w:hAnsi="Times New Roman" w:cs="Times New Roman"/>
                <w:sz w:val="17"/>
                <w:szCs w:val="17"/>
              </w:rPr>
            </w:pPr>
            <w:r w:rsidRPr="009A646C">
              <w:rPr>
                <w:rFonts w:ascii="Wingdings" w:eastAsia="Wingdings" w:hAnsi="Wingdings" w:cs="Wingdings"/>
                <w:b/>
                <w:bCs/>
                <w:sz w:val="17"/>
                <w:szCs w:val="17"/>
              </w:rPr>
              <w:sym w:font="Wingdings" w:char="F0A8"/>
            </w:r>
            <w:r w:rsidRPr="009A646C">
              <w:rPr>
                <w:rFonts w:ascii="Times New Roman" w:hAnsi="Times New Roman" w:cs="Times New Roman"/>
                <w:b/>
                <w:bCs/>
                <w:sz w:val="17"/>
                <w:szCs w:val="17"/>
              </w:rPr>
              <w:t xml:space="preserve"> PIEKRĪTU </w:t>
            </w:r>
            <w:r w:rsidRPr="009A646C">
              <w:rPr>
                <w:rFonts w:ascii="Times New Roman" w:hAnsi="Times New Roman" w:cs="Times New Roman"/>
                <w:sz w:val="17"/>
                <w:szCs w:val="17"/>
              </w:rPr>
              <w:t xml:space="preserve">VAI </w:t>
            </w:r>
            <w:r w:rsidRPr="009A646C">
              <w:rPr>
                <w:rFonts w:ascii="Wingdings" w:eastAsia="Wingdings" w:hAnsi="Wingdings" w:cs="Wingdings"/>
                <w:b/>
                <w:bCs/>
                <w:sz w:val="17"/>
                <w:szCs w:val="17"/>
              </w:rPr>
              <w:sym w:font="Wingdings" w:char="F0A8"/>
            </w:r>
            <w:r w:rsidRPr="009A646C">
              <w:rPr>
                <w:rFonts w:ascii="Times New Roman" w:hAnsi="Times New Roman" w:cs="Times New Roman"/>
                <w:b/>
                <w:bCs/>
                <w:sz w:val="17"/>
                <w:szCs w:val="17"/>
              </w:rPr>
              <w:t xml:space="preserve"> NEPIEKRĪTU</w:t>
            </w:r>
            <w:r w:rsidRPr="009A646C">
              <w:rPr>
                <w:rFonts w:ascii="Times New Roman" w:hAnsi="Times New Roman" w:cs="Times New Roman"/>
                <w:sz w:val="17"/>
                <w:szCs w:val="17"/>
              </w:rPr>
              <w:t>, ka klīniskās apmācības procesā iegūtās ziņas par mani, t.sk. mani veselības dati, tiek apstrādāti un izmantoti zinātniski analītiskam vai medicīniskās izglītības darbam</w:t>
            </w:r>
          </w:p>
          <w:p w14:paraId="38E5A260" w14:textId="3AEBB524" w:rsidR="000C434E" w:rsidRPr="009A646C" w:rsidRDefault="000C434E" w:rsidP="000C434E">
            <w:pPr>
              <w:pStyle w:val="Style25"/>
              <w:widowControl/>
              <w:spacing w:after="120" w:line="240" w:lineRule="auto"/>
              <w:ind w:firstLine="0"/>
              <w:rPr>
                <w:rFonts w:ascii="Times New Roman" w:hAnsi="Times New Roman" w:cs="Times New Roman"/>
                <w:sz w:val="17"/>
                <w:szCs w:val="17"/>
              </w:rPr>
            </w:pPr>
          </w:p>
        </w:tc>
      </w:tr>
      <w:tr w:rsidR="008A4747" w14:paraId="508F8160" w14:textId="77777777" w:rsidTr="000C434E">
        <w:trPr>
          <w:trHeight w:val="828"/>
        </w:trPr>
        <w:tc>
          <w:tcPr>
            <w:tcW w:w="4961" w:type="dxa"/>
            <w:vMerge/>
          </w:tcPr>
          <w:p w14:paraId="157B41A2" w14:textId="77777777" w:rsidR="000C434E" w:rsidRPr="50D07A3B" w:rsidRDefault="000C434E" w:rsidP="000C434E">
            <w:pPr>
              <w:pStyle w:val="Style25"/>
              <w:widowControl/>
              <w:spacing w:after="120" w:line="240" w:lineRule="auto"/>
              <w:ind w:firstLine="0"/>
              <w:rPr>
                <w:rFonts w:ascii="Wingdings" w:eastAsia="Wingdings" w:hAnsi="Wingdings" w:cs="Wingdings"/>
                <w:b/>
                <w:bCs/>
                <w:sz w:val="17"/>
                <w:szCs w:val="17"/>
              </w:rPr>
            </w:pPr>
          </w:p>
        </w:tc>
        <w:tc>
          <w:tcPr>
            <w:tcW w:w="5286" w:type="dxa"/>
          </w:tcPr>
          <w:p w14:paraId="780AAE2A" w14:textId="77777777" w:rsidR="000C434E" w:rsidRDefault="0074022F" w:rsidP="000C434E">
            <w:pPr>
              <w:pStyle w:val="Style25"/>
              <w:widowControl/>
              <w:spacing w:after="120" w:line="240" w:lineRule="auto"/>
              <w:ind w:firstLine="0"/>
              <w:rPr>
                <w:rFonts w:ascii="Times New Roman" w:hAnsi="Times New Roman" w:cs="Times New Roman"/>
                <w:sz w:val="17"/>
                <w:szCs w:val="17"/>
              </w:rPr>
            </w:pPr>
            <w:r w:rsidRPr="009A646C">
              <w:rPr>
                <w:rFonts w:ascii="Wingdings" w:eastAsia="Wingdings" w:hAnsi="Wingdings" w:cs="Wingdings"/>
                <w:b/>
                <w:bCs/>
                <w:sz w:val="17"/>
                <w:szCs w:val="17"/>
              </w:rPr>
              <w:sym w:font="Wingdings" w:char="F0A8"/>
            </w:r>
            <w:r w:rsidRPr="009A646C">
              <w:rPr>
                <w:rFonts w:ascii="Times New Roman" w:hAnsi="Times New Roman" w:cs="Times New Roman"/>
                <w:b/>
                <w:bCs/>
                <w:sz w:val="17"/>
                <w:szCs w:val="17"/>
              </w:rPr>
              <w:t xml:space="preserve"> PIEKRĪTU </w:t>
            </w:r>
            <w:r w:rsidRPr="009A646C">
              <w:rPr>
                <w:rFonts w:ascii="Times New Roman" w:hAnsi="Times New Roman" w:cs="Times New Roman"/>
                <w:sz w:val="17"/>
                <w:szCs w:val="17"/>
              </w:rPr>
              <w:t xml:space="preserve">VAI </w:t>
            </w:r>
            <w:r w:rsidRPr="009A646C">
              <w:rPr>
                <w:rFonts w:ascii="Wingdings" w:eastAsia="Wingdings" w:hAnsi="Wingdings" w:cs="Wingdings"/>
                <w:b/>
                <w:bCs/>
                <w:sz w:val="17"/>
                <w:szCs w:val="17"/>
              </w:rPr>
              <w:sym w:font="Wingdings" w:char="F0A8"/>
            </w:r>
            <w:r w:rsidRPr="009A646C">
              <w:rPr>
                <w:rFonts w:ascii="Times New Roman" w:hAnsi="Times New Roman" w:cs="Times New Roman"/>
                <w:b/>
                <w:bCs/>
                <w:sz w:val="17"/>
                <w:szCs w:val="17"/>
              </w:rPr>
              <w:t xml:space="preserve"> NEPIEKRĪTU, </w:t>
            </w:r>
            <w:r w:rsidRPr="009A646C">
              <w:rPr>
                <w:rFonts w:ascii="Times New Roman" w:hAnsi="Times New Roman" w:cs="Times New Roman"/>
                <w:sz w:val="17"/>
                <w:szCs w:val="17"/>
              </w:rPr>
              <w:t>pēcoperācijas materiāla nodošanai izmantošanai medicīnas studijām vai pētniecībai.</w:t>
            </w:r>
          </w:p>
          <w:p w14:paraId="34919861" w14:textId="003122A4" w:rsidR="000C434E" w:rsidRPr="009A646C" w:rsidRDefault="000C434E" w:rsidP="000C434E">
            <w:pPr>
              <w:pStyle w:val="Style25"/>
              <w:widowControl/>
              <w:spacing w:after="120" w:line="240" w:lineRule="auto"/>
              <w:ind w:firstLine="0"/>
              <w:rPr>
                <w:rFonts w:ascii="Wingdings" w:eastAsia="Wingdings" w:hAnsi="Wingdings" w:cs="Wingdings"/>
                <w:b/>
                <w:bCs/>
                <w:sz w:val="17"/>
                <w:szCs w:val="17"/>
              </w:rPr>
            </w:pPr>
          </w:p>
        </w:tc>
      </w:tr>
    </w:tbl>
    <w:p w14:paraId="23680678" w14:textId="77777777" w:rsidR="00006F83" w:rsidRPr="009A646C" w:rsidRDefault="00006F83" w:rsidP="00006F83">
      <w:pPr>
        <w:pStyle w:val="Style25"/>
        <w:widowControl/>
        <w:spacing w:after="120" w:line="200" w:lineRule="exact"/>
        <w:ind w:left="426" w:firstLine="0"/>
        <w:rPr>
          <w:rStyle w:val="FontStyle54"/>
          <w:rFonts w:ascii="Times New Roman" w:hAnsi="Times New Roman" w:cs="Times New Roman"/>
          <w:sz w:val="17"/>
          <w:szCs w:val="17"/>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4813"/>
      </w:tblGrid>
      <w:tr w:rsidR="008A4747" w14:paraId="7DF940E6" w14:textId="77777777">
        <w:trPr>
          <w:trHeight w:val="794"/>
        </w:trPr>
        <w:tc>
          <w:tcPr>
            <w:tcW w:w="5949" w:type="dxa"/>
          </w:tcPr>
          <w:p w14:paraId="0ABD5E19" w14:textId="77777777" w:rsidR="00006F83" w:rsidRPr="009A646C" w:rsidRDefault="0074022F">
            <w:pPr>
              <w:pStyle w:val="Sarakstarindkopa"/>
              <w:spacing w:line="200" w:lineRule="exact"/>
              <w:ind w:left="357"/>
              <w:jc w:val="center"/>
              <w:rPr>
                <w:b/>
                <w:bCs/>
                <w:sz w:val="17"/>
                <w:szCs w:val="17"/>
              </w:rPr>
            </w:pPr>
            <w:r w:rsidRPr="009A646C">
              <w:rPr>
                <w:b/>
                <w:bCs/>
                <w:sz w:val="17"/>
                <w:szCs w:val="17"/>
              </w:rPr>
              <w:t>Pacients vai Pacienta likumiskais / pilnvarotais pārstāvis</w:t>
            </w:r>
          </w:p>
          <w:p w14:paraId="1DCF8E12" w14:textId="77777777" w:rsidR="00006F83" w:rsidRPr="009A646C" w:rsidRDefault="00006F83">
            <w:pPr>
              <w:spacing w:line="200" w:lineRule="exact"/>
              <w:rPr>
                <w:b/>
                <w:bCs/>
                <w:sz w:val="17"/>
                <w:szCs w:val="17"/>
              </w:rPr>
            </w:pPr>
          </w:p>
          <w:p w14:paraId="3E8A09BA" w14:textId="77777777" w:rsidR="00006F83" w:rsidRPr="009A646C" w:rsidRDefault="0074022F">
            <w:pPr>
              <w:pStyle w:val="Sarakstarindkopa"/>
              <w:spacing w:line="200" w:lineRule="exact"/>
              <w:ind w:left="357"/>
              <w:jc w:val="center"/>
              <w:rPr>
                <w:b/>
                <w:bCs/>
                <w:sz w:val="17"/>
                <w:szCs w:val="17"/>
              </w:rPr>
            </w:pPr>
            <w:r w:rsidRPr="009A646C">
              <w:rPr>
                <w:bCs/>
                <w:sz w:val="17"/>
                <w:szCs w:val="17"/>
              </w:rPr>
              <w:t>________________________________________</w:t>
            </w:r>
          </w:p>
          <w:p w14:paraId="50A3FF75" w14:textId="77777777" w:rsidR="00006F83" w:rsidRPr="009A646C" w:rsidRDefault="0074022F">
            <w:pPr>
              <w:pStyle w:val="Sarakstarindkopa"/>
              <w:spacing w:line="200" w:lineRule="exact"/>
              <w:ind w:left="357"/>
              <w:jc w:val="center"/>
              <w:rPr>
                <w:b/>
                <w:bCs/>
                <w:sz w:val="17"/>
                <w:szCs w:val="17"/>
              </w:rPr>
            </w:pPr>
            <w:r w:rsidRPr="009A646C">
              <w:rPr>
                <w:bCs/>
                <w:i/>
                <w:sz w:val="17"/>
                <w:szCs w:val="17"/>
              </w:rPr>
              <w:t>/paraksts, paraksta atšifrējums/</w:t>
            </w:r>
          </w:p>
        </w:tc>
        <w:tc>
          <w:tcPr>
            <w:tcW w:w="4813" w:type="dxa"/>
          </w:tcPr>
          <w:p w14:paraId="3E8C1202" w14:textId="77777777" w:rsidR="00006F83" w:rsidRPr="009A646C" w:rsidRDefault="0074022F">
            <w:pPr>
              <w:spacing w:line="200" w:lineRule="exact"/>
              <w:jc w:val="center"/>
              <w:rPr>
                <w:b/>
                <w:bCs/>
                <w:sz w:val="17"/>
                <w:szCs w:val="17"/>
              </w:rPr>
            </w:pPr>
            <w:r w:rsidRPr="009A646C">
              <w:rPr>
                <w:b/>
                <w:bCs/>
                <w:sz w:val="17"/>
                <w:szCs w:val="17"/>
              </w:rPr>
              <w:t>Slimnīca:</w:t>
            </w:r>
          </w:p>
          <w:p w14:paraId="1E9B9CC9" w14:textId="77777777" w:rsidR="00006F83" w:rsidRPr="009A646C" w:rsidRDefault="00006F83">
            <w:pPr>
              <w:spacing w:line="200" w:lineRule="exact"/>
              <w:jc w:val="center"/>
              <w:rPr>
                <w:bCs/>
                <w:i/>
                <w:sz w:val="17"/>
                <w:szCs w:val="17"/>
              </w:rPr>
            </w:pPr>
          </w:p>
          <w:p w14:paraId="52DA9E7D" w14:textId="77777777" w:rsidR="00006F83" w:rsidRPr="009A646C" w:rsidRDefault="0074022F">
            <w:pPr>
              <w:pStyle w:val="Sarakstarindkopa"/>
              <w:spacing w:line="200" w:lineRule="exact"/>
              <w:ind w:left="357"/>
              <w:jc w:val="center"/>
              <w:rPr>
                <w:b/>
                <w:bCs/>
                <w:sz w:val="17"/>
                <w:szCs w:val="17"/>
              </w:rPr>
            </w:pPr>
            <w:r w:rsidRPr="009A646C">
              <w:rPr>
                <w:bCs/>
                <w:sz w:val="17"/>
                <w:szCs w:val="17"/>
              </w:rPr>
              <w:t>________________________________________</w:t>
            </w:r>
          </w:p>
          <w:p w14:paraId="27FF0897" w14:textId="77777777" w:rsidR="00006F83" w:rsidRPr="009A646C" w:rsidRDefault="0074022F">
            <w:pPr>
              <w:spacing w:line="200" w:lineRule="exact"/>
              <w:jc w:val="center"/>
              <w:rPr>
                <w:b/>
                <w:bCs/>
                <w:sz w:val="17"/>
                <w:szCs w:val="17"/>
              </w:rPr>
            </w:pPr>
            <w:r w:rsidRPr="009A646C">
              <w:rPr>
                <w:bCs/>
                <w:i/>
                <w:sz w:val="17"/>
                <w:szCs w:val="17"/>
              </w:rPr>
              <w:t>/paraksts, paraksta atšifrējums/</w:t>
            </w:r>
          </w:p>
        </w:tc>
      </w:tr>
    </w:tbl>
    <w:p w14:paraId="45EBEA0C" w14:textId="77777777" w:rsidR="00EE7F7F" w:rsidRPr="009A646C" w:rsidRDefault="00EE7F7F" w:rsidP="00430173">
      <w:pPr>
        <w:pStyle w:val="Style25"/>
        <w:widowControl/>
        <w:spacing w:after="120" w:line="200" w:lineRule="exact"/>
        <w:ind w:left="426" w:firstLine="0"/>
        <w:rPr>
          <w:rStyle w:val="FontStyle54"/>
          <w:rFonts w:ascii="Times New Roman" w:hAnsi="Times New Roman" w:cs="Times New Roman"/>
          <w:sz w:val="17"/>
          <w:szCs w:val="17"/>
          <w:lang w:eastAsia="en-US"/>
        </w:rPr>
      </w:pPr>
    </w:p>
    <w:p w14:paraId="1B991675" w14:textId="2B9A4827" w:rsidR="002B3B2C" w:rsidRPr="009A646C" w:rsidRDefault="002B3B2C" w:rsidP="00430173">
      <w:pPr>
        <w:pStyle w:val="Style25"/>
        <w:widowControl/>
        <w:spacing w:after="120" w:line="200" w:lineRule="exact"/>
        <w:ind w:left="426" w:firstLine="0"/>
        <w:rPr>
          <w:rStyle w:val="FontStyle54"/>
          <w:rFonts w:ascii="Times New Roman" w:hAnsi="Times New Roman" w:cs="Times New Roman"/>
          <w:sz w:val="17"/>
          <w:szCs w:val="17"/>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4813"/>
      </w:tblGrid>
      <w:tr w:rsidR="008A4747" w14:paraId="17A4910C" w14:textId="77777777" w:rsidTr="00430173">
        <w:trPr>
          <w:trHeight w:val="794"/>
        </w:trPr>
        <w:tc>
          <w:tcPr>
            <w:tcW w:w="5949" w:type="dxa"/>
          </w:tcPr>
          <w:p w14:paraId="7DF87DCD" w14:textId="358375C4" w:rsidR="001F3F79" w:rsidRPr="009A646C" w:rsidRDefault="001F3F79" w:rsidP="001F3F79">
            <w:pPr>
              <w:pStyle w:val="Sarakstarindkopa"/>
              <w:spacing w:line="200" w:lineRule="exact"/>
              <w:ind w:left="357"/>
              <w:jc w:val="center"/>
              <w:rPr>
                <w:b/>
                <w:bCs/>
                <w:sz w:val="17"/>
                <w:szCs w:val="17"/>
              </w:rPr>
            </w:pPr>
          </w:p>
        </w:tc>
        <w:tc>
          <w:tcPr>
            <w:tcW w:w="4813" w:type="dxa"/>
          </w:tcPr>
          <w:p w14:paraId="40FF27BF" w14:textId="517B681F" w:rsidR="001F3F79" w:rsidRPr="009A646C" w:rsidRDefault="001F3F79" w:rsidP="001F3F79">
            <w:pPr>
              <w:spacing w:line="200" w:lineRule="exact"/>
              <w:jc w:val="center"/>
              <w:rPr>
                <w:b/>
                <w:bCs/>
                <w:sz w:val="17"/>
                <w:szCs w:val="17"/>
              </w:rPr>
            </w:pPr>
          </w:p>
        </w:tc>
      </w:tr>
    </w:tbl>
    <w:p w14:paraId="3FA218EE" w14:textId="77777777" w:rsidR="005213CE" w:rsidRPr="009A646C" w:rsidRDefault="005213CE" w:rsidP="00452EB0">
      <w:pPr>
        <w:spacing w:line="200" w:lineRule="exact"/>
        <w:rPr>
          <w:b/>
          <w:bCs/>
          <w:sz w:val="17"/>
          <w:szCs w:val="17"/>
        </w:rPr>
      </w:pPr>
    </w:p>
    <w:sectPr w:rsidR="005213CE" w:rsidRPr="009A646C" w:rsidSect="00452EB0">
      <w:footerReference w:type="default" r:id="rId9"/>
      <w:headerReference w:type="first" r:id="rId10"/>
      <w:pgSz w:w="11906" w:h="16838"/>
      <w:pgMar w:top="851" w:right="454" w:bottom="426" w:left="454" w:header="426"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27ACF" w14:textId="77777777" w:rsidR="0074022F" w:rsidRDefault="0074022F">
      <w:r>
        <w:separator/>
      </w:r>
    </w:p>
  </w:endnote>
  <w:endnote w:type="continuationSeparator" w:id="0">
    <w:p w14:paraId="03845283" w14:textId="77777777" w:rsidR="0074022F" w:rsidRDefault="00740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32"/>
        <w:szCs w:val="32"/>
      </w:rPr>
      <w:id w:val="846536748"/>
      <w:docPartObj>
        <w:docPartGallery w:val="Page Numbers (Bottom of Page)"/>
        <w:docPartUnique/>
      </w:docPartObj>
    </w:sdtPr>
    <w:sdtEndPr>
      <w:rPr>
        <w:noProof/>
        <w:sz w:val="16"/>
        <w:szCs w:val="16"/>
      </w:rPr>
    </w:sdtEndPr>
    <w:sdtContent>
      <w:p w14:paraId="327D1785" w14:textId="77777777" w:rsidR="004D374A" w:rsidRPr="00C6257F" w:rsidRDefault="0074022F">
        <w:pPr>
          <w:pStyle w:val="Kjene"/>
          <w:jc w:val="center"/>
          <w:rPr>
            <w:sz w:val="16"/>
            <w:szCs w:val="16"/>
          </w:rPr>
        </w:pPr>
        <w:r w:rsidRPr="00C6257F">
          <w:rPr>
            <w:sz w:val="16"/>
            <w:szCs w:val="16"/>
          </w:rPr>
          <w:fldChar w:fldCharType="begin"/>
        </w:r>
        <w:r w:rsidRPr="00C6257F">
          <w:rPr>
            <w:sz w:val="16"/>
            <w:szCs w:val="16"/>
          </w:rPr>
          <w:instrText xml:space="preserve"> PAGE   \* MERGEFORMAT </w:instrText>
        </w:r>
        <w:r w:rsidRPr="00C6257F">
          <w:rPr>
            <w:sz w:val="16"/>
            <w:szCs w:val="16"/>
          </w:rPr>
          <w:fldChar w:fldCharType="separate"/>
        </w:r>
        <w:r w:rsidR="00C52168">
          <w:rPr>
            <w:noProof/>
            <w:sz w:val="16"/>
            <w:szCs w:val="16"/>
          </w:rPr>
          <w:t>2</w:t>
        </w:r>
        <w:r w:rsidRPr="00C6257F">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C64B" w14:textId="77777777" w:rsidR="0074022F" w:rsidRDefault="0074022F">
      <w:r>
        <w:separator/>
      </w:r>
    </w:p>
  </w:footnote>
  <w:footnote w:type="continuationSeparator" w:id="0">
    <w:p w14:paraId="1E917CF6" w14:textId="77777777" w:rsidR="0074022F" w:rsidRDefault="00740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4B06" w14:textId="77777777" w:rsidR="00072042" w:rsidRPr="003D5730" w:rsidRDefault="0074022F" w:rsidP="00072042">
    <w:pPr>
      <w:pStyle w:val="Galvene"/>
      <w:jc w:val="right"/>
      <w:rPr>
        <w:b/>
        <w:bCs/>
        <w:sz w:val="14"/>
        <w:szCs w:val="14"/>
      </w:rPr>
    </w:pPr>
    <w:r w:rsidRPr="003D5730">
      <w:rPr>
        <w:b/>
        <w:bCs/>
        <w:sz w:val="14"/>
        <w:szCs w:val="14"/>
      </w:rPr>
      <w:t>APSTIPRINĀTS</w:t>
    </w:r>
  </w:p>
  <w:p w14:paraId="4D681B91" w14:textId="77777777" w:rsidR="00880937" w:rsidRPr="00A7088B" w:rsidRDefault="0074022F" w:rsidP="00072042">
    <w:pPr>
      <w:pStyle w:val="Galvene"/>
      <w:jc w:val="right"/>
      <w:rPr>
        <w:sz w:val="14"/>
        <w:szCs w:val="14"/>
      </w:rPr>
    </w:pPr>
    <w:r w:rsidRPr="00A7088B">
      <w:rPr>
        <w:sz w:val="14"/>
        <w:szCs w:val="14"/>
      </w:rPr>
      <w:t>a</w:t>
    </w:r>
    <w:r w:rsidR="00072042" w:rsidRPr="00A7088B">
      <w:rPr>
        <w:sz w:val="14"/>
        <w:szCs w:val="14"/>
      </w:rPr>
      <w:t xml:space="preserve">r </w:t>
    </w:r>
    <w:r w:rsidRPr="00A7088B">
      <w:rPr>
        <w:sz w:val="14"/>
        <w:szCs w:val="14"/>
      </w:rPr>
      <w:t>SIA “Rīgas Austrumu klīniskā universitātes slimnīca”</w:t>
    </w:r>
  </w:p>
  <w:p w14:paraId="6F26A1CB" w14:textId="6CF7B5D5" w:rsidR="003D5730" w:rsidRDefault="0074022F" w:rsidP="0053068D">
    <w:pPr>
      <w:pStyle w:val="Galvene"/>
      <w:jc w:val="right"/>
      <w:rPr>
        <w:sz w:val="14"/>
        <w:szCs w:val="14"/>
      </w:rPr>
    </w:pPr>
    <w:r>
      <w:rPr>
        <w:sz w:val="14"/>
        <w:szCs w:val="14"/>
      </w:rPr>
      <w:t xml:space="preserve">valdes </w:t>
    </w:r>
    <w:r w:rsidRPr="00A7088B">
      <w:rPr>
        <w:sz w:val="14"/>
        <w:szCs w:val="14"/>
      </w:rPr>
      <w:t>202</w:t>
    </w:r>
    <w:r w:rsidR="009A646C">
      <w:rPr>
        <w:sz w:val="14"/>
        <w:szCs w:val="14"/>
      </w:rPr>
      <w:t>5</w:t>
    </w:r>
    <w:r w:rsidRPr="00A7088B">
      <w:rPr>
        <w:sz w:val="14"/>
        <w:szCs w:val="14"/>
      </w:rPr>
      <w:t xml:space="preserve">. gada </w:t>
    </w:r>
    <w:r>
      <w:rPr>
        <w:sz w:val="14"/>
        <w:szCs w:val="14"/>
      </w:rPr>
      <w:t>11.decembra</w:t>
    </w:r>
  </w:p>
  <w:p w14:paraId="2DF66337" w14:textId="20312758" w:rsidR="00072042" w:rsidRPr="00A7088B" w:rsidRDefault="0074022F" w:rsidP="0053068D">
    <w:pPr>
      <w:pStyle w:val="Galvene"/>
      <w:jc w:val="right"/>
      <w:rPr>
        <w:sz w:val="14"/>
        <w:szCs w:val="14"/>
      </w:rPr>
    </w:pPr>
    <w:r w:rsidRPr="00A7088B">
      <w:rPr>
        <w:sz w:val="14"/>
        <w:szCs w:val="14"/>
      </w:rPr>
      <w:t>lēmumu Nr. </w:t>
    </w:r>
    <w:r w:rsidR="003D5730">
      <w:rPr>
        <w:noProof/>
        <w:sz w:val="14"/>
        <w:szCs w:val="14"/>
      </w:rPr>
      <w:t>V1/01-01/25/334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2805D"/>
    <w:multiLevelType w:val="multilevel"/>
    <w:tmpl w:val="C188F7BA"/>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D3F76CE"/>
    <w:multiLevelType w:val="hybridMultilevel"/>
    <w:tmpl w:val="30D0F2E2"/>
    <w:lvl w:ilvl="0" w:tplc="CC3814E2">
      <w:start w:val="1"/>
      <w:numFmt w:val="upperLetter"/>
      <w:lvlText w:val="%1."/>
      <w:lvlJc w:val="left"/>
      <w:pPr>
        <w:tabs>
          <w:tab w:val="num" w:pos="1077"/>
        </w:tabs>
        <w:ind w:left="1077" w:hanging="357"/>
      </w:pPr>
      <w:rPr>
        <w:rFonts w:ascii="Times New Roman" w:hAnsi="Times New Roman" w:cs="Times New Roman" w:hint="default"/>
        <w:b/>
        <w:i w:val="0"/>
        <w:sz w:val="16"/>
        <w:szCs w:val="19"/>
      </w:rPr>
    </w:lvl>
    <w:lvl w:ilvl="1" w:tplc="99AA748A" w:tentative="1">
      <w:start w:val="1"/>
      <w:numFmt w:val="lowerLetter"/>
      <w:lvlText w:val="%2."/>
      <w:lvlJc w:val="left"/>
      <w:pPr>
        <w:tabs>
          <w:tab w:val="num" w:pos="1440"/>
        </w:tabs>
        <w:ind w:left="1440" w:hanging="360"/>
      </w:pPr>
    </w:lvl>
    <w:lvl w:ilvl="2" w:tplc="3276683A" w:tentative="1">
      <w:start w:val="1"/>
      <w:numFmt w:val="lowerRoman"/>
      <w:lvlText w:val="%3."/>
      <w:lvlJc w:val="right"/>
      <w:pPr>
        <w:tabs>
          <w:tab w:val="num" w:pos="2160"/>
        </w:tabs>
        <w:ind w:left="2160" w:hanging="180"/>
      </w:pPr>
    </w:lvl>
    <w:lvl w:ilvl="3" w:tplc="D3A03AAC" w:tentative="1">
      <w:start w:val="1"/>
      <w:numFmt w:val="decimal"/>
      <w:lvlText w:val="%4."/>
      <w:lvlJc w:val="left"/>
      <w:pPr>
        <w:tabs>
          <w:tab w:val="num" w:pos="2880"/>
        </w:tabs>
        <w:ind w:left="2880" w:hanging="360"/>
      </w:pPr>
    </w:lvl>
    <w:lvl w:ilvl="4" w:tplc="3574EFCC" w:tentative="1">
      <w:start w:val="1"/>
      <w:numFmt w:val="lowerLetter"/>
      <w:lvlText w:val="%5."/>
      <w:lvlJc w:val="left"/>
      <w:pPr>
        <w:tabs>
          <w:tab w:val="num" w:pos="3600"/>
        </w:tabs>
        <w:ind w:left="3600" w:hanging="360"/>
      </w:pPr>
    </w:lvl>
    <w:lvl w:ilvl="5" w:tplc="1A14BF2E" w:tentative="1">
      <w:start w:val="1"/>
      <w:numFmt w:val="lowerRoman"/>
      <w:lvlText w:val="%6."/>
      <w:lvlJc w:val="right"/>
      <w:pPr>
        <w:tabs>
          <w:tab w:val="num" w:pos="4320"/>
        </w:tabs>
        <w:ind w:left="4320" w:hanging="180"/>
      </w:pPr>
    </w:lvl>
    <w:lvl w:ilvl="6" w:tplc="B87AC660" w:tentative="1">
      <w:start w:val="1"/>
      <w:numFmt w:val="decimal"/>
      <w:lvlText w:val="%7."/>
      <w:lvlJc w:val="left"/>
      <w:pPr>
        <w:tabs>
          <w:tab w:val="num" w:pos="5040"/>
        </w:tabs>
        <w:ind w:left="5040" w:hanging="360"/>
      </w:pPr>
    </w:lvl>
    <w:lvl w:ilvl="7" w:tplc="E49AA3D2" w:tentative="1">
      <w:start w:val="1"/>
      <w:numFmt w:val="lowerLetter"/>
      <w:lvlText w:val="%8."/>
      <w:lvlJc w:val="left"/>
      <w:pPr>
        <w:tabs>
          <w:tab w:val="num" w:pos="5760"/>
        </w:tabs>
        <w:ind w:left="5760" w:hanging="360"/>
      </w:pPr>
    </w:lvl>
    <w:lvl w:ilvl="8" w:tplc="174E7CB2" w:tentative="1">
      <w:start w:val="1"/>
      <w:numFmt w:val="lowerRoman"/>
      <w:lvlText w:val="%9."/>
      <w:lvlJc w:val="right"/>
      <w:pPr>
        <w:tabs>
          <w:tab w:val="num" w:pos="6480"/>
        </w:tabs>
        <w:ind w:left="6480" w:hanging="180"/>
      </w:pPr>
    </w:lvl>
  </w:abstractNum>
  <w:abstractNum w:abstractNumId="2" w15:restartNumberingAfterBreak="0">
    <w:nsid w:val="49CB2DD2"/>
    <w:multiLevelType w:val="hybridMultilevel"/>
    <w:tmpl w:val="246CC864"/>
    <w:lvl w:ilvl="0" w:tplc="ED6CD830">
      <w:start w:val="1"/>
      <w:numFmt w:val="bullet"/>
      <w:lvlText w:val=""/>
      <w:lvlJc w:val="left"/>
      <w:pPr>
        <w:ind w:left="720" w:hanging="360"/>
      </w:pPr>
      <w:rPr>
        <w:rFonts w:ascii="Wingdings" w:hAnsi="Wingdings" w:hint="default"/>
      </w:rPr>
    </w:lvl>
    <w:lvl w:ilvl="1" w:tplc="34948D1E" w:tentative="1">
      <w:start w:val="1"/>
      <w:numFmt w:val="bullet"/>
      <w:lvlText w:val="o"/>
      <w:lvlJc w:val="left"/>
      <w:pPr>
        <w:ind w:left="1440" w:hanging="360"/>
      </w:pPr>
      <w:rPr>
        <w:rFonts w:ascii="Courier New" w:hAnsi="Courier New" w:cs="Courier New" w:hint="default"/>
      </w:rPr>
    </w:lvl>
    <w:lvl w:ilvl="2" w:tplc="1BBEC032" w:tentative="1">
      <w:start w:val="1"/>
      <w:numFmt w:val="bullet"/>
      <w:lvlText w:val=""/>
      <w:lvlJc w:val="left"/>
      <w:pPr>
        <w:ind w:left="2160" w:hanging="360"/>
      </w:pPr>
      <w:rPr>
        <w:rFonts w:ascii="Wingdings" w:hAnsi="Wingdings" w:hint="default"/>
      </w:rPr>
    </w:lvl>
    <w:lvl w:ilvl="3" w:tplc="EB165024" w:tentative="1">
      <w:start w:val="1"/>
      <w:numFmt w:val="bullet"/>
      <w:lvlText w:val=""/>
      <w:lvlJc w:val="left"/>
      <w:pPr>
        <w:ind w:left="2880" w:hanging="360"/>
      </w:pPr>
      <w:rPr>
        <w:rFonts w:ascii="Symbol" w:hAnsi="Symbol" w:hint="default"/>
      </w:rPr>
    </w:lvl>
    <w:lvl w:ilvl="4" w:tplc="C442D470" w:tentative="1">
      <w:start w:val="1"/>
      <w:numFmt w:val="bullet"/>
      <w:lvlText w:val="o"/>
      <w:lvlJc w:val="left"/>
      <w:pPr>
        <w:ind w:left="3600" w:hanging="360"/>
      </w:pPr>
      <w:rPr>
        <w:rFonts w:ascii="Courier New" w:hAnsi="Courier New" w:cs="Courier New" w:hint="default"/>
      </w:rPr>
    </w:lvl>
    <w:lvl w:ilvl="5" w:tplc="8102BE42" w:tentative="1">
      <w:start w:val="1"/>
      <w:numFmt w:val="bullet"/>
      <w:lvlText w:val=""/>
      <w:lvlJc w:val="left"/>
      <w:pPr>
        <w:ind w:left="4320" w:hanging="360"/>
      </w:pPr>
      <w:rPr>
        <w:rFonts w:ascii="Wingdings" w:hAnsi="Wingdings" w:hint="default"/>
      </w:rPr>
    </w:lvl>
    <w:lvl w:ilvl="6" w:tplc="979EF3B0" w:tentative="1">
      <w:start w:val="1"/>
      <w:numFmt w:val="bullet"/>
      <w:lvlText w:val=""/>
      <w:lvlJc w:val="left"/>
      <w:pPr>
        <w:ind w:left="5040" w:hanging="360"/>
      </w:pPr>
      <w:rPr>
        <w:rFonts w:ascii="Symbol" w:hAnsi="Symbol" w:hint="default"/>
      </w:rPr>
    </w:lvl>
    <w:lvl w:ilvl="7" w:tplc="26D662AE" w:tentative="1">
      <w:start w:val="1"/>
      <w:numFmt w:val="bullet"/>
      <w:lvlText w:val="o"/>
      <w:lvlJc w:val="left"/>
      <w:pPr>
        <w:ind w:left="5760" w:hanging="360"/>
      </w:pPr>
      <w:rPr>
        <w:rFonts w:ascii="Courier New" w:hAnsi="Courier New" w:cs="Courier New" w:hint="default"/>
      </w:rPr>
    </w:lvl>
    <w:lvl w:ilvl="8" w:tplc="270C3AE6" w:tentative="1">
      <w:start w:val="1"/>
      <w:numFmt w:val="bullet"/>
      <w:lvlText w:val=""/>
      <w:lvlJc w:val="left"/>
      <w:pPr>
        <w:ind w:left="6480" w:hanging="360"/>
      </w:pPr>
      <w:rPr>
        <w:rFonts w:ascii="Wingdings" w:hAnsi="Wingdings" w:hint="default"/>
      </w:rPr>
    </w:lvl>
  </w:abstractNum>
  <w:abstractNum w:abstractNumId="3" w15:restartNumberingAfterBreak="0">
    <w:nsid w:val="510C7E36"/>
    <w:multiLevelType w:val="multilevel"/>
    <w:tmpl w:val="6CEAC340"/>
    <w:lvl w:ilvl="0">
      <w:start w:val="1"/>
      <w:numFmt w:val="decimal"/>
      <w:lvlText w:val="%1."/>
      <w:lvlJc w:val="left"/>
      <w:pPr>
        <w:tabs>
          <w:tab w:val="num" w:pos="357"/>
        </w:tabs>
        <w:ind w:left="357" w:hanging="357"/>
      </w:pPr>
      <w:rPr>
        <w:rFonts w:ascii="Times New Roman" w:hAnsi="Times New Roman" w:cs="Times New Roman" w:hint="default"/>
        <w:b/>
        <w:i w:val="0"/>
        <w:caps w:val="0"/>
        <w:strike w:val="0"/>
        <w:dstrike w:val="0"/>
        <w:vanish w:val="0"/>
        <w:color w:val="000000"/>
        <w:sz w:val="16"/>
        <w:szCs w:val="19"/>
        <w:vertAlign w:val="baseline"/>
      </w:rPr>
    </w:lvl>
    <w:lvl w:ilvl="1">
      <w:start w:val="1"/>
      <w:numFmt w:val="decimal"/>
      <w:lvlText w:val="%1.%2."/>
      <w:lvlJc w:val="left"/>
      <w:pPr>
        <w:tabs>
          <w:tab w:val="num" w:pos="720"/>
        </w:tabs>
        <w:ind w:left="720" w:hanging="363"/>
      </w:pPr>
      <w:rPr>
        <w:rFonts w:ascii="Times New Roman" w:hAnsi="Times New Roman" w:cs="Times New Roman" w:hint="default"/>
        <w:b w:val="0"/>
        <w:i w:val="0"/>
        <w:caps w:val="0"/>
        <w:strike w:val="0"/>
        <w:dstrike w:val="0"/>
        <w:vanish w:val="0"/>
        <w:color w:val="000000"/>
        <w:sz w:val="16"/>
        <w:szCs w:val="18"/>
        <w:vertAlign w:val="baseline"/>
      </w:rPr>
    </w:lvl>
    <w:lvl w:ilvl="2">
      <w:start w:val="1"/>
      <w:numFmt w:val="decimal"/>
      <w:lvlText w:val="%1.%2.%3."/>
      <w:lvlJc w:val="left"/>
      <w:pPr>
        <w:tabs>
          <w:tab w:val="num" w:pos="1440"/>
        </w:tabs>
        <w:ind w:left="1224" w:hanging="504"/>
      </w:pPr>
      <w:rPr>
        <w:rFonts w:ascii="Times New Roman" w:hAnsi="Times New Roman" w:hint="default"/>
        <w:b w:val="0"/>
        <w:i w:val="0"/>
        <w:caps w:val="0"/>
        <w:strike w:val="0"/>
        <w:dstrike w:val="0"/>
        <w:vanish w:val="0"/>
        <w:color w:val="000000"/>
        <w:sz w:val="16"/>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5AE3D40"/>
    <w:multiLevelType w:val="hybridMultilevel"/>
    <w:tmpl w:val="EAC4F624"/>
    <w:lvl w:ilvl="0" w:tplc="00D2E5C8">
      <w:start w:val="2023"/>
      <w:numFmt w:val="bullet"/>
      <w:lvlText w:val="-"/>
      <w:lvlJc w:val="left"/>
      <w:pPr>
        <w:ind w:left="720" w:hanging="360"/>
      </w:pPr>
      <w:rPr>
        <w:rFonts w:ascii="Times New Roman" w:eastAsia="Times New Roman" w:hAnsi="Times New Roman" w:cs="Times New Roman" w:hint="default"/>
      </w:rPr>
    </w:lvl>
    <w:lvl w:ilvl="1" w:tplc="BEFEAF3C" w:tentative="1">
      <w:start w:val="1"/>
      <w:numFmt w:val="bullet"/>
      <w:lvlText w:val="o"/>
      <w:lvlJc w:val="left"/>
      <w:pPr>
        <w:ind w:left="1440" w:hanging="360"/>
      </w:pPr>
      <w:rPr>
        <w:rFonts w:ascii="Courier New" w:hAnsi="Courier New" w:cs="Courier New" w:hint="default"/>
      </w:rPr>
    </w:lvl>
    <w:lvl w:ilvl="2" w:tplc="053C1574" w:tentative="1">
      <w:start w:val="1"/>
      <w:numFmt w:val="bullet"/>
      <w:lvlText w:val=""/>
      <w:lvlJc w:val="left"/>
      <w:pPr>
        <w:ind w:left="2160" w:hanging="360"/>
      </w:pPr>
      <w:rPr>
        <w:rFonts w:ascii="Wingdings" w:hAnsi="Wingdings" w:hint="default"/>
      </w:rPr>
    </w:lvl>
    <w:lvl w:ilvl="3" w:tplc="7E3087E4" w:tentative="1">
      <w:start w:val="1"/>
      <w:numFmt w:val="bullet"/>
      <w:lvlText w:val=""/>
      <w:lvlJc w:val="left"/>
      <w:pPr>
        <w:ind w:left="2880" w:hanging="360"/>
      </w:pPr>
      <w:rPr>
        <w:rFonts w:ascii="Symbol" w:hAnsi="Symbol" w:hint="default"/>
      </w:rPr>
    </w:lvl>
    <w:lvl w:ilvl="4" w:tplc="AFEEE3C6" w:tentative="1">
      <w:start w:val="1"/>
      <w:numFmt w:val="bullet"/>
      <w:lvlText w:val="o"/>
      <w:lvlJc w:val="left"/>
      <w:pPr>
        <w:ind w:left="3600" w:hanging="360"/>
      </w:pPr>
      <w:rPr>
        <w:rFonts w:ascii="Courier New" w:hAnsi="Courier New" w:cs="Courier New" w:hint="default"/>
      </w:rPr>
    </w:lvl>
    <w:lvl w:ilvl="5" w:tplc="CE0A0928" w:tentative="1">
      <w:start w:val="1"/>
      <w:numFmt w:val="bullet"/>
      <w:lvlText w:val=""/>
      <w:lvlJc w:val="left"/>
      <w:pPr>
        <w:ind w:left="4320" w:hanging="360"/>
      </w:pPr>
      <w:rPr>
        <w:rFonts w:ascii="Wingdings" w:hAnsi="Wingdings" w:hint="default"/>
      </w:rPr>
    </w:lvl>
    <w:lvl w:ilvl="6" w:tplc="B7C203C0" w:tentative="1">
      <w:start w:val="1"/>
      <w:numFmt w:val="bullet"/>
      <w:lvlText w:val=""/>
      <w:lvlJc w:val="left"/>
      <w:pPr>
        <w:ind w:left="5040" w:hanging="360"/>
      </w:pPr>
      <w:rPr>
        <w:rFonts w:ascii="Symbol" w:hAnsi="Symbol" w:hint="default"/>
      </w:rPr>
    </w:lvl>
    <w:lvl w:ilvl="7" w:tplc="33CC9F76" w:tentative="1">
      <w:start w:val="1"/>
      <w:numFmt w:val="bullet"/>
      <w:lvlText w:val="o"/>
      <w:lvlJc w:val="left"/>
      <w:pPr>
        <w:ind w:left="5760" w:hanging="360"/>
      </w:pPr>
      <w:rPr>
        <w:rFonts w:ascii="Courier New" w:hAnsi="Courier New" w:cs="Courier New" w:hint="default"/>
      </w:rPr>
    </w:lvl>
    <w:lvl w:ilvl="8" w:tplc="142ACCA2" w:tentative="1">
      <w:start w:val="1"/>
      <w:numFmt w:val="bullet"/>
      <w:lvlText w:val=""/>
      <w:lvlJc w:val="left"/>
      <w:pPr>
        <w:ind w:left="6480" w:hanging="360"/>
      </w:pPr>
      <w:rPr>
        <w:rFonts w:ascii="Wingdings" w:hAnsi="Wingdings" w:hint="default"/>
      </w:rPr>
    </w:lvl>
  </w:abstractNum>
  <w:abstractNum w:abstractNumId="5" w15:restartNumberingAfterBreak="0">
    <w:nsid w:val="6AF91987"/>
    <w:multiLevelType w:val="hybridMultilevel"/>
    <w:tmpl w:val="84E26A34"/>
    <w:lvl w:ilvl="0" w:tplc="D06443CA">
      <w:start w:val="1"/>
      <w:numFmt w:val="bullet"/>
      <w:lvlText w:val=""/>
      <w:lvlJc w:val="left"/>
      <w:pPr>
        <w:ind w:left="1187" w:hanging="360"/>
      </w:pPr>
      <w:rPr>
        <w:rFonts w:ascii="Wingdings" w:hAnsi="Wingdings" w:hint="default"/>
      </w:rPr>
    </w:lvl>
    <w:lvl w:ilvl="1" w:tplc="F95E576E" w:tentative="1">
      <w:start w:val="1"/>
      <w:numFmt w:val="bullet"/>
      <w:lvlText w:val="o"/>
      <w:lvlJc w:val="left"/>
      <w:pPr>
        <w:ind w:left="1907" w:hanging="360"/>
      </w:pPr>
      <w:rPr>
        <w:rFonts w:ascii="Courier New" w:hAnsi="Courier New" w:cs="Courier New" w:hint="default"/>
      </w:rPr>
    </w:lvl>
    <w:lvl w:ilvl="2" w:tplc="8CCAC0B4" w:tentative="1">
      <w:start w:val="1"/>
      <w:numFmt w:val="bullet"/>
      <w:lvlText w:val=""/>
      <w:lvlJc w:val="left"/>
      <w:pPr>
        <w:ind w:left="2627" w:hanging="360"/>
      </w:pPr>
      <w:rPr>
        <w:rFonts w:ascii="Wingdings" w:hAnsi="Wingdings" w:hint="default"/>
      </w:rPr>
    </w:lvl>
    <w:lvl w:ilvl="3" w:tplc="2D06A70C" w:tentative="1">
      <w:start w:val="1"/>
      <w:numFmt w:val="bullet"/>
      <w:lvlText w:val=""/>
      <w:lvlJc w:val="left"/>
      <w:pPr>
        <w:ind w:left="3347" w:hanging="360"/>
      </w:pPr>
      <w:rPr>
        <w:rFonts w:ascii="Symbol" w:hAnsi="Symbol" w:hint="default"/>
      </w:rPr>
    </w:lvl>
    <w:lvl w:ilvl="4" w:tplc="EB26BABC" w:tentative="1">
      <w:start w:val="1"/>
      <w:numFmt w:val="bullet"/>
      <w:lvlText w:val="o"/>
      <w:lvlJc w:val="left"/>
      <w:pPr>
        <w:ind w:left="4067" w:hanging="360"/>
      </w:pPr>
      <w:rPr>
        <w:rFonts w:ascii="Courier New" w:hAnsi="Courier New" w:cs="Courier New" w:hint="default"/>
      </w:rPr>
    </w:lvl>
    <w:lvl w:ilvl="5" w:tplc="6B2AAA04" w:tentative="1">
      <w:start w:val="1"/>
      <w:numFmt w:val="bullet"/>
      <w:lvlText w:val=""/>
      <w:lvlJc w:val="left"/>
      <w:pPr>
        <w:ind w:left="4787" w:hanging="360"/>
      </w:pPr>
      <w:rPr>
        <w:rFonts w:ascii="Wingdings" w:hAnsi="Wingdings" w:hint="default"/>
      </w:rPr>
    </w:lvl>
    <w:lvl w:ilvl="6" w:tplc="D4AEC3C0" w:tentative="1">
      <w:start w:val="1"/>
      <w:numFmt w:val="bullet"/>
      <w:lvlText w:val=""/>
      <w:lvlJc w:val="left"/>
      <w:pPr>
        <w:ind w:left="5507" w:hanging="360"/>
      </w:pPr>
      <w:rPr>
        <w:rFonts w:ascii="Symbol" w:hAnsi="Symbol" w:hint="default"/>
      </w:rPr>
    </w:lvl>
    <w:lvl w:ilvl="7" w:tplc="41D62A0E" w:tentative="1">
      <w:start w:val="1"/>
      <w:numFmt w:val="bullet"/>
      <w:lvlText w:val="o"/>
      <w:lvlJc w:val="left"/>
      <w:pPr>
        <w:ind w:left="6227" w:hanging="360"/>
      </w:pPr>
      <w:rPr>
        <w:rFonts w:ascii="Courier New" w:hAnsi="Courier New" w:cs="Courier New" w:hint="default"/>
      </w:rPr>
    </w:lvl>
    <w:lvl w:ilvl="8" w:tplc="BCA248E8" w:tentative="1">
      <w:start w:val="1"/>
      <w:numFmt w:val="bullet"/>
      <w:lvlText w:val=""/>
      <w:lvlJc w:val="left"/>
      <w:pPr>
        <w:ind w:left="6947" w:hanging="360"/>
      </w:pPr>
      <w:rPr>
        <w:rFonts w:ascii="Wingdings" w:hAnsi="Wingdings" w:hint="default"/>
      </w:rPr>
    </w:lvl>
  </w:abstractNum>
  <w:abstractNum w:abstractNumId="6" w15:restartNumberingAfterBreak="0">
    <w:nsid w:val="730848CE"/>
    <w:multiLevelType w:val="multilevel"/>
    <w:tmpl w:val="7E4EF8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num w:numId="1" w16cid:durableId="1674988782">
    <w:abstractNumId w:val="0"/>
  </w:num>
  <w:num w:numId="2" w16cid:durableId="11416592">
    <w:abstractNumId w:val="3"/>
  </w:num>
  <w:num w:numId="3" w16cid:durableId="1357583871">
    <w:abstractNumId w:val="1"/>
  </w:num>
  <w:num w:numId="4" w16cid:durableId="2089692974">
    <w:abstractNumId w:val="4"/>
  </w:num>
  <w:num w:numId="5" w16cid:durableId="1019619773">
    <w:abstractNumId w:val="2"/>
  </w:num>
  <w:num w:numId="6" w16cid:durableId="980882888">
    <w:abstractNumId w:val="6"/>
  </w:num>
  <w:num w:numId="7" w16cid:durableId="547839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62B"/>
    <w:rsid w:val="00004984"/>
    <w:rsid w:val="00006F83"/>
    <w:rsid w:val="00012EA5"/>
    <w:rsid w:val="000257DB"/>
    <w:rsid w:val="00035FE6"/>
    <w:rsid w:val="00043CB1"/>
    <w:rsid w:val="00047140"/>
    <w:rsid w:val="000545A3"/>
    <w:rsid w:val="00057FBD"/>
    <w:rsid w:val="00072042"/>
    <w:rsid w:val="000723E2"/>
    <w:rsid w:val="00072A31"/>
    <w:rsid w:val="00077748"/>
    <w:rsid w:val="00080E1D"/>
    <w:rsid w:val="000841EA"/>
    <w:rsid w:val="000A26AF"/>
    <w:rsid w:val="000C434E"/>
    <w:rsid w:val="000C7460"/>
    <w:rsid w:val="000D1A00"/>
    <w:rsid w:val="000D2081"/>
    <w:rsid w:val="000E1F8C"/>
    <w:rsid w:val="000E48F5"/>
    <w:rsid w:val="000E6321"/>
    <w:rsid w:val="000F28C8"/>
    <w:rsid w:val="0011384A"/>
    <w:rsid w:val="00115956"/>
    <w:rsid w:val="001231CD"/>
    <w:rsid w:val="00125341"/>
    <w:rsid w:val="00134A20"/>
    <w:rsid w:val="00135C53"/>
    <w:rsid w:val="00140936"/>
    <w:rsid w:val="00147F2D"/>
    <w:rsid w:val="001665BC"/>
    <w:rsid w:val="001A2787"/>
    <w:rsid w:val="001A294F"/>
    <w:rsid w:val="001B2830"/>
    <w:rsid w:val="001C1A0F"/>
    <w:rsid w:val="001C1F7C"/>
    <w:rsid w:val="001D262C"/>
    <w:rsid w:val="001F05C6"/>
    <w:rsid w:val="001F3F79"/>
    <w:rsid w:val="00204B9B"/>
    <w:rsid w:val="00215D5F"/>
    <w:rsid w:val="00217437"/>
    <w:rsid w:val="0023110F"/>
    <w:rsid w:val="0023425D"/>
    <w:rsid w:val="0027151A"/>
    <w:rsid w:val="00286016"/>
    <w:rsid w:val="00292230"/>
    <w:rsid w:val="00297022"/>
    <w:rsid w:val="002A3340"/>
    <w:rsid w:val="002B087E"/>
    <w:rsid w:val="002B3B2C"/>
    <w:rsid w:val="002C5AE6"/>
    <w:rsid w:val="002D5788"/>
    <w:rsid w:val="002E2D48"/>
    <w:rsid w:val="002F3F50"/>
    <w:rsid w:val="003338EC"/>
    <w:rsid w:val="003356DC"/>
    <w:rsid w:val="00335D93"/>
    <w:rsid w:val="00336DD3"/>
    <w:rsid w:val="00354EEF"/>
    <w:rsid w:val="003551C9"/>
    <w:rsid w:val="003575CB"/>
    <w:rsid w:val="00366495"/>
    <w:rsid w:val="00372F82"/>
    <w:rsid w:val="00376FD8"/>
    <w:rsid w:val="00377122"/>
    <w:rsid w:val="00386620"/>
    <w:rsid w:val="00390684"/>
    <w:rsid w:val="00390BD3"/>
    <w:rsid w:val="0039448E"/>
    <w:rsid w:val="003A28FB"/>
    <w:rsid w:val="003B2772"/>
    <w:rsid w:val="003C3776"/>
    <w:rsid w:val="003D0A75"/>
    <w:rsid w:val="003D5730"/>
    <w:rsid w:val="003D7076"/>
    <w:rsid w:val="003E34D8"/>
    <w:rsid w:val="003F25D1"/>
    <w:rsid w:val="003F4D28"/>
    <w:rsid w:val="00401931"/>
    <w:rsid w:val="00411F23"/>
    <w:rsid w:val="00430173"/>
    <w:rsid w:val="00430713"/>
    <w:rsid w:val="00431EC6"/>
    <w:rsid w:val="00441B2A"/>
    <w:rsid w:val="00444490"/>
    <w:rsid w:val="00452EB0"/>
    <w:rsid w:val="00456EF3"/>
    <w:rsid w:val="00471289"/>
    <w:rsid w:val="00474F10"/>
    <w:rsid w:val="0047570C"/>
    <w:rsid w:val="0049744D"/>
    <w:rsid w:val="004B6146"/>
    <w:rsid w:val="004D374A"/>
    <w:rsid w:val="004D78B2"/>
    <w:rsid w:val="004E6AF3"/>
    <w:rsid w:val="004E7809"/>
    <w:rsid w:val="004F66B9"/>
    <w:rsid w:val="004F7709"/>
    <w:rsid w:val="005038F7"/>
    <w:rsid w:val="00504A55"/>
    <w:rsid w:val="00514B27"/>
    <w:rsid w:val="00515B73"/>
    <w:rsid w:val="005213CE"/>
    <w:rsid w:val="00522513"/>
    <w:rsid w:val="0053068D"/>
    <w:rsid w:val="00530AA0"/>
    <w:rsid w:val="00533F85"/>
    <w:rsid w:val="00537A99"/>
    <w:rsid w:val="005400BF"/>
    <w:rsid w:val="005424AC"/>
    <w:rsid w:val="00551298"/>
    <w:rsid w:val="00556582"/>
    <w:rsid w:val="00562B3C"/>
    <w:rsid w:val="0057421D"/>
    <w:rsid w:val="00577DEE"/>
    <w:rsid w:val="00585437"/>
    <w:rsid w:val="005A080E"/>
    <w:rsid w:val="005A0D2E"/>
    <w:rsid w:val="005A2E80"/>
    <w:rsid w:val="005A3644"/>
    <w:rsid w:val="005A3FB9"/>
    <w:rsid w:val="005A405E"/>
    <w:rsid w:val="005C18A5"/>
    <w:rsid w:val="005D151D"/>
    <w:rsid w:val="005D2ACF"/>
    <w:rsid w:val="005D2AF4"/>
    <w:rsid w:val="005E2949"/>
    <w:rsid w:val="005F0EAE"/>
    <w:rsid w:val="005F125C"/>
    <w:rsid w:val="005F20DC"/>
    <w:rsid w:val="006049AE"/>
    <w:rsid w:val="006152AB"/>
    <w:rsid w:val="00615611"/>
    <w:rsid w:val="00624D4F"/>
    <w:rsid w:val="00635136"/>
    <w:rsid w:val="0066624A"/>
    <w:rsid w:val="006741BD"/>
    <w:rsid w:val="006768EE"/>
    <w:rsid w:val="006B3212"/>
    <w:rsid w:val="006B65A1"/>
    <w:rsid w:val="006B6FDE"/>
    <w:rsid w:val="006D1BA7"/>
    <w:rsid w:val="006E6DD8"/>
    <w:rsid w:val="007103C8"/>
    <w:rsid w:val="00721789"/>
    <w:rsid w:val="0072538D"/>
    <w:rsid w:val="00736475"/>
    <w:rsid w:val="0074022F"/>
    <w:rsid w:val="00742B1E"/>
    <w:rsid w:val="00742F3C"/>
    <w:rsid w:val="00746969"/>
    <w:rsid w:val="007501C5"/>
    <w:rsid w:val="007646BC"/>
    <w:rsid w:val="00765D96"/>
    <w:rsid w:val="007867C9"/>
    <w:rsid w:val="00786AF6"/>
    <w:rsid w:val="00791E60"/>
    <w:rsid w:val="007A528A"/>
    <w:rsid w:val="007A600A"/>
    <w:rsid w:val="007B0C1A"/>
    <w:rsid w:val="007B1E2A"/>
    <w:rsid w:val="007E118E"/>
    <w:rsid w:val="007E4FE6"/>
    <w:rsid w:val="007F021B"/>
    <w:rsid w:val="00804659"/>
    <w:rsid w:val="00807D9C"/>
    <w:rsid w:val="008217AD"/>
    <w:rsid w:val="00830833"/>
    <w:rsid w:val="008509B2"/>
    <w:rsid w:val="00850E19"/>
    <w:rsid w:val="0085286A"/>
    <w:rsid w:val="00880937"/>
    <w:rsid w:val="00887D67"/>
    <w:rsid w:val="008901A5"/>
    <w:rsid w:val="00890E20"/>
    <w:rsid w:val="008A4747"/>
    <w:rsid w:val="008A50F0"/>
    <w:rsid w:val="008B69F4"/>
    <w:rsid w:val="008C3BAE"/>
    <w:rsid w:val="008C65F9"/>
    <w:rsid w:val="008D4646"/>
    <w:rsid w:val="008D60CC"/>
    <w:rsid w:val="008E0728"/>
    <w:rsid w:val="008E5C97"/>
    <w:rsid w:val="008F3301"/>
    <w:rsid w:val="008F36D0"/>
    <w:rsid w:val="008F3E48"/>
    <w:rsid w:val="00901E07"/>
    <w:rsid w:val="00902F8C"/>
    <w:rsid w:val="00913F43"/>
    <w:rsid w:val="00917725"/>
    <w:rsid w:val="0093377A"/>
    <w:rsid w:val="00936C3B"/>
    <w:rsid w:val="009459C3"/>
    <w:rsid w:val="0094690B"/>
    <w:rsid w:val="0095041D"/>
    <w:rsid w:val="00967522"/>
    <w:rsid w:val="009734F4"/>
    <w:rsid w:val="0098393D"/>
    <w:rsid w:val="009878BF"/>
    <w:rsid w:val="00992F76"/>
    <w:rsid w:val="00994E76"/>
    <w:rsid w:val="009955F0"/>
    <w:rsid w:val="009972E5"/>
    <w:rsid w:val="009A3645"/>
    <w:rsid w:val="009A646C"/>
    <w:rsid w:val="009C2D42"/>
    <w:rsid w:val="009E08CC"/>
    <w:rsid w:val="009E1B0B"/>
    <w:rsid w:val="009E5662"/>
    <w:rsid w:val="009F07EC"/>
    <w:rsid w:val="009F3C2C"/>
    <w:rsid w:val="00A02820"/>
    <w:rsid w:val="00A04CE8"/>
    <w:rsid w:val="00A27684"/>
    <w:rsid w:val="00A27B17"/>
    <w:rsid w:val="00A27DDB"/>
    <w:rsid w:val="00A3004F"/>
    <w:rsid w:val="00A34140"/>
    <w:rsid w:val="00A53820"/>
    <w:rsid w:val="00A54404"/>
    <w:rsid w:val="00A6405C"/>
    <w:rsid w:val="00A676CE"/>
    <w:rsid w:val="00A7088B"/>
    <w:rsid w:val="00A82A2A"/>
    <w:rsid w:val="00A8445F"/>
    <w:rsid w:val="00A92354"/>
    <w:rsid w:val="00A92E57"/>
    <w:rsid w:val="00A9492A"/>
    <w:rsid w:val="00A9635F"/>
    <w:rsid w:val="00AA0FDD"/>
    <w:rsid w:val="00AA6998"/>
    <w:rsid w:val="00AA6C8D"/>
    <w:rsid w:val="00AB0D36"/>
    <w:rsid w:val="00AB54CE"/>
    <w:rsid w:val="00AC3417"/>
    <w:rsid w:val="00AD662D"/>
    <w:rsid w:val="00AE2513"/>
    <w:rsid w:val="00AF2EBF"/>
    <w:rsid w:val="00AF577D"/>
    <w:rsid w:val="00B0253D"/>
    <w:rsid w:val="00B0762B"/>
    <w:rsid w:val="00B3050A"/>
    <w:rsid w:val="00B40AC8"/>
    <w:rsid w:val="00B450D5"/>
    <w:rsid w:val="00B512A6"/>
    <w:rsid w:val="00B61372"/>
    <w:rsid w:val="00B70C07"/>
    <w:rsid w:val="00B82CA4"/>
    <w:rsid w:val="00BA7318"/>
    <w:rsid w:val="00BC0C50"/>
    <w:rsid w:val="00BC1AB5"/>
    <w:rsid w:val="00BD1945"/>
    <w:rsid w:val="00BD3335"/>
    <w:rsid w:val="00BE450C"/>
    <w:rsid w:val="00BF2E8D"/>
    <w:rsid w:val="00C075D5"/>
    <w:rsid w:val="00C10CCF"/>
    <w:rsid w:val="00C20A8B"/>
    <w:rsid w:val="00C21C10"/>
    <w:rsid w:val="00C2543E"/>
    <w:rsid w:val="00C3157F"/>
    <w:rsid w:val="00C44EEC"/>
    <w:rsid w:val="00C52168"/>
    <w:rsid w:val="00C53294"/>
    <w:rsid w:val="00C61368"/>
    <w:rsid w:val="00C6257F"/>
    <w:rsid w:val="00C64845"/>
    <w:rsid w:val="00C67C0C"/>
    <w:rsid w:val="00C8621F"/>
    <w:rsid w:val="00C90A9B"/>
    <w:rsid w:val="00C91D9F"/>
    <w:rsid w:val="00CA3CBB"/>
    <w:rsid w:val="00CB26AB"/>
    <w:rsid w:val="00CC6B68"/>
    <w:rsid w:val="00CF04EB"/>
    <w:rsid w:val="00D22167"/>
    <w:rsid w:val="00D41485"/>
    <w:rsid w:val="00D454D5"/>
    <w:rsid w:val="00D61DC5"/>
    <w:rsid w:val="00D6517C"/>
    <w:rsid w:val="00D71595"/>
    <w:rsid w:val="00D73F15"/>
    <w:rsid w:val="00D77AA1"/>
    <w:rsid w:val="00D81401"/>
    <w:rsid w:val="00D95820"/>
    <w:rsid w:val="00DA47CD"/>
    <w:rsid w:val="00DB2F9D"/>
    <w:rsid w:val="00DB7412"/>
    <w:rsid w:val="00DC0818"/>
    <w:rsid w:val="00DC2016"/>
    <w:rsid w:val="00DF2023"/>
    <w:rsid w:val="00DF347A"/>
    <w:rsid w:val="00E0074A"/>
    <w:rsid w:val="00E0715C"/>
    <w:rsid w:val="00E10740"/>
    <w:rsid w:val="00E153A8"/>
    <w:rsid w:val="00E318F8"/>
    <w:rsid w:val="00E342A6"/>
    <w:rsid w:val="00E4305E"/>
    <w:rsid w:val="00E53670"/>
    <w:rsid w:val="00E56697"/>
    <w:rsid w:val="00E637F6"/>
    <w:rsid w:val="00E700B1"/>
    <w:rsid w:val="00E74B96"/>
    <w:rsid w:val="00E81C78"/>
    <w:rsid w:val="00E87FC5"/>
    <w:rsid w:val="00E9026D"/>
    <w:rsid w:val="00EA0BAE"/>
    <w:rsid w:val="00EA1A2D"/>
    <w:rsid w:val="00EA4516"/>
    <w:rsid w:val="00EA4A28"/>
    <w:rsid w:val="00EA4F23"/>
    <w:rsid w:val="00EB0A4D"/>
    <w:rsid w:val="00EB4B39"/>
    <w:rsid w:val="00EB63D0"/>
    <w:rsid w:val="00EC0671"/>
    <w:rsid w:val="00EC2172"/>
    <w:rsid w:val="00EC3BED"/>
    <w:rsid w:val="00ED13A0"/>
    <w:rsid w:val="00ED6B47"/>
    <w:rsid w:val="00EDD0DE"/>
    <w:rsid w:val="00EE2F1B"/>
    <w:rsid w:val="00EE3A2D"/>
    <w:rsid w:val="00EE7F7F"/>
    <w:rsid w:val="00F119D7"/>
    <w:rsid w:val="00F7030E"/>
    <w:rsid w:val="00F93E12"/>
    <w:rsid w:val="00F9600E"/>
    <w:rsid w:val="00FA6DD4"/>
    <w:rsid w:val="00FA7CB0"/>
    <w:rsid w:val="00FB12D4"/>
    <w:rsid w:val="00FB40AD"/>
    <w:rsid w:val="00FC18B3"/>
    <w:rsid w:val="00FD3451"/>
    <w:rsid w:val="00FE0B3E"/>
    <w:rsid w:val="00FF228A"/>
    <w:rsid w:val="00FF4532"/>
    <w:rsid w:val="00FF6997"/>
    <w:rsid w:val="00FF76BC"/>
    <w:rsid w:val="0183B3A9"/>
    <w:rsid w:val="018FF828"/>
    <w:rsid w:val="02396427"/>
    <w:rsid w:val="044E8EC1"/>
    <w:rsid w:val="05CD422C"/>
    <w:rsid w:val="05D05A87"/>
    <w:rsid w:val="05DBF39D"/>
    <w:rsid w:val="066F51D2"/>
    <w:rsid w:val="06C37D0D"/>
    <w:rsid w:val="070689FE"/>
    <w:rsid w:val="0732A98C"/>
    <w:rsid w:val="07671083"/>
    <w:rsid w:val="084565CB"/>
    <w:rsid w:val="085AFA52"/>
    <w:rsid w:val="0882B3AD"/>
    <w:rsid w:val="08D6D533"/>
    <w:rsid w:val="090DDE4A"/>
    <w:rsid w:val="09402A28"/>
    <w:rsid w:val="0A7D5D51"/>
    <w:rsid w:val="0B0B21C8"/>
    <w:rsid w:val="0D241DC7"/>
    <w:rsid w:val="0D57602D"/>
    <w:rsid w:val="0D73F217"/>
    <w:rsid w:val="0E4F2AC8"/>
    <w:rsid w:val="0EAA592B"/>
    <w:rsid w:val="0F990FA2"/>
    <w:rsid w:val="10C9B8DE"/>
    <w:rsid w:val="11F88098"/>
    <w:rsid w:val="121ADC04"/>
    <w:rsid w:val="12309D3A"/>
    <w:rsid w:val="12595003"/>
    <w:rsid w:val="1383AD56"/>
    <w:rsid w:val="138FC44A"/>
    <w:rsid w:val="13C9D192"/>
    <w:rsid w:val="142554FD"/>
    <w:rsid w:val="14CB2EE4"/>
    <w:rsid w:val="15626A41"/>
    <w:rsid w:val="15868BA7"/>
    <w:rsid w:val="16D197B2"/>
    <w:rsid w:val="17B699C9"/>
    <w:rsid w:val="196363AE"/>
    <w:rsid w:val="1E394C24"/>
    <w:rsid w:val="1E756D39"/>
    <w:rsid w:val="1E92CF3F"/>
    <w:rsid w:val="1EDD1D06"/>
    <w:rsid w:val="1EED3988"/>
    <w:rsid w:val="1FAC09F4"/>
    <w:rsid w:val="20C40EA1"/>
    <w:rsid w:val="223E206F"/>
    <w:rsid w:val="22ED5380"/>
    <w:rsid w:val="230D69C0"/>
    <w:rsid w:val="230E0AB2"/>
    <w:rsid w:val="23E145B1"/>
    <w:rsid w:val="2490559C"/>
    <w:rsid w:val="249D2AA1"/>
    <w:rsid w:val="25455DAF"/>
    <w:rsid w:val="25465B4C"/>
    <w:rsid w:val="25612069"/>
    <w:rsid w:val="25EFDA6C"/>
    <w:rsid w:val="2689311F"/>
    <w:rsid w:val="27127F28"/>
    <w:rsid w:val="2742409E"/>
    <w:rsid w:val="27C641F9"/>
    <w:rsid w:val="2862304E"/>
    <w:rsid w:val="28F0CEFE"/>
    <w:rsid w:val="2A877C70"/>
    <w:rsid w:val="2A9C9BCD"/>
    <w:rsid w:val="2ACE6C18"/>
    <w:rsid w:val="2AFE6173"/>
    <w:rsid w:val="2B4352E3"/>
    <w:rsid w:val="2B5630C0"/>
    <w:rsid w:val="2C75E319"/>
    <w:rsid w:val="2C7A30D1"/>
    <w:rsid w:val="2D007357"/>
    <w:rsid w:val="2D9603E1"/>
    <w:rsid w:val="2DED44B4"/>
    <w:rsid w:val="2F71547C"/>
    <w:rsid w:val="3010F6E4"/>
    <w:rsid w:val="305940B8"/>
    <w:rsid w:val="310545EB"/>
    <w:rsid w:val="319F74AF"/>
    <w:rsid w:val="31A7327C"/>
    <w:rsid w:val="328E2A53"/>
    <w:rsid w:val="32F90828"/>
    <w:rsid w:val="343367C1"/>
    <w:rsid w:val="34B367B2"/>
    <w:rsid w:val="34E6BFD5"/>
    <w:rsid w:val="35680D83"/>
    <w:rsid w:val="359CEF39"/>
    <w:rsid w:val="35FF1B16"/>
    <w:rsid w:val="371D3717"/>
    <w:rsid w:val="3731119D"/>
    <w:rsid w:val="3747D148"/>
    <w:rsid w:val="383A37EA"/>
    <w:rsid w:val="38DBA819"/>
    <w:rsid w:val="38DEA2F3"/>
    <w:rsid w:val="396A1257"/>
    <w:rsid w:val="39A93F87"/>
    <w:rsid w:val="39DBC518"/>
    <w:rsid w:val="3A278665"/>
    <w:rsid w:val="3A69F3A4"/>
    <w:rsid w:val="3AE2E3CD"/>
    <w:rsid w:val="3B132244"/>
    <w:rsid w:val="3B9BBE96"/>
    <w:rsid w:val="3BC0A233"/>
    <w:rsid w:val="3C45B430"/>
    <w:rsid w:val="3D41F4F6"/>
    <w:rsid w:val="3DA9FCD5"/>
    <w:rsid w:val="3ED14E10"/>
    <w:rsid w:val="3EFF0D0C"/>
    <w:rsid w:val="3F071EF8"/>
    <w:rsid w:val="3F2D02DF"/>
    <w:rsid w:val="4098BB41"/>
    <w:rsid w:val="40D0B3CB"/>
    <w:rsid w:val="4125BC79"/>
    <w:rsid w:val="4174EE5F"/>
    <w:rsid w:val="4261682F"/>
    <w:rsid w:val="42957E8C"/>
    <w:rsid w:val="43249632"/>
    <w:rsid w:val="4358B66A"/>
    <w:rsid w:val="438E57A0"/>
    <w:rsid w:val="43F817A2"/>
    <w:rsid w:val="43F949D9"/>
    <w:rsid w:val="44235FBD"/>
    <w:rsid w:val="4431052C"/>
    <w:rsid w:val="44FB8C6D"/>
    <w:rsid w:val="456CDAB1"/>
    <w:rsid w:val="45899D3D"/>
    <w:rsid w:val="45ACB4DB"/>
    <w:rsid w:val="46FD4E8F"/>
    <w:rsid w:val="4740B2AA"/>
    <w:rsid w:val="47AD3F91"/>
    <w:rsid w:val="48333DDF"/>
    <w:rsid w:val="48BD5246"/>
    <w:rsid w:val="49075D98"/>
    <w:rsid w:val="4967B73A"/>
    <w:rsid w:val="49C5D9CB"/>
    <w:rsid w:val="4A9D33D7"/>
    <w:rsid w:val="4AC1D832"/>
    <w:rsid w:val="4B13FEA6"/>
    <w:rsid w:val="4B8176D1"/>
    <w:rsid w:val="4BC4B762"/>
    <w:rsid w:val="4BD2812D"/>
    <w:rsid w:val="4BD342C5"/>
    <w:rsid w:val="4C58309C"/>
    <w:rsid w:val="4C997EE0"/>
    <w:rsid w:val="4D909F13"/>
    <w:rsid w:val="4DBC1A4B"/>
    <w:rsid w:val="4E5077AC"/>
    <w:rsid w:val="4E888C43"/>
    <w:rsid w:val="4EF09DCA"/>
    <w:rsid w:val="4F1F460D"/>
    <w:rsid w:val="4FAA86B0"/>
    <w:rsid w:val="505DD68F"/>
    <w:rsid w:val="50D07A3B"/>
    <w:rsid w:val="515D5ABB"/>
    <w:rsid w:val="53DB0633"/>
    <w:rsid w:val="540606B6"/>
    <w:rsid w:val="541C15E0"/>
    <w:rsid w:val="54A66CA0"/>
    <w:rsid w:val="54CDC1A6"/>
    <w:rsid w:val="54E20751"/>
    <w:rsid w:val="55398EFE"/>
    <w:rsid w:val="55434B12"/>
    <w:rsid w:val="559472DE"/>
    <w:rsid w:val="5630CA6A"/>
    <w:rsid w:val="570C17C9"/>
    <w:rsid w:val="57596B97"/>
    <w:rsid w:val="579DE6B5"/>
    <w:rsid w:val="57D8F86B"/>
    <w:rsid w:val="58563A22"/>
    <w:rsid w:val="585D425A"/>
    <w:rsid w:val="5AB86993"/>
    <w:rsid w:val="5AC16625"/>
    <w:rsid w:val="5ACE5B28"/>
    <w:rsid w:val="5BDDFD7B"/>
    <w:rsid w:val="5C33EBDF"/>
    <w:rsid w:val="5CA9BBB2"/>
    <w:rsid w:val="5CDE2882"/>
    <w:rsid w:val="5CFE7597"/>
    <w:rsid w:val="5E08F55C"/>
    <w:rsid w:val="5E4FE2F9"/>
    <w:rsid w:val="5E97C0BB"/>
    <w:rsid w:val="5F4A87E5"/>
    <w:rsid w:val="5FF46646"/>
    <w:rsid w:val="60089D1F"/>
    <w:rsid w:val="60762B3F"/>
    <w:rsid w:val="6181AA32"/>
    <w:rsid w:val="626CDD85"/>
    <w:rsid w:val="629EEC6D"/>
    <w:rsid w:val="62C7A4EB"/>
    <w:rsid w:val="62F0E0F1"/>
    <w:rsid w:val="64114B6F"/>
    <w:rsid w:val="6498F594"/>
    <w:rsid w:val="652DC18E"/>
    <w:rsid w:val="6533A3DC"/>
    <w:rsid w:val="65BB9807"/>
    <w:rsid w:val="671089B5"/>
    <w:rsid w:val="67B1684B"/>
    <w:rsid w:val="683E0022"/>
    <w:rsid w:val="68AE4A51"/>
    <w:rsid w:val="68E8D213"/>
    <w:rsid w:val="69FA41F8"/>
    <w:rsid w:val="6A5321EF"/>
    <w:rsid w:val="6A5F7F6F"/>
    <w:rsid w:val="6AF6F1A1"/>
    <w:rsid w:val="6C05ACA5"/>
    <w:rsid w:val="6DF91962"/>
    <w:rsid w:val="6E80BB17"/>
    <w:rsid w:val="6EF952BC"/>
    <w:rsid w:val="6F0C1B4F"/>
    <w:rsid w:val="6F6377C3"/>
    <w:rsid w:val="6F71F941"/>
    <w:rsid w:val="6FF5FDCC"/>
    <w:rsid w:val="708B6D8B"/>
    <w:rsid w:val="70FB279D"/>
    <w:rsid w:val="71983DB2"/>
    <w:rsid w:val="71E8057D"/>
    <w:rsid w:val="722A9B94"/>
    <w:rsid w:val="73D46B5A"/>
    <w:rsid w:val="7749C89D"/>
    <w:rsid w:val="7860F9D9"/>
    <w:rsid w:val="7886A5B5"/>
    <w:rsid w:val="78A77393"/>
    <w:rsid w:val="78BC7DB8"/>
    <w:rsid w:val="79284910"/>
    <w:rsid w:val="7935FF68"/>
    <w:rsid w:val="7ADB85D6"/>
    <w:rsid w:val="7AECB4A8"/>
    <w:rsid w:val="7BA451C4"/>
    <w:rsid w:val="7C7B5C60"/>
    <w:rsid w:val="7D096E98"/>
    <w:rsid w:val="7E1CFA21"/>
    <w:rsid w:val="7F086641"/>
    <w:rsid w:val="7FFDDE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075C"/>
  <w15:chartTrackingRefBased/>
  <w15:docId w15:val="{3ABF41BE-3C10-4437-A10F-0CE13F87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2F82"/>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8">
    <w:name w:val="Style8"/>
    <w:basedOn w:val="Parasts"/>
    <w:rsid w:val="00372F82"/>
    <w:pPr>
      <w:widowControl w:val="0"/>
      <w:autoSpaceDE w:val="0"/>
      <w:autoSpaceDN w:val="0"/>
      <w:adjustRightInd w:val="0"/>
      <w:spacing w:line="245" w:lineRule="exact"/>
      <w:jc w:val="center"/>
    </w:pPr>
    <w:rPr>
      <w:rFonts w:ascii="Arial" w:hAnsi="Arial" w:cs="Arial"/>
      <w:lang w:eastAsia="lv-LV"/>
    </w:rPr>
  </w:style>
  <w:style w:type="paragraph" w:customStyle="1" w:styleId="Style11">
    <w:name w:val="Style11"/>
    <w:basedOn w:val="Parasts"/>
    <w:rsid w:val="00372F82"/>
    <w:pPr>
      <w:widowControl w:val="0"/>
      <w:autoSpaceDE w:val="0"/>
      <w:autoSpaceDN w:val="0"/>
      <w:adjustRightInd w:val="0"/>
      <w:spacing w:line="206" w:lineRule="exact"/>
      <w:jc w:val="both"/>
    </w:pPr>
    <w:rPr>
      <w:rFonts w:ascii="Arial" w:hAnsi="Arial" w:cs="Arial"/>
      <w:lang w:eastAsia="lv-LV"/>
    </w:rPr>
  </w:style>
  <w:style w:type="character" w:customStyle="1" w:styleId="FontStyle36">
    <w:name w:val="Font Style36"/>
    <w:rsid w:val="00372F82"/>
    <w:rPr>
      <w:rFonts w:ascii="Arial" w:hAnsi="Arial" w:cs="Arial"/>
      <w:b/>
      <w:bCs/>
      <w:sz w:val="20"/>
      <w:szCs w:val="20"/>
    </w:rPr>
  </w:style>
  <w:style w:type="character" w:customStyle="1" w:styleId="FontStyle39">
    <w:name w:val="Font Style39"/>
    <w:rsid w:val="00372F82"/>
    <w:rPr>
      <w:rFonts w:ascii="Arial" w:hAnsi="Arial" w:cs="Arial"/>
      <w:b/>
      <w:bCs/>
      <w:sz w:val="18"/>
      <w:szCs w:val="18"/>
    </w:rPr>
  </w:style>
  <w:style w:type="character" w:customStyle="1" w:styleId="FontStyle54">
    <w:name w:val="Font Style54"/>
    <w:rsid w:val="00372F82"/>
    <w:rPr>
      <w:rFonts w:ascii="Arial" w:hAnsi="Arial" w:cs="Arial"/>
      <w:sz w:val="18"/>
      <w:szCs w:val="18"/>
    </w:rPr>
  </w:style>
  <w:style w:type="paragraph" w:customStyle="1" w:styleId="Style25">
    <w:name w:val="Style25"/>
    <w:basedOn w:val="Parasts"/>
    <w:rsid w:val="00372F82"/>
    <w:pPr>
      <w:widowControl w:val="0"/>
      <w:autoSpaceDE w:val="0"/>
      <w:autoSpaceDN w:val="0"/>
      <w:adjustRightInd w:val="0"/>
      <w:spacing w:line="206" w:lineRule="exact"/>
      <w:ind w:hanging="370"/>
      <w:jc w:val="both"/>
    </w:pPr>
    <w:rPr>
      <w:rFonts w:ascii="Arial" w:hAnsi="Arial" w:cs="Arial"/>
      <w:lang w:eastAsia="lv-LV"/>
    </w:rPr>
  </w:style>
  <w:style w:type="paragraph" w:customStyle="1" w:styleId="Style26">
    <w:name w:val="Style26"/>
    <w:basedOn w:val="Parasts"/>
    <w:rsid w:val="00372F82"/>
    <w:pPr>
      <w:widowControl w:val="0"/>
      <w:autoSpaceDE w:val="0"/>
      <w:autoSpaceDN w:val="0"/>
      <w:adjustRightInd w:val="0"/>
    </w:pPr>
    <w:rPr>
      <w:rFonts w:ascii="Arial" w:hAnsi="Arial" w:cs="Arial"/>
      <w:lang w:eastAsia="lv-LV"/>
    </w:rPr>
  </w:style>
  <w:style w:type="character" w:customStyle="1" w:styleId="FontStyle47">
    <w:name w:val="Font Style47"/>
    <w:rsid w:val="00372F82"/>
    <w:rPr>
      <w:rFonts w:ascii="Arial" w:hAnsi="Arial" w:cs="Arial"/>
      <w:b/>
      <w:bCs/>
      <w:sz w:val="16"/>
      <w:szCs w:val="16"/>
    </w:rPr>
  </w:style>
  <w:style w:type="character" w:customStyle="1" w:styleId="FontStyle45">
    <w:name w:val="Font Style45"/>
    <w:rsid w:val="00372F82"/>
    <w:rPr>
      <w:rFonts w:ascii="Arial" w:hAnsi="Arial" w:cs="Arial"/>
      <w:b/>
      <w:bCs/>
      <w:sz w:val="16"/>
      <w:szCs w:val="16"/>
    </w:rPr>
  </w:style>
  <w:style w:type="paragraph" w:customStyle="1" w:styleId="Style7">
    <w:name w:val="Style7"/>
    <w:basedOn w:val="Parasts"/>
    <w:rsid w:val="00372F82"/>
    <w:pPr>
      <w:widowControl w:val="0"/>
      <w:autoSpaceDE w:val="0"/>
      <w:autoSpaceDN w:val="0"/>
      <w:adjustRightInd w:val="0"/>
      <w:spacing w:line="216" w:lineRule="exact"/>
      <w:ind w:hanging="706"/>
    </w:pPr>
    <w:rPr>
      <w:rFonts w:ascii="Arial" w:hAnsi="Arial" w:cs="Arial"/>
      <w:lang w:eastAsia="lv-LV"/>
    </w:rPr>
  </w:style>
  <w:style w:type="paragraph" w:customStyle="1" w:styleId="Style9">
    <w:name w:val="Style9"/>
    <w:basedOn w:val="Parasts"/>
    <w:rsid w:val="00372F82"/>
    <w:pPr>
      <w:widowControl w:val="0"/>
      <w:autoSpaceDE w:val="0"/>
      <w:autoSpaceDN w:val="0"/>
      <w:adjustRightInd w:val="0"/>
      <w:spacing w:line="204" w:lineRule="exact"/>
      <w:ind w:hanging="398"/>
    </w:pPr>
    <w:rPr>
      <w:rFonts w:ascii="Arial" w:hAnsi="Arial" w:cs="Arial"/>
      <w:lang w:eastAsia="lv-LV"/>
    </w:rPr>
  </w:style>
  <w:style w:type="paragraph" w:customStyle="1" w:styleId="Style22">
    <w:name w:val="Style22"/>
    <w:basedOn w:val="Parasts"/>
    <w:rsid w:val="00372F82"/>
    <w:pPr>
      <w:widowControl w:val="0"/>
      <w:autoSpaceDE w:val="0"/>
      <w:autoSpaceDN w:val="0"/>
      <w:adjustRightInd w:val="0"/>
      <w:jc w:val="both"/>
    </w:pPr>
    <w:rPr>
      <w:rFonts w:ascii="Arial" w:hAnsi="Arial" w:cs="Arial"/>
      <w:lang w:eastAsia="lv-LV"/>
    </w:rPr>
  </w:style>
  <w:style w:type="paragraph" w:customStyle="1" w:styleId="Style23">
    <w:name w:val="Style23"/>
    <w:basedOn w:val="Parasts"/>
    <w:rsid w:val="00372F82"/>
    <w:pPr>
      <w:widowControl w:val="0"/>
      <w:autoSpaceDE w:val="0"/>
      <w:autoSpaceDN w:val="0"/>
      <w:adjustRightInd w:val="0"/>
      <w:spacing w:line="218" w:lineRule="exact"/>
      <w:ind w:hanging="715"/>
      <w:jc w:val="both"/>
    </w:pPr>
    <w:rPr>
      <w:rFonts w:ascii="Arial" w:hAnsi="Arial" w:cs="Arial"/>
      <w:lang w:eastAsia="lv-LV"/>
    </w:rPr>
  </w:style>
  <w:style w:type="paragraph" w:customStyle="1" w:styleId="Style31">
    <w:name w:val="Style31"/>
    <w:basedOn w:val="Parasts"/>
    <w:rsid w:val="00372F82"/>
    <w:pPr>
      <w:widowControl w:val="0"/>
      <w:autoSpaceDE w:val="0"/>
      <w:autoSpaceDN w:val="0"/>
      <w:adjustRightInd w:val="0"/>
    </w:pPr>
    <w:rPr>
      <w:rFonts w:ascii="Arial" w:hAnsi="Arial" w:cs="Arial"/>
      <w:lang w:eastAsia="lv-LV"/>
    </w:rPr>
  </w:style>
  <w:style w:type="character" w:customStyle="1" w:styleId="FontStyle46">
    <w:name w:val="Font Style46"/>
    <w:rsid w:val="00372F82"/>
    <w:rPr>
      <w:rFonts w:ascii="Arial" w:hAnsi="Arial" w:cs="Arial"/>
      <w:i/>
      <w:iCs/>
      <w:sz w:val="18"/>
      <w:szCs w:val="18"/>
    </w:rPr>
  </w:style>
  <w:style w:type="character" w:customStyle="1" w:styleId="FontStyle22">
    <w:name w:val="Font Style22"/>
    <w:rsid w:val="00372F82"/>
    <w:rPr>
      <w:rFonts w:ascii="Times New Roman" w:hAnsi="Times New Roman" w:cs="Times New Roman"/>
      <w:spacing w:val="10"/>
      <w:sz w:val="20"/>
      <w:szCs w:val="20"/>
    </w:rPr>
  </w:style>
  <w:style w:type="paragraph" w:styleId="Pamatteksts2">
    <w:name w:val="Body Text 2"/>
    <w:basedOn w:val="Parasts"/>
    <w:link w:val="Pamatteksts2Rakstz"/>
    <w:rsid w:val="00372F82"/>
    <w:pPr>
      <w:jc w:val="both"/>
    </w:pPr>
    <w:rPr>
      <w:rFonts w:ascii="Arial Narrow" w:hAnsi="Arial Narrow" w:cs="Arial"/>
      <w:sz w:val="19"/>
      <w:szCs w:val="20"/>
    </w:rPr>
  </w:style>
  <w:style w:type="character" w:customStyle="1" w:styleId="Pamatteksts2Rakstz">
    <w:name w:val="Pamatteksts 2 Rakstz."/>
    <w:basedOn w:val="Noklusjumarindkopasfonts"/>
    <w:link w:val="Pamatteksts2"/>
    <w:rsid w:val="00372F82"/>
    <w:rPr>
      <w:rFonts w:ascii="Arial Narrow" w:eastAsia="Times New Roman" w:hAnsi="Arial Narrow" w:cs="Arial"/>
      <w:sz w:val="19"/>
      <w:szCs w:val="20"/>
    </w:rPr>
  </w:style>
  <w:style w:type="paragraph" w:styleId="Balonteksts">
    <w:name w:val="Balloon Text"/>
    <w:basedOn w:val="Parasts"/>
    <w:link w:val="BalontekstsRakstz"/>
    <w:uiPriority w:val="99"/>
    <w:semiHidden/>
    <w:unhideWhenUsed/>
    <w:rsid w:val="00E1074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10740"/>
    <w:rPr>
      <w:rFonts w:ascii="Segoe UI" w:eastAsia="Times New Roman" w:hAnsi="Segoe UI" w:cs="Segoe UI"/>
      <w:sz w:val="18"/>
      <w:szCs w:val="18"/>
    </w:rPr>
  </w:style>
  <w:style w:type="character" w:styleId="Komentraatsauce">
    <w:name w:val="annotation reference"/>
    <w:basedOn w:val="Noklusjumarindkopasfonts"/>
    <w:uiPriority w:val="99"/>
    <w:semiHidden/>
    <w:unhideWhenUsed/>
    <w:rsid w:val="00EA4F23"/>
    <w:rPr>
      <w:sz w:val="16"/>
      <w:szCs w:val="16"/>
    </w:rPr>
  </w:style>
  <w:style w:type="paragraph" w:styleId="Komentrateksts">
    <w:name w:val="annotation text"/>
    <w:basedOn w:val="Parasts"/>
    <w:link w:val="KomentratekstsRakstz"/>
    <w:uiPriority w:val="99"/>
    <w:unhideWhenUsed/>
    <w:rsid w:val="00EA4F23"/>
    <w:rPr>
      <w:sz w:val="20"/>
      <w:szCs w:val="20"/>
    </w:rPr>
  </w:style>
  <w:style w:type="character" w:customStyle="1" w:styleId="KomentratekstsRakstz">
    <w:name w:val="Komentāra teksts Rakstz."/>
    <w:basedOn w:val="Noklusjumarindkopasfonts"/>
    <w:link w:val="Komentrateksts"/>
    <w:uiPriority w:val="99"/>
    <w:rsid w:val="00EA4F23"/>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EA4F23"/>
    <w:rPr>
      <w:b/>
      <w:bCs/>
    </w:rPr>
  </w:style>
  <w:style w:type="character" w:customStyle="1" w:styleId="KomentratmaRakstz">
    <w:name w:val="Komentāra tēma Rakstz."/>
    <w:basedOn w:val="KomentratekstsRakstz"/>
    <w:link w:val="Komentratma"/>
    <w:uiPriority w:val="99"/>
    <w:semiHidden/>
    <w:rsid w:val="00EA4F23"/>
    <w:rPr>
      <w:rFonts w:ascii="Times New Roman" w:eastAsia="Times New Roman" w:hAnsi="Times New Roman" w:cs="Times New Roman"/>
      <w:b/>
      <w:bCs/>
      <w:sz w:val="20"/>
      <w:szCs w:val="20"/>
    </w:rPr>
  </w:style>
  <w:style w:type="paragraph" w:styleId="Sarakstarindkopa">
    <w:name w:val="List Paragraph"/>
    <w:basedOn w:val="Parasts"/>
    <w:uiPriority w:val="34"/>
    <w:qFormat/>
    <w:rsid w:val="00556582"/>
    <w:pPr>
      <w:ind w:left="720"/>
      <w:contextualSpacing/>
    </w:pPr>
  </w:style>
  <w:style w:type="paragraph" w:styleId="Prskatjums">
    <w:name w:val="Revision"/>
    <w:hidden/>
    <w:uiPriority w:val="99"/>
    <w:semiHidden/>
    <w:rsid w:val="00A8445F"/>
    <w:pPr>
      <w:spacing w:after="0"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4D374A"/>
    <w:pPr>
      <w:tabs>
        <w:tab w:val="center" w:pos="4153"/>
        <w:tab w:val="right" w:pos="8306"/>
      </w:tabs>
    </w:pPr>
  </w:style>
  <w:style w:type="character" w:customStyle="1" w:styleId="GalveneRakstz">
    <w:name w:val="Galvene Rakstz."/>
    <w:basedOn w:val="Noklusjumarindkopasfonts"/>
    <w:link w:val="Galvene"/>
    <w:uiPriority w:val="99"/>
    <w:rsid w:val="004D374A"/>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4D374A"/>
    <w:pPr>
      <w:tabs>
        <w:tab w:val="center" w:pos="4153"/>
        <w:tab w:val="right" w:pos="8306"/>
      </w:tabs>
    </w:pPr>
  </w:style>
  <w:style w:type="character" w:customStyle="1" w:styleId="KjeneRakstz">
    <w:name w:val="Kājene Rakstz."/>
    <w:basedOn w:val="Noklusjumarindkopasfonts"/>
    <w:link w:val="Kjene"/>
    <w:uiPriority w:val="99"/>
    <w:rsid w:val="004D374A"/>
    <w:rPr>
      <w:rFonts w:ascii="Times New Roman" w:eastAsia="Times New Roman" w:hAnsi="Times New Roman" w:cs="Times New Roman"/>
      <w:sz w:val="24"/>
      <w:szCs w:val="24"/>
    </w:rPr>
  </w:style>
  <w:style w:type="table" w:styleId="Reatabula">
    <w:name w:val="Table Grid"/>
    <w:basedOn w:val="Parastatabula"/>
    <w:uiPriority w:val="39"/>
    <w:rsid w:val="00411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39"/>
    <w:rsid w:val="006B6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04984"/>
    <w:rPr>
      <w:color w:val="0563C1" w:themeColor="hyperlink"/>
      <w:u w:val="single"/>
    </w:rPr>
  </w:style>
  <w:style w:type="character" w:styleId="Neatrisintapieminana">
    <w:name w:val="Unresolved Mention"/>
    <w:basedOn w:val="Noklusjumarindkopasfonts"/>
    <w:uiPriority w:val="99"/>
    <w:semiHidden/>
    <w:unhideWhenUsed/>
    <w:rsid w:val="00004984"/>
    <w:rPr>
      <w:color w:val="605E5C"/>
      <w:shd w:val="clear" w:color="auto" w:fill="E1DFDD"/>
    </w:rPr>
  </w:style>
  <w:style w:type="character" w:styleId="Izmantotahipersaite">
    <w:name w:val="FollowedHyperlink"/>
    <w:basedOn w:val="Noklusjumarindkopasfonts"/>
    <w:uiPriority w:val="99"/>
    <w:semiHidden/>
    <w:unhideWhenUsed/>
    <w:rsid w:val="00C10C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limnica.lv/wp-content/uploads/2024/02/Ieksejas-kartibas-noteikumi-2024_Aslimnic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E7025-CF89-4142-97FA-157FC7C0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7170</Words>
  <Characters>4087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Beāte Lunte</dc:creator>
  <cp:lastModifiedBy>Jūlija Kukuļinska</cp:lastModifiedBy>
  <cp:revision>2</cp:revision>
  <dcterms:created xsi:type="dcterms:W3CDTF">2025-12-17T10:39:00Z</dcterms:created>
  <dcterms:modified xsi:type="dcterms:W3CDTF">2025-12-17T10:39:00Z</dcterms:modified>
</cp:coreProperties>
</file>